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Huawei Reclaims Top Spot in China's Smartphone Market, Apple Returns to Growth</w:t>
      </w:r>
    </w:p>
    <w:p>
      <w:pPr>
        <w:pStyle w:val="Heading2"/>
      </w:pPr>
      <w:r>
        <w:t>Meta Description:</w:t>
      </w:r>
    </w:p>
    <w:p>
      <w:r>
        <w:t>Huawei takes the lead in China's smartphone market, while Apple experiences growth in the country, despite challenges from local players and US sanctions, according to data from Canalys.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