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ITHD Program: Empowering Students through Structured Pathway to Full-time Employment</w:t>
      </w:r>
    </w:p>
    <w:p>
      <w:pPr>
        <w:pStyle w:val="Heading2"/>
      </w:pPr>
      <w:r>
        <w:t>Meta Description:</w:t>
      </w:r>
    </w:p>
    <w:p>
      <w:r>
        <w:t>Discover the ITHD Program, a leading provider of software-as-a-service solutions for the meetings, events, and hospitality industry. Learn how it empowers final-year students through a structured pathway to full-time employment.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