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Regulador británico considera que Apple y Google tienen un duopolio efectivo en el Reino Unido</w:t>
      </w:r>
    </w:p>
    <w:p>
      <w:pPr>
        <w:pStyle w:val="Heading2"/>
      </w:pPr>
      <w:r>
        <w:t>Meta Description:</w:t>
      </w:r>
    </w:p>
    <w:p>
      <w:r>
        <w:t>La autoridad de competencia del Reino Unido (CMA) está investigando a Apple y Google por sus prácticas en tiendas de aplicaciones, navegadores y sistemas operativos móviles.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