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Metadata Report</w:t>
      </w:r>
    </w:p>
    <w:p>
      <w:pPr>
        <w:pStyle w:val="Heading2"/>
      </w:pPr>
      <w:r>
        <w:t>Title:</w:t>
      </w:r>
    </w:p>
    <w:p>
      <w:r>
        <w:t>Air India Crash: Son Finds Wrong Remains in Mother's Casket</w:t>
      </w:r>
    </w:p>
    <w:p>
      <w:pPr>
        <w:pStyle w:val="Heading2"/>
      </w:pPr>
      <w:r>
        <w:t>Meta Description:</w:t>
      </w:r>
    </w:p>
    <w:p>
      <w:r>
        <w:t>The son of a woman killed in the Air India plane crash has revealed that 'other remains' were found in her casket after her body was returned to the UK, sparking concerns about the identification of victims.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