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This study proposes an automated classification system for acute lymphoblastic leukemia based on the ResNet-50 deep learning architecture, achieving high accuracy and computational efficiency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