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Revolutionary Modified Wood: Stronger than Steel and a Key to Decarbonizing Construction</w:t>
      </w:r>
    </w:p>
    <w:p>
      <w:pPr>
        <w:pStyle w:val="Heading2"/>
      </w:pPr>
      <w:r>
        <w:t>Meta Description:</w:t>
      </w:r>
    </w:p>
    <w:p>
      <w:r>
        <w:t>Meet Superwood, a game-changing modified wood developed by InventWood, which claims to be stronger than steel and could play a crucial role in reducing greenhouse gas emissions in the construction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