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AI-first Product Manager with 5+ years owning the full product lifecycle -- problem framing through PRD, experimentation, and scaled rollout -- for a transactional B2C consumer platform. Ships production AI/LLM features (GenAI layer, in-house chatbot) as first-class product building blocks, not add-ons, and uses AI tooling (Gemini, Claude, ChatGPT, Codex) to compress cycle time in daily execution. Runs a tight experimentation cadence (A/B testing, funnel diagnostics, SQL, Power BI dashboards) to move top-line metrics: 20% revenue growth, 25% ARPU expansion, ₹70L in product-led renewals, and 2,000+ organic leads/month at 7% conversion.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marketplace -- one of India's largest public speaking &amp; creative writing platforms, connecting students and teachers via a shared LMS: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AI/LLM Product Development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an in-house support chatbot, using AI tooling (Gemini, Claude, ChatGPT, Codex) aggressively in day-to-day execution to compress iteration cycle time.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self-customized in-house recommendation system embedding personalization and intent-understanding into the core product -- suggesting courses based on real-time customer behavior and feedback.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Marketplace Product: Supply &amp; Demand-Side Ownership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Owned both sides of a two-sided marketplace connecting students (demand) and teachers (supply) via a shared LMS: built teacher-facing supply-side tools (payout history, current-payout visibility, demo-performance analysis, and demo-to-enrolment conversion analysis) alongside the student-facing engagement layer (games, activities, practice classes, per-class teacher feedback, PTMs).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Owned end-to-end problem framing → PRD → experimentation → scaled rollout for the sign-up → demo → enrolment funnel: single-step OTP, a preference-capture ranking model, vendor-integrated payment gateways (Razorpay, PayU, PayGlocal, PayPal, Bajaj) handling transaction creation and status verification, cutting drop-off across every funnel stage.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Metrics, Retention &amp; Cross-Functional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module -- validated and iterated via A/B testing -- driving 20% revenue growth, 25% ARPU expansion (₹35K → ₹45K), and 50% higher revenue per class (₹600 → ₹900); designed an in-product renewal engine generating ₹70L in renewals in a single month.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funnel diagnostics to launch organic acquisition loops, bringing 2,000+ organic leads/month at a 7% conversion rate; built multiple insight-driven Power BI dashboards (sourced from Metabase SQL queries) for cross-functional visibility, leading collaboration with engineering, design, and business stakeholders throughout.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AI/LLM Product Development (Production-Shipped) · Product Lifecycle Ownership (PRD to Scaled Rollout) · Marketplace &amp; Two-Sided Platform Product · Experimentation &amp; A/B Testing · Funnel, Conversion &amp; Retention Metrics · SQL &amp; BI Dashboards · Cross-Functional Pod Leadership (Eng, Design, Analytics) · Transactional Consumer Platform · Stakeholder Alignment &amp; Written Communication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