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5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20"/>
        </w:rPr>
        <w:t>Product Manager  |  Roadmap &amp; Execution Ownership  |  Zero-to-One &amp; One-to-Ten  |  Mentoring PMs &amp; Leading Cross-Functional Pods  |  KPIs, User Research &amp; Systems Thinking</w:t>
      </w:r>
    </w:p>
    <w:p>
      <w:pPr>
        <w:spacing w:after="6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Gurugram, India  •  +91 8756972501  •  kshitizyadav788@gmail.com  •  linkedin.com/in/kshitizyadav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3"/>
        </w:rPr>
        <w:t>PROFESSIONAL SUMMARY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Product Manager with 5+ years owning the roadmap and execution for a product area end-to-end — from ideation to launch — across the zero-to-one and one-to-ten journeys. Defines, tracks, and improves product KPIs aligned to business goals; mentors PMs/APMs and leads cross-functional pods (design, engineering, analytics, operations); and brings strong user research, data analytics, and systems thinking. High-ownership with a bias for action; writes tight PRDs and aligns stakeholders. Track record of 20% revenue growth and ₹70L in product-led renewals.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3"/>
        </w:rPr>
        <w:t>PROFESSIONAL EXPERIENCE</w:t>
      </w:r>
    </w:p>
    <w:p>
      <w:pPr>
        <w:tabs>
          <w:tab w:pos="10546" w:val="right"/>
        </w:tabs>
        <w:spacing w:after="0"/>
      </w:pPr>
      <w:r>
        <w:rPr>
          <w:rFonts w:ascii="Calibri" w:hAnsi="Calibri"/>
          <w:b/>
          <w:i w:val="0"/>
          <w:sz w:val="22"/>
        </w:rPr>
        <w:t>PlanetSpark — Product Manager</w:t>
      </w:r>
      <w:r>
        <w:rPr>
          <w:rFonts w:ascii="Calibri" w:hAnsi="Calibri"/>
          <w:b w:val="0"/>
          <w:i w:val="0"/>
          <w:color w:val="444444"/>
          <w:sz w:val="20"/>
        </w:rPr>
        <w:tab/>
        <w:t>Gurugram · Mar 2021 – Present</w:t>
      </w:r>
    </w:p>
    <w:p>
      <w:pPr>
        <w:spacing w:after="60"/>
      </w:pPr>
      <w:r>
        <w:rPr>
          <w:rFonts w:ascii="Calibri" w:hAnsi="Calibri"/>
          <w:b w:val="0"/>
          <w:i/>
          <w:color w:val="333333"/>
          <w:sz w:val="20"/>
        </w:rPr>
        <w:t>Own the full product suite of a consumer marketplace connecting students and teachers via a shared LMS — consumer app, LMS, sales CRM, and an in-house AI layer — owning the roadmap and outcomes, and partnering across design, engineering, analytics, supply (teacher) and operations stakeholders.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20"/>
        </w:rPr>
        <w:t>Roadmap, KPIs &amp; Zero-to-One → One-to-Ten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 w:val="0"/>
          <w:i w:val="0"/>
          <w:sz w:val="20"/>
        </w:rPr>
        <w:t>Own the roadmap and execution end-to-end (ideation to launch), ruthlessly prioritizing for outcomes not outputs: led the zero-to-one launch of the consumer app MVP in 2 months, then scaled the product (one-to-ten) — Student LMS, funnel, and growth loops.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 w:val="0"/>
          <w:i w:val="0"/>
          <w:sz w:val="20"/>
        </w:rPr>
        <w:t>Defined, tracked, and improved product KPIs aligned to business goals — built the LPP monetization module (20% revenue growth, 25% ARPU ₹35K → ₹45K) and an in-product renewal engine (₹70L renewals in a single month).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 w:val="0"/>
          <w:i w:val="0"/>
          <w:sz w:val="20"/>
        </w:rPr>
        <w:t>Re-architected the sign-up → enrolment funnel (single-step OTP, best-fit ranking, 6 payment gateways) to lift conversion, and ran experimentation and user research to decide what to build.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20"/>
        </w:rPr>
        <w:t>Mentoring, Pod Leadership &amp; Cross-Functional Delivery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 w:val="0"/>
          <w:i w:val="0"/>
          <w:sz w:val="20"/>
        </w:rPr>
        <w:t>Trained and led a team of 8 as Assistant Product Manager — mentoring and shaping team members — and now lead cross-functional pods of designers, engineers, analysts, and supply/operations stakeholders to ship high-impact products.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 w:val="0"/>
          <w:i w:val="0"/>
          <w:sz w:val="20"/>
        </w:rPr>
        <w:t>Wrote crisp product specs / tight PRDs and aligned stakeholders effortlessly; navigated ambiguity with a high-ownership, bias-for-action mindset.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20"/>
        </w:rPr>
        <w:t>Systems Thinking, Data &amp; AI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 w:val="0"/>
          <w:i w:val="0"/>
          <w:sz w:val="20"/>
        </w:rPr>
        <w:t>Applied systems thinking to trace features end-to-end across frontend, backend, partner APIs, and ops workflows; made decisions with data analytics (SQL via Metabase → Power BI, GA4, A/B testing).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 w:val="0"/>
          <w:i w:val="0"/>
          <w:sz w:val="20"/>
        </w:rPr>
        <w:t>Shipped a production GenAI layer and automated core processes (verification, incentives), cutting operational workload 80% and cutting fake sales from 10% to 1%.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3"/>
        </w:rPr>
        <w:t>CORE COMPETENCIES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Roadmap Ownership &amp; Execution · Product Management · Zero-to-One (0→1) &amp; One-to-Ten (1→10) Scaling · Product KPIs Aligned to Business Goals · Mentoring Junior PMs/APMs · Leading a Cross-Functional Pod (Design, Engineering, Analytics, Operations) · Crisp Product Specs &amp; Tight PRDs · Ruthless Prioritization · Outcomes (Not Outputs) · User Research &amp; Data Analytics · Systems Thinking · Ideation to Launch · High Ownership &amp; Bias for Action · Stakeholder Alignment · Strong Written &amp; Verbal Communication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3"/>
        </w:rPr>
        <w:t>TECHNICAL SKILLS &amp; TOOLS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i w:val="0"/>
          <w:sz w:val="20"/>
        </w:rPr>
        <w:t xml:space="preserve">Product &amp; Delivery: </w:t>
      </w:r>
      <w:r>
        <w:rPr>
          <w:rFonts w:ascii="Calibri" w:hAnsi="Calibri"/>
          <w:b w:val="0"/>
          <w:i w:val="0"/>
          <w:sz w:val="20"/>
        </w:rPr>
        <w:t>Roadmap &amp; execution, tight PRDs/specs, KPIs, RICE prioritization, ideation-to-launch, JIRA, Confluence, Agile/Scrum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i w:val="0"/>
          <w:sz w:val="20"/>
        </w:rPr>
        <w:t xml:space="preserve">Data &amp; Analytics: </w:t>
      </w:r>
      <w:r>
        <w:rPr>
          <w:rFonts w:ascii="Calibri" w:hAnsi="Calibri"/>
          <w:b w:val="0"/>
          <w:i w:val="0"/>
          <w:sz w:val="20"/>
        </w:rPr>
        <w:t>SQL, Metabase, Power BI, GA4, A/B testing, systems thinking, MS Excel (Advanced), Python (basic)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i w:val="0"/>
          <w:sz w:val="20"/>
        </w:rPr>
        <w:t xml:space="preserve">Research &amp; UX: </w:t>
      </w:r>
      <w:r>
        <w:rPr>
          <w:rFonts w:ascii="Calibri" w:hAnsi="Calibri"/>
          <w:b w:val="0"/>
          <w:i w:val="0"/>
          <w:sz w:val="20"/>
        </w:rPr>
        <w:t>User research, journey mapping, competitive analysis, Figma, wireframing, clickable prototypes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i w:val="0"/>
          <w:sz w:val="20"/>
        </w:rPr>
        <w:t xml:space="preserve">AI &amp; Integration: </w:t>
      </w:r>
      <w:r>
        <w:rPr>
          <w:rFonts w:ascii="Calibri" w:hAnsi="Calibri"/>
          <w:b w:val="0"/>
          <w:i w:val="0"/>
          <w:sz w:val="20"/>
        </w:rPr>
        <w:t>OpenAI / Gemini / Claude APIs, Prompt Engineering, REST APIs, NLP use-cases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3"/>
        </w:rPr>
        <w:t>EDUCATION</w:t>
      </w:r>
    </w:p>
    <w:p>
      <w:pPr>
        <w:tabs>
          <w:tab w:pos="10546" w:val="right"/>
        </w:tabs>
        <w:spacing w:after="60"/>
      </w:pPr>
      <w:r>
        <w:rPr>
          <w:rFonts w:ascii="Calibri" w:hAnsi="Calibri"/>
          <w:b/>
          <w:i w:val="0"/>
          <w:sz w:val="20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20"/>
        </w:rPr>
        <w:tab/>
        <w:t>2019 – 2021</w:t>
      </w:r>
    </w:p>
    <w:p>
      <w:pPr>
        <w:tabs>
          <w:tab w:pos="10546" w:val="right"/>
        </w:tabs>
        <w:spacing w:after="60"/>
      </w:pPr>
      <w:r>
        <w:rPr>
          <w:rFonts w:ascii="Calibri" w:hAnsi="Calibri"/>
          <w:b/>
          <w:i w:val="0"/>
          <w:sz w:val="20"/>
        </w:rPr>
        <w:t>Class XII (ISC), St. Thomas High School, Kanpur</w:t>
      </w:r>
      <w:r>
        <w:rPr>
          <w:rFonts w:ascii="Calibri" w:hAnsi="Calibri"/>
          <w:b w:val="0"/>
          <w:i w:val="0"/>
          <w:color w:val="444444"/>
          <w:sz w:val="20"/>
        </w:rPr>
        <w:tab/>
        <w:t>2018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3"/>
        </w:rPr>
        <w:t>CERTIFICATIONS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 w:val="0"/>
          <w:i w:val="0"/>
          <w:sz w:val="20"/>
        </w:rPr>
        <w:t>Product Management Certification — Udemy (2024)    •    JIRA Certification — Udemy (2024)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6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before="0" w:line="269" w:lineRule="auto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