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30"/>
        </w:rPr>
        <w:t>KSHITIZ YADAV</w:t>
      </w:r>
    </w:p>
    <w:p>
      <w:r>
        <w:rPr>
          <w:rFonts w:ascii="Calibri" w:hAnsi="Calibri"/>
          <w:b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280"/>
      </w:pPr>
      <w:r>
        <w:rPr>
          <w:rFonts w:ascii="Calibri" w:hAnsi="Calibri"/>
          <w:b w:val="0"/>
          <w:color w:val="444444"/>
          <w:sz w:val="22"/>
        </w:rPr>
        <w:t>July 08, 2026</w:t>
      </w:r>
    </w:p>
    <w:p>
      <w:pPr>
        <w:spacing w:before="200"/>
      </w:pPr>
      <w:r>
        <w:rPr>
          <w:rFonts w:ascii="Calibri" w:hAnsi="Calibri"/>
          <w:b/>
          <w:sz w:val="22"/>
        </w:rPr>
        <w:t>Re: Product Manager, Payoneer</w:t>
      </w:r>
    </w:p>
    <w:p>
      <w:r>
        <w:rPr>
          <w:rFonts w:ascii="Calibri" w:hAnsi="Calibri"/>
          <w:b w:val="0"/>
          <w:sz w:val="22"/>
        </w:rPr>
        <w:t>Dear Payoneer Hiring Team,</w:t>
      </w:r>
    </w:p>
    <w:p>
      <w:r>
        <w:rPr>
          <w:rFonts w:ascii="Calibri" w:hAnsi="Calibri"/>
          <w:b w:val="0"/>
          <w:sz w:val="22"/>
        </w:rPr>
        <w:t>Payoneer's mission -- removing friction from cross-border business so underserved companies can compete globally -- is a larger-scale version of the product problem I've spent the last five years solving. As a Product Manager at PlanetSpark, I re-architected our customer journey end-to-end to cut friction at every step: single-step OTP sign-in, a preference-capture ranking model, and hands-on API integration of five payment gateways (Razorpay, PayU, PayGlocal, PayPal, Bajaj) handling transaction creation and status verification.</w:t>
      </w:r>
    </w:p>
    <w:p>
      <w:r>
        <w:rPr>
          <w:rFonts w:ascii="Calibri" w:hAnsi="Calibri"/>
          <w:b w:val="0"/>
          <w:sz w:val="22"/>
        </w:rPr>
        <w:t>I own customer-facing initiatives from strategy through execution, not just delivery. I built and A/B-tested a product feature that drove 20% revenue growth and 25% ARPU expansion, and designed an in-product renewal engine that generated ₹70L in renewals in a single month. I lead cross-functional teams across engineering, design, and business stakeholders, and I make decisions the way your team does: instrumented and data-backed -- I've built SQL-sourced Power BI dashboards for Marketing, Sales, and Operations, and shipped a production AI feature that analyzes customer behavior to sharpen our sales team's conversations in real time.</w:t>
      </w:r>
    </w:p>
    <w:p>
      <w:r>
        <w:rPr>
          <w:rFonts w:ascii="Calibri" w:hAnsi="Calibri"/>
          <w:b w:val="0"/>
          <w:sz w:val="22"/>
        </w:rPr>
        <w:t>"Do it. Own it." resonates with how I work: proactively identifying where a product could do more for the business, then owning the outcome end-to-end rather than just the delivery. I'd welcome the chance to bring that ownership to Payoneer's Business Applications team, and to learn how a genuinely global, cross-border product operates at scale.</w:t>
      </w:r>
    </w:p>
    <w:p>
      <w:r>
        <w:rPr>
          <w:rFonts w:ascii="Calibri" w:hAnsi="Calibri"/>
          <w:b w:val="0"/>
          <w:sz w:val="22"/>
        </w:rPr>
        <w:t>Thank you for your consideration.</w:t>
      </w:r>
    </w:p>
    <w:p>
      <w:r>
        <w:rPr>
          <w:rFonts w:ascii="Calibri" w:hAnsi="Calibri"/>
          <w:b w:val="0"/>
          <w:sz w:val="22"/>
        </w:rPr>
        <w:t>Sincerely,</w:t>
        <w:br/>
        <w:t>Kshitiz Yadav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