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Technologies - New Hire 30-60-90 Day Onboarding Guide</w:t>
      </w:r>
    </w:p>
    <w:p>
      <w:pPr>
        <w:pStyle w:val="Heading1"/>
      </w:pPr>
      <w:r>
        <w:t>1. Day One Welcome &amp; Provisioning</w:t>
      </w:r>
    </w:p>
    <w:p>
      <w:r>
        <w:t>Welcome to Nexus Enterprise Technologies Inc.! On Day 1, new team members will complete I-9 identity verification, receive their MacBook Pro or Lenovo ThinkPad workstation, configure their Okta Single Sign-On account, and activate corporate Slack and Gmail credentials.</w:t>
      </w:r>
    </w:p>
    <w:p>
      <w:r>
        <w:t>An IT orientation session takes place at 10:00 AM CST to ensure YubiKey MFA enrollment and GlobalProtect VPN installation are configured.</w:t>
      </w:r>
    </w:p>
    <w:p>
      <w:pPr>
        <w:pStyle w:val="Heading1"/>
      </w:pPr>
      <w:r>
        <w:t>2. Week One: Orientation &amp; Compliance Certifications</w:t>
      </w:r>
    </w:p>
    <w:p>
      <w:r>
        <w:t>During Week 1, new hires will meet their assigned Onboarding Buddy, complete the mandatory HR Code of Conduct training on KnowBe4, review the departmental OKRs, and attend the executive welcome session with VP of HR Rachel Sterling and CEO Marcus Vance.</w:t>
      </w:r>
    </w:p>
    <w:p>
      <w:pPr>
        <w:pStyle w:val="Heading1"/>
      </w:pPr>
      <w:r>
        <w:t>3. The 30-Day Milestone: Tooling and First Sprint Contribution</w:t>
      </w:r>
    </w:p>
    <w:p>
      <w:r>
        <w:t>By Day 30, the new hire should have full familiarity with the internal tech stack (GitHub Enterprise, Jira, Confluence, AWS dev accounts), complete their first sprint assignment or departmental deliverable, and conduct their initial 30-day alignment check-in with their direct manager.</w:t>
      </w:r>
    </w:p>
    <w:p>
      <w:pPr>
        <w:pStyle w:val="Heading1"/>
      </w:pPr>
      <w:r>
        <w:t>4. The 60-Day Milestone: Independent Project Ownership</w:t>
      </w:r>
    </w:p>
    <w:p>
      <w:r>
        <w:t>By Day 60, employees are expected to operate with minimal supervision, manage individual tasks, participate actively in cross-functional standups, and provide preliminary feedback on the team onboarding experience.</w:t>
      </w:r>
    </w:p>
    <w:p>
      <w:pPr>
        <w:pStyle w:val="Heading1"/>
      </w:pPr>
      <w:r>
        <w:t>5. The 90-Day Milestone: Formal Probationary Review</w:t>
      </w:r>
    </w:p>
    <w:p>
      <w:r>
        <w:t>At Day 90, the manager and HRBP conduct the official 90-Day Milestone Review. Upon successful evaluation, the employee graduates from the probationary period, becomes eligible for tuition reimbursement, and establishes annual goals in Lattice.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