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eastAsia="Calibri"/>
          <w:b/>
          <w:color w:val="1A1A1A"/>
          <w:sz w:val="44"/>
        </w:rPr>
        <w:t>KeepPAM vs ТЗ nit2.txt</w:t>
      </w:r>
    </w:p>
    <w:p>
      <w:pPr>
        <w:spacing w:after="200"/>
      </w:pPr>
      <w:r>
        <w:rPr>
          <w:rFonts w:ascii="Calibri" w:hAnsi="Calibri" w:eastAsia="Calibri"/>
          <w:b w:val="0"/>
          <w:color w:val="5C5C5C"/>
          <w:sz w:val="22"/>
        </w:rPr>
        <w:t>Сверка кода services/auth, web/ и docs с закупочным ТЗ (61 пункт §§2–4). Дата: 16 сентября 2026. «Срез» — функция есть, формулировка ТЗ шире DoD.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  <w:cantSplit/>
          <w:cantSplit/>
          <w:cantSplit/>
        </w:trPr>
        <w:tc>
          <w:tcPr>
            <w:tcW w:type="dxa" w:w="2523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B7A4E"/>
                <w:sz w:val="36"/>
              </w:rPr>
              <w:t>76%</w:t>
            </w:r>
          </w:p>
        </w:tc>
        <w:tc>
          <w:tcPr>
            <w:tcW w:type="dxa" w:w="2523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B7A4E"/>
                <w:sz w:val="36"/>
              </w:rPr>
              <w:t>44</w:t>
            </w:r>
          </w:p>
        </w:tc>
        <w:tc>
          <w:tcPr>
            <w:tcW w:type="dxa" w:w="2523"/>
            <w:shd w:fill="FBF3E0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9A6B12"/>
                <w:sz w:val="36"/>
              </w:rPr>
              <w:t>14</w:t>
            </w:r>
          </w:p>
        </w:tc>
        <w:tc>
          <w:tcPr>
            <w:tcW w:type="dxa" w:w="2523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B7A4E"/>
                <w:sz w:val="36"/>
              </w:rPr>
              <w:t>0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523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5C5C5C"/>
                <w:sz w:val="18"/>
              </w:rPr>
              <w:t>Буква закрыта среди продуктовых</w:t>
            </w:r>
          </w:p>
        </w:tc>
        <w:tc>
          <w:tcPr>
            <w:tcW w:type="dxa" w:w="2523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5C5C5C"/>
                <w:sz w:val="18"/>
              </w:rPr>
              <w:t>Соответствует</w:t>
            </w:r>
          </w:p>
        </w:tc>
        <w:tc>
          <w:tcPr>
            <w:tcW w:type="dxa" w:w="2523"/>
            <w:shd w:fill="FBF3E0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5C5C5C"/>
                <w:sz w:val="18"/>
              </w:rPr>
              <w:t>Срез / оговорка</w:t>
            </w:r>
          </w:p>
        </w:tc>
        <w:tc>
          <w:tcPr>
            <w:tcW w:type="dxa" w:w="2523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5C5C5C"/>
                <w:sz w:val="18"/>
              </w:rPr>
              <w:t>Пункт без реализации</w:t>
            </w:r>
          </w:p>
        </w:tc>
      </w:tr>
    </w:tbl>
    <w:p>
      <w:pPr>
        <w:spacing w:before="160" w:after="160"/>
      </w:pPr>
      <w:r>
        <w:rPr>
          <w:rFonts w:ascii="Calibri" w:hAnsi="Calibri" w:eastAsia="Calibri"/>
          <w:b/>
          <w:color w:val="1A1A1A"/>
          <w:sz w:val="20"/>
        </w:rPr>
        <w:t>Покрытие пунктов §§2–4:  44 да  ·  14 срез  ·  3 вне кода  ·  всего 61</w:t>
      </w:r>
    </w:p>
    <w:p>
      <w:pPr>
        <w:pStyle w:val="Heading1"/>
      </w:pPr>
      <w:r>
        <w:rPr>
          <w:rFonts w:ascii="Calibri" w:hAnsi="Calibri" w:eastAsia="Calibri"/>
          <w:color w:val="1A1A1A"/>
        </w:rPr>
        <w:t>Вердикт для тендера</w:t>
      </w:r>
    </w:p>
    <w:p>
      <w:pPr>
        <w:spacing w:after="160"/>
      </w:pPr>
      <w:r>
        <w:rPr>
          <w:rFonts w:ascii="Calibri" w:hAnsi="Calibri" w:eastAsia="Calibri"/>
          <w:b w:val="0"/>
          <w:color w:val="1A1A1A"/>
          <w:sz w:val="22"/>
        </w:rPr>
        <w:t>KeepPAM закрывает ядро PAM этого ТЗ: портал, vault, JIT-кворум, четыре глаза, break-glass, запись из потока, forensic, HA, AD/RADIUS/x509, UEBA. Прямых дыр по нумерации нет. Риск проигрыша «как Fudo» — три оговорки: пиксельный Citrix HDX (OEM), прозрачный TAP/SPAN вместо jump-шлюза, и Virtual Appliance как pipeline, а не сертифицированные образы Nutanix/Proxmox.</w:t>
      </w:r>
    </w:p>
    <w:p>
      <w:pPr>
        <w:pStyle w:val="Heading1"/>
      </w:pPr>
      <w:r>
        <w:rPr>
          <w:rFonts w:ascii="Calibri" w:hAnsi="Calibri" w:eastAsia="Calibri"/>
          <w:color w:val="1A1A1A"/>
        </w:rPr>
        <w:t>Покрытие по блокам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4535"/>
            <w:shd w:fill="1F2937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Блок</w:t>
            </w:r>
          </w:p>
        </w:tc>
        <w:tc>
          <w:tcPr>
            <w:tcW w:type="dxa" w:w="1871"/>
            <w:shd w:fill="1F2937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Соответствует</w:t>
            </w:r>
          </w:p>
        </w:tc>
        <w:tc>
          <w:tcPr>
            <w:tcW w:type="dxa" w:w="1871"/>
            <w:shd w:fill="1F2937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Срез</w:t>
            </w:r>
          </w:p>
        </w:tc>
        <w:tc>
          <w:tcPr>
            <w:tcW w:type="dxa" w:w="1814"/>
            <w:shd w:fill="1F2937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Вне кода</w:t>
            </w:r>
          </w:p>
        </w:tc>
      </w:tr>
      <w:tr>
        <w:trPr>
          <w:cantSplit/>
        </w:trPr>
        <w:tc>
          <w:tcPr>
            <w:tcW w:type="dxa" w:w="4535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§2 Поставка</w:t>
            </w:r>
          </w:p>
        </w:tc>
        <w:tc>
          <w:tcPr>
            <w:tcW w:type="dxa" w:w="1871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10</w:t>
            </w:r>
          </w:p>
        </w:tc>
        <w:tc>
          <w:tcPr>
            <w:tcW w:type="dxa" w:w="1871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4</w:t>
            </w:r>
          </w:p>
        </w:tc>
        <w:tc>
          <w:tcPr>
            <w:tcW w:type="dxa" w:w="1814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4535"/>
            <w:shd w:fill="F4F6F8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§3 Доступ</w:t>
            </w:r>
          </w:p>
        </w:tc>
        <w:tc>
          <w:tcPr>
            <w:tcW w:type="dxa" w:w="1871"/>
            <w:shd w:fill="F4F6F8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10</w:t>
            </w:r>
          </w:p>
        </w:tc>
        <w:tc>
          <w:tcPr>
            <w:tcW w:type="dxa" w:w="1871"/>
            <w:shd w:fill="F4F6F8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2</w:t>
            </w:r>
          </w:p>
        </w:tc>
        <w:tc>
          <w:tcPr>
            <w:tcW w:type="dxa" w:w="1814"/>
            <w:shd w:fill="F4F6F8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4535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§3 Прокси</w:t>
            </w:r>
          </w:p>
        </w:tc>
        <w:tc>
          <w:tcPr>
            <w:tcW w:type="dxa" w:w="1871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6</w:t>
            </w:r>
          </w:p>
        </w:tc>
        <w:tc>
          <w:tcPr>
            <w:tcW w:type="dxa" w:w="1871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4</w:t>
            </w:r>
          </w:p>
        </w:tc>
        <w:tc>
          <w:tcPr>
            <w:tcW w:type="dxa" w:w="1814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4535"/>
            <w:shd w:fill="F4F6F8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§3 Запись (вкл. админы и UEBA)</w:t>
            </w:r>
          </w:p>
        </w:tc>
        <w:tc>
          <w:tcPr>
            <w:tcW w:type="dxa" w:w="1871"/>
            <w:shd w:fill="F4F6F8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16</w:t>
            </w:r>
          </w:p>
        </w:tc>
        <w:tc>
          <w:tcPr>
            <w:tcW w:type="dxa" w:w="1871"/>
            <w:shd w:fill="F4F6F8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3</w:t>
            </w:r>
          </w:p>
        </w:tc>
        <w:tc>
          <w:tcPr>
            <w:tcW w:type="dxa" w:w="1814"/>
            <w:shd w:fill="F4F6F8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4535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§4 Лицензия</w:t>
            </w:r>
          </w:p>
        </w:tc>
        <w:tc>
          <w:tcPr>
            <w:tcW w:type="dxa" w:w="1871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2</w:t>
            </w:r>
          </w:p>
        </w:tc>
        <w:tc>
          <w:tcPr>
            <w:tcW w:type="dxa" w:w="1871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1</w:t>
            </w:r>
          </w:p>
        </w:tc>
        <w:tc>
          <w:tcPr>
            <w:tcW w:type="dxa" w:w="1814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2</w:t>
            </w:r>
          </w:p>
        </w:tc>
      </w:tr>
    </w:tbl>
    <w:p>
      <w:pPr>
        <w:spacing w:before="80" w:after="200"/>
      </w:pPr>
      <w:r>
        <w:rPr>
          <w:rFonts w:ascii="Calibri" w:hAnsi="Calibri" w:eastAsia="Calibri"/>
          <w:b w:val="0"/>
          <w:color w:val="5C5C5C"/>
          <w:sz w:val="18"/>
        </w:rPr>
        <w:t>Источник: сверка docs/nit2.txt с кодом KeepPAM, 16 сентября 2026.</w:t>
      </w:r>
    </w:p>
    <w:p>
      <w:pPr>
        <w:pStyle w:val="Heading1"/>
      </w:pPr>
      <w:r>
        <w:rPr>
          <w:rFonts w:ascii="Calibri" w:hAnsi="Calibri" w:eastAsia="Calibri"/>
          <w:color w:val="1A1A1A"/>
        </w:rPr>
        <w:t>Что смотреть в первую очередь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</w:tblPr>
      <w:tblGrid>
        <w:gridCol w:w="5046"/>
        <w:gridCol w:w="5046"/>
      </w:tblGrid>
      <w:tr>
        <w:trPr>
          <w:cantSplit/>
        </w:trPr>
        <w:tc>
          <w:tcPr>
            <w:tcW w:type="dxa" w:w="2551"/>
            <w:shd w:fill="1F2937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Пункт</w:t>
            </w:r>
          </w:p>
        </w:tc>
        <w:tc>
          <w:tcPr>
            <w:tcW w:type="dxa" w:w="7540"/>
            <w:shd w:fill="1F2937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Почему это риск</w:t>
            </w:r>
          </w:p>
        </w:tc>
      </w:tr>
      <w:tr>
        <w:trPr>
          <w:cantSplit/>
        </w:trPr>
        <w:tc>
          <w:tcPr>
            <w:tcW w:type="dxa" w:w="2551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3.20 Citrix HDX</w:t>
            </w:r>
          </w:p>
        </w:tc>
        <w:tc>
          <w:tcPr>
            <w:tcW w:type="dxa" w:w="7540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SOCKS + STA + ICA pcap + plugin contract. Пиксельный decode — OEM binary, не встроенный декодер.</w:t>
            </w:r>
          </w:p>
        </w:tc>
      </w:tr>
      <w:tr>
        <w:trPr>
          <w:cantSplit/>
        </w:trPr>
        <w:tc>
          <w:tcPr>
            <w:tcW w:type="dxa" w:w="2551"/>
            <w:shd w:fill="F4F6F8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3.13 TAP/SPAN</w:t>
            </w:r>
          </w:p>
        </w:tc>
        <w:tc>
          <w:tcPr>
            <w:tcW w:type="dxa" w:w="7540"/>
            <w:shd w:fill="F4F6F8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Модель — jump/proxy. Трафик сам заходит в KeepPAM, система не перехватывает чужой SPAN.</w:t>
            </w:r>
          </w:p>
        </w:tc>
      </w:tr>
      <w:tr>
        <w:trPr>
          <w:cantSplit/>
        </w:trPr>
        <w:tc>
          <w:tcPr>
            <w:tcW w:type="dxa" w:w="2551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2.1 / 2.3 VA</w:t>
            </w:r>
          </w:p>
        </w:tc>
        <w:tc>
          <w:tcPr>
            <w:tcW w:type="dxa" w:w="7540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Pipeline OVA/VHDX/qcow2 есть. Сертифицированного AHV/Proxmox image от вендора гипервизора нет.</w:t>
            </w:r>
          </w:p>
        </w:tc>
      </w:tr>
      <w:tr>
        <w:trPr>
          <w:cantSplit/>
        </w:trPr>
        <w:tc>
          <w:tcPr>
            <w:tcW w:type="dxa" w:w="2551"/>
            <w:shd w:fill="F4F6F8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3.20 X11 / -R</w:t>
            </w:r>
          </w:p>
        </w:tc>
        <w:tc>
          <w:tcPr>
            <w:tcW w:type="dxa" w:w="7540"/>
            <w:shd w:fill="F4F6F8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X11 и remote port forwarding запрещены DLP, не записываются. Local forward — allowlist + splice.</w:t>
            </w:r>
          </w:p>
        </w:tc>
      </w:tr>
    </w:tbl>
    <w:p>
      <w:pPr>
        <w:pStyle w:val="Heading1"/>
      </w:pPr>
      <w:r>
        <w:rPr>
          <w:rFonts w:ascii="Calibri" w:hAnsi="Calibri" w:eastAsia="Calibri"/>
          <w:color w:val="1A1A1A"/>
        </w:rPr>
        <w:t>Матрица протоколов (п. 3.20)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2948"/>
            <w:shd w:fill="1F2937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Протокол ТЗ</w:t>
            </w:r>
          </w:p>
        </w:tc>
        <w:tc>
          <w:tcPr>
            <w:tcW w:type="dxa" w:w="1361"/>
            <w:shd w:fill="1F2937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Статус</w:t>
            </w:r>
          </w:p>
        </w:tc>
        <w:tc>
          <w:tcPr>
            <w:tcW w:type="dxa" w:w="5783"/>
            <w:shd w:fill="1F2937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KeepPAM</w:t>
            </w:r>
          </w:p>
        </w:tc>
      </w:tr>
      <w:tr>
        <w:trPr>
          <w:cantSplit/>
        </w:trPr>
        <w:tc>
          <w:tcPr>
            <w:tcW w:type="dxa" w:w="2948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SSH + SFTP/SCP</w:t>
            </w:r>
          </w:p>
        </w:tc>
        <w:tc>
          <w:tcPr>
            <w:tcW w:type="dxa" w:w="1361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B7A4E"/>
                <w:sz w:val="18"/>
              </w:rPr>
              <w:t>да</w:t>
            </w:r>
          </w:p>
        </w:tc>
        <w:tc>
          <w:tcPr>
            <w:tcW w:type="dxa" w:w="5783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Шлюз :2222, capture/audit/deny файлов, JEA, charset.</w:t>
            </w:r>
          </w:p>
        </w:tc>
      </w:tr>
      <w:tr>
        <w:trPr>
          <w:cantSplit/>
        </w:trPr>
        <w:tc>
          <w:tcPr>
            <w:tcW w:type="dxa" w:w="2948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RDP over TLS, RDS RemoteApp</w:t>
            </w:r>
          </w:p>
        </w:tc>
        <w:tc>
          <w:tcPr>
            <w:tcW w:type="dxa" w:w="1361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B7A4E"/>
                <w:sz w:val="18"/>
              </w:rPr>
              <w:t>да</w:t>
            </w:r>
          </w:p>
        </w:tc>
        <w:tc>
          <w:tcPr>
            <w:tcW w:type="dxa" w:w="5783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HTML5 guac + native mstsc (.rdp/jump). Версии 4–8.1 не сертифицированы по матрице.</w:t>
            </w:r>
          </w:p>
        </w:tc>
      </w:tr>
      <w:tr>
        <w:trPr>
          <w:cantSplit/>
        </w:trPr>
        <w:tc>
          <w:tcPr>
            <w:tcW w:type="dxa" w:w="2948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VNC</w:t>
            </w:r>
          </w:p>
        </w:tc>
        <w:tc>
          <w:tcPr>
            <w:tcW w:type="dxa" w:w="1361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B7A4E"/>
                <w:sz w:val="18"/>
              </w:rPr>
              <w:t>да</w:t>
            </w:r>
          </w:p>
        </w:tc>
        <w:tc>
          <w:tcPr>
            <w:tcW w:type="dxa" w:w="5783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HTML5 через guacd. VNC-over-SSL отдельно не документирован.</w:t>
            </w:r>
          </w:p>
        </w:tc>
      </w:tr>
      <w:tr>
        <w:trPr>
          <w:cantSplit/>
        </w:trPr>
        <w:tc>
          <w:tcPr>
            <w:tcW w:type="dxa" w:w="2948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Telnet / TN3270</w:t>
            </w:r>
          </w:p>
        </w:tc>
        <w:tc>
          <w:tcPr>
            <w:tcW w:type="dxa" w:w="1361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B7A4E"/>
                <w:sz w:val="18"/>
              </w:rPr>
              <w:t>да</w:t>
            </w:r>
          </w:p>
        </w:tc>
        <w:tc>
          <w:tcPr>
            <w:tcW w:type="dxa" w:w="5783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Wire :2323 / :2324, vault inject, запись, DBCS — отдельный модуль.</w:t>
            </w:r>
          </w:p>
        </w:tc>
      </w:tr>
      <w:tr>
        <w:trPr>
          <w:cantSplit/>
        </w:trPr>
        <w:tc>
          <w:tcPr>
            <w:tcW w:type="dxa" w:w="2948"/>
            <w:shd w:fill="FBEAEA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X11 over SSH</w:t>
            </w:r>
          </w:p>
        </w:tc>
        <w:tc>
          <w:tcPr>
            <w:tcW w:type="dxa" w:w="1361"/>
            <w:shd w:fill="FBEAEA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B42318"/>
                <w:sz w:val="18"/>
              </w:rPr>
              <w:t>нет записи</w:t>
            </w:r>
          </w:p>
        </w:tc>
        <w:tc>
          <w:tcPr>
            <w:tcW w:type="dxa" w:w="5783"/>
            <w:shd w:fill="FBEAEA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Канал x11 / x11-req — DLP deny. Отдельного декодера нет.</w:t>
            </w:r>
          </w:p>
        </w:tc>
      </w:tr>
      <w:tr>
        <w:trPr>
          <w:cantSplit/>
        </w:trPr>
        <w:tc>
          <w:tcPr>
            <w:tcW w:type="dxa" w:w="2948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HTTP / HTTPS</w:t>
            </w:r>
          </w:p>
        </w:tc>
        <w:tc>
          <w:tcPr>
            <w:tcW w:type="dxa" w:w="1361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B7A4E"/>
                <w:sz w:val="18"/>
              </w:rPr>
              <w:t>да</w:t>
            </w:r>
          </w:p>
        </w:tc>
        <w:tc>
          <w:tcPr>
            <w:tcW w:type="dxa" w:w="5783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Reverse-proxy + isolated Chromium, HTTP ACL method+path.</w:t>
            </w:r>
          </w:p>
        </w:tc>
      </w:tr>
      <w:tr>
        <w:trPr>
          <w:cantSplit/>
        </w:trPr>
        <w:tc>
          <w:tcPr>
            <w:tcW w:type="dxa" w:w="2948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Microsoft SQL 2014+</w:t>
            </w:r>
          </w:p>
        </w:tc>
        <w:tc>
          <w:tcPr>
            <w:tcW w:type="dxa" w:w="1361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B7A4E"/>
                <w:sz w:val="18"/>
              </w:rPr>
              <w:t>да</w:t>
            </w:r>
          </w:p>
        </w:tc>
        <w:tc>
          <w:tcPr>
            <w:tcW w:type="dxa" w:w="5783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TDS :11433, login inject, SQL batch. Нет SSPI/RPC/TLS client→PAM.</w:t>
            </w:r>
          </w:p>
        </w:tc>
      </w:tr>
      <w:tr>
        <w:trPr>
          <w:cantSplit/>
        </w:trPr>
        <w:tc>
          <w:tcPr>
            <w:tcW w:type="dxa" w:w="2948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SFTP / SCP</w:t>
            </w:r>
          </w:p>
        </w:tc>
        <w:tc>
          <w:tcPr>
            <w:tcW w:type="dxa" w:w="1361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B7A4E"/>
                <w:sz w:val="18"/>
              </w:rPr>
              <w:t>да</w:t>
            </w:r>
          </w:p>
        </w:tc>
        <w:tc>
          <w:tcPr>
            <w:tcW w:type="dxa" w:w="5783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Политика file_transfer, восстановление captured байт.</w:t>
            </w:r>
          </w:p>
        </w:tc>
      </w:tr>
      <w:tr>
        <w:trPr>
          <w:cantSplit/>
        </w:trPr>
        <w:tc>
          <w:tcPr>
            <w:tcW w:type="dxa" w:w="2948"/>
            <w:shd w:fill="FBF3E0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Local Port Forwarding</w:t>
            </w:r>
          </w:p>
        </w:tc>
        <w:tc>
          <w:tcPr>
            <w:tcW w:type="dxa" w:w="1361"/>
            <w:shd w:fill="FBF3E0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9A6B12"/>
                <w:sz w:val="18"/>
              </w:rPr>
              <w:t>срез</w:t>
            </w:r>
          </w:p>
        </w:tc>
        <w:tc>
          <w:tcPr>
            <w:tcW w:type="dxa" w:w="5783"/>
            <w:shd w:fill="FBF3E0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Allowlist allowed_egress, splice, audit. Полной записи payload туннеля нет.</w:t>
            </w:r>
          </w:p>
        </w:tc>
      </w:tr>
      <w:tr>
        <w:trPr>
          <w:cantSplit/>
        </w:trPr>
        <w:tc>
          <w:tcPr>
            <w:tcW w:type="dxa" w:w="2948"/>
            <w:shd w:fill="FBF3E0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Remote Port Forwarding</w:t>
            </w:r>
          </w:p>
        </w:tc>
        <w:tc>
          <w:tcPr>
            <w:tcW w:type="dxa" w:w="1361"/>
            <w:shd w:fill="FBF3E0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9A6B12"/>
                <w:sz w:val="18"/>
              </w:rPr>
              <w:t>срез</w:t>
            </w:r>
          </w:p>
        </w:tc>
        <w:tc>
          <w:tcPr>
            <w:tcW w:type="dxa" w:w="5783"/>
            <w:shd w:fill="FBF3E0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tcpip-forward / forwarded-tcpip — DLP deny, не запись.</w:t>
            </w:r>
          </w:p>
        </w:tc>
      </w:tr>
      <w:tr>
        <w:trPr>
          <w:cantSplit/>
        </w:trPr>
        <w:tc>
          <w:tcPr>
            <w:tcW w:type="dxa" w:w="2948"/>
            <w:shd w:fill="FBF3E0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Citrix ICA/CGP/STA/SOCKS</w:t>
            </w:r>
          </w:p>
        </w:tc>
        <w:tc>
          <w:tcPr>
            <w:tcW w:type="dxa" w:w="1361"/>
            <w:shd w:fill="FBF3E0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9A6B12"/>
                <w:sz w:val="18"/>
              </w:rPr>
              <w:t>срез</w:t>
            </w:r>
          </w:p>
        </w:tc>
        <w:tc>
          <w:tcPr>
            <w:tcW w:type="dxa" w:w="5783"/>
            <w:shd w:fill="FBF3E0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SOCKS :1081, .ica, STA stub, live ICA pcap, StoreFront. Terminate HDX — plugin.</w:t>
            </w:r>
          </w:p>
        </w:tc>
      </w:tr>
      <w:tr>
        <w:trPr>
          <w:cantSplit/>
        </w:trPr>
        <w:tc>
          <w:tcPr>
            <w:tcW w:type="dxa" w:w="2948"/>
            <w:shd w:fill="FBEAEA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Citrix XenApp 6.5 / XD 7.x pixels</w:t>
            </w:r>
          </w:p>
        </w:tc>
        <w:tc>
          <w:tcPr>
            <w:tcW w:type="dxa" w:w="1361"/>
            <w:shd w:fill="FBEAEA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B42318"/>
                <w:sz w:val="18"/>
              </w:rPr>
              <w:t>OEM</w:t>
            </w:r>
          </w:p>
        </w:tc>
        <w:tc>
          <w:tcPr>
            <w:tcW w:type="dxa" w:w="5783"/>
            <w:shd w:fill="FBEAEA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Пиксельная запись экрана ICA — OEM binary, не в базовой поставке.</w:t>
            </w:r>
          </w:p>
        </w:tc>
      </w:tr>
    </w:tbl>
    <w:p>
      <w:pPr>
        <w:pStyle w:val="Heading1"/>
      </w:pPr>
      <w:r>
        <w:rPr>
          <w:rFonts w:ascii="Calibri" w:hAnsi="Calibri" w:eastAsia="Calibri"/>
          <w:color w:val="1A1A1A"/>
        </w:rPr>
        <w:t>Все пункты</w:t>
      </w:r>
    </w:p>
    <w:p>
      <w:pPr>
        <w:spacing w:after="160"/>
      </w:pPr>
      <w:r>
        <w:rPr>
          <w:rFonts w:ascii="Calibri" w:hAnsi="Calibri" w:eastAsia="Calibri"/>
          <w:b w:val="0"/>
          <w:color w:val="1A1A1A"/>
          <w:sz w:val="22"/>
        </w:rPr>
        <w:t>61 пункт §§2–4: 44 соответствуют текущему коду, 14 — срез, 3 вне кода, 0 без реализации.</w:t>
      </w:r>
    </w:p>
    <w:p>
      <w:pPr>
        <w:pStyle w:val="Heading2"/>
      </w:pPr>
      <w:r>
        <w:rPr>
          <w:rFonts w:ascii="Calibri" w:hAnsi="Calibri" w:eastAsia="Calibri"/>
          <w:color w:val="1A1A1A"/>
        </w:rPr>
        <w:t>§2 Поставка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1020"/>
            <w:shd w:fill="1F2937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Пункт</w:t>
            </w:r>
          </w:p>
        </w:tc>
        <w:tc>
          <w:tcPr>
            <w:tcW w:type="dxa" w:w="1247"/>
            <w:shd w:fill="1F2937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Статус</w:t>
            </w:r>
          </w:p>
        </w:tc>
        <w:tc>
          <w:tcPr>
            <w:tcW w:type="dxa" w:w="3175"/>
            <w:shd w:fill="1F2937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Требование</w:t>
            </w:r>
          </w:p>
        </w:tc>
        <w:tc>
          <w:tcPr>
            <w:tcW w:type="dxa" w:w="4649"/>
            <w:shd w:fill="1F2937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KeepPAM</w:t>
            </w:r>
          </w:p>
        </w:tc>
      </w:tr>
      <w:tr>
        <w:trPr>
          <w:cantSplit/>
        </w:trPr>
        <w:tc>
          <w:tcPr>
            <w:tcW w:type="dxa" w:w="1020"/>
            <w:shd w:fill="FBF3E0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2.1</w:t>
            </w:r>
          </w:p>
        </w:tc>
        <w:tc>
          <w:tcPr>
            <w:tcW w:type="dxa" w:w="1247"/>
            <w:shd w:fill="FBF3E0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9A6B12"/>
                <w:sz w:val="18"/>
              </w:rPr>
              <w:t>срез</w:t>
            </w:r>
          </w:p>
        </w:tc>
        <w:tc>
          <w:tcPr>
            <w:tcW w:type="dxa" w:w="3175"/>
            <w:shd w:fill="FBF3E0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Virtual Appliance одного производителя</w:t>
            </w:r>
          </w:p>
        </w:tc>
        <w:tc>
          <w:tcPr>
            <w:tcW w:type="dxa" w:w="4649"/>
            <w:shd w:fill="FBF3E0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Packer → OVA / VHDX / qcow2 + first-boot. Готовый образ собирается на KVM, не как скачиваемый VA «из коробки» без сборки.</w:t>
            </w:r>
          </w:p>
        </w:tc>
      </w:tr>
      <w:tr>
        <w:trPr>
          <w:cantSplit/>
        </w:trPr>
        <w:tc>
          <w:tcPr>
            <w:tcW w:type="dxa" w:w="1020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2.2</w:t>
            </w:r>
          </w:p>
        </w:tc>
        <w:tc>
          <w:tcPr>
            <w:tcW w:type="dxa" w:w="1247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B7A4E"/>
                <w:sz w:val="18"/>
              </w:rPr>
              <w:t>да</w:t>
            </w:r>
          </w:p>
        </w:tc>
        <w:tc>
          <w:tcPr>
            <w:tcW w:type="dxa" w:w="3175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On-prem без облачных компонентов</w:t>
            </w:r>
          </w:p>
        </w:tc>
        <w:tc>
          <w:tcPr>
            <w:tcW w:type="dxa" w:w="4649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Compose / Helm. Облачные KMS/S3 — опция, не обязательны.</w:t>
            </w:r>
          </w:p>
        </w:tc>
      </w:tr>
      <w:tr>
        <w:trPr>
          <w:cantSplit/>
        </w:trPr>
        <w:tc>
          <w:tcPr>
            <w:tcW w:type="dxa" w:w="1020"/>
            <w:shd w:fill="FBF3E0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2.3</w:t>
            </w:r>
          </w:p>
        </w:tc>
        <w:tc>
          <w:tcPr>
            <w:tcW w:type="dxa" w:w="1247"/>
            <w:shd w:fill="FBF3E0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9A6B12"/>
                <w:sz w:val="18"/>
              </w:rPr>
              <w:t>срез</w:t>
            </w:r>
          </w:p>
        </w:tc>
        <w:tc>
          <w:tcPr>
            <w:tcW w:type="dxa" w:w="3175"/>
            <w:shd w:fill="FBF3E0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VMware, Hyper-V, KVM, Nutanix AHV, Proxmox VE</w:t>
            </w:r>
          </w:p>
        </w:tc>
        <w:tc>
          <w:tcPr>
            <w:tcW w:type="dxa" w:w="4649"/>
            <w:shd w:fill="FBF3E0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OVA, VHDX, qcow2. Proxmox/AHV — документированный импорт того же диска, без сертифицированного образа Nutanix.</w:t>
            </w:r>
          </w:p>
        </w:tc>
      </w:tr>
      <w:tr>
        <w:trPr>
          <w:cantSplit/>
        </w:trPr>
        <w:tc>
          <w:tcPr>
            <w:tcW w:type="dxa" w:w="1020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2.4</w:t>
            </w:r>
          </w:p>
        </w:tc>
        <w:tc>
          <w:tcPr>
            <w:tcW w:type="dxa" w:w="1247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B7A4E"/>
                <w:sz w:val="18"/>
              </w:rPr>
              <w:t>да</w:t>
            </w:r>
          </w:p>
        </w:tc>
        <w:tc>
          <w:tcPr>
            <w:tcW w:type="dxa" w:w="3175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Без агентов на клиентах и целях</w:t>
            </w:r>
          </w:p>
        </w:tc>
        <w:tc>
          <w:tcPr>
            <w:tcW w:type="dxa" w:w="4649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Jump/proxy. WinRM-discovery опционален и не нужен для сессий.</w:t>
            </w:r>
          </w:p>
        </w:tc>
      </w:tr>
      <w:tr>
        <w:trPr>
          <w:cantSplit/>
        </w:trPr>
        <w:tc>
          <w:tcPr>
            <w:tcW w:type="dxa" w:w="1020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2.5</w:t>
            </w:r>
          </w:p>
        </w:tc>
        <w:tc>
          <w:tcPr>
            <w:tcW w:type="dxa" w:w="1247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B7A4E"/>
                <w:sz w:val="18"/>
              </w:rPr>
              <w:t>да</w:t>
            </w:r>
          </w:p>
        </w:tc>
        <w:tc>
          <w:tcPr>
            <w:tcW w:type="dxa" w:w="3175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Работа с трафиком сессии, не захват экрана</w:t>
            </w:r>
          </w:p>
        </w:tc>
        <w:tc>
          <w:tcPr>
            <w:tcW w:type="dxa" w:w="4649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asciicast / .guac / ICA pcap. OCR — индекс кадров, не формат хранения.</w:t>
            </w:r>
          </w:p>
        </w:tc>
      </w:tr>
      <w:tr>
        <w:trPr>
          <w:cantSplit/>
        </w:trPr>
        <w:tc>
          <w:tcPr>
            <w:tcW w:type="dxa" w:w="1020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2.6</w:t>
            </w:r>
          </w:p>
        </w:tc>
        <w:tc>
          <w:tcPr>
            <w:tcW w:type="dxa" w:w="1247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B7A4E"/>
                <w:sz w:val="18"/>
              </w:rPr>
              <w:t>да</w:t>
            </w:r>
          </w:p>
        </w:tc>
        <w:tc>
          <w:tcPr>
            <w:tcW w:type="dxa" w:w="3175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Модули доступа и сессий</w:t>
            </w:r>
          </w:p>
        </w:tc>
        <w:tc>
          <w:tcPr>
            <w:tcW w:type="dxa" w:w="4649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API/control plane + session-worker, масштабируются отдельно.</w:t>
            </w:r>
          </w:p>
        </w:tc>
      </w:tr>
      <w:tr>
        <w:trPr>
          <w:cantSplit/>
        </w:trPr>
        <w:tc>
          <w:tcPr>
            <w:tcW w:type="dxa" w:w="1020"/>
            <w:shd w:fill="FBF3E0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2.7</w:t>
            </w:r>
          </w:p>
        </w:tc>
        <w:tc>
          <w:tcPr>
            <w:tcW w:type="dxa" w:w="1247"/>
            <w:shd w:fill="FBF3E0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9A6B12"/>
                <w:sz w:val="18"/>
              </w:rPr>
              <w:t>срез</w:t>
            </w:r>
          </w:p>
        </w:tc>
        <w:tc>
          <w:tcPr>
            <w:tcW w:type="dxa" w:w="3175"/>
            <w:shd w:fill="FBF3E0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Масштаб модулей без остановки Системы</w:t>
            </w:r>
          </w:p>
        </w:tc>
        <w:tc>
          <w:tcPr>
            <w:tcW w:type="dxa" w:w="4649"/>
            <w:shd w:fill="FBF3E0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Реплики api/worker, drain SIGTERM, Helm. Добавление узла — compose/Helm, не live autoscale любого модуля.</w:t>
            </w:r>
          </w:p>
        </w:tc>
      </w:tr>
      <w:tr>
        <w:trPr>
          <w:cantSplit/>
        </w:trPr>
        <w:tc>
          <w:tcPr>
            <w:tcW w:type="dxa" w:w="1020"/>
            <w:shd w:fill="FBF3E0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2.8</w:t>
            </w:r>
          </w:p>
        </w:tc>
        <w:tc>
          <w:tcPr>
            <w:tcW w:type="dxa" w:w="1247"/>
            <w:shd w:fill="FBF3E0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9A6B12"/>
                <w:sz w:val="18"/>
              </w:rPr>
              <w:t>срез</w:t>
            </w:r>
          </w:p>
        </w:tc>
        <w:tc>
          <w:tcPr>
            <w:tcW w:type="dxa" w:w="3175"/>
            <w:shd w:fill="FBF3E0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Отказоустойчивый кластер, несколько площадок</w:t>
            </w:r>
          </w:p>
        </w:tc>
        <w:tc>
          <w:tcPr>
            <w:tcW w:type="dxa" w:w="4649"/>
            <w:shd w:fill="FBF3E0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HA 2+2 / 3+2 + pgha. Geo-standby: replica, fence, witness; promote — playbook, не бесшовный auto-failover двух ЦОД.</w:t>
            </w:r>
          </w:p>
        </w:tc>
      </w:tr>
      <w:tr>
        <w:trPr>
          <w:cantSplit/>
        </w:trPr>
        <w:tc>
          <w:tcPr>
            <w:tcW w:type="dxa" w:w="1020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2.9</w:t>
            </w:r>
          </w:p>
        </w:tc>
        <w:tc>
          <w:tcPr>
            <w:tcW w:type="dxa" w:w="1247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B7A4E"/>
                <w:sz w:val="18"/>
              </w:rPr>
              <w:t>да</w:t>
            </w:r>
          </w:p>
        </w:tc>
        <w:tc>
          <w:tcPr>
            <w:tcW w:type="dxa" w:w="3175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Интеграция с AD / глобальными каталогами</w:t>
            </w:r>
          </w:p>
        </w:tc>
        <w:tc>
          <w:tcPr>
            <w:tcW w:type="dxa" w:w="4649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LDAP/AD, SAML, OIDC, SCIM.</w:t>
            </w:r>
          </w:p>
        </w:tc>
      </w:tr>
      <w:tr>
        <w:trPr>
          <w:cantSplit/>
        </w:trPr>
        <w:tc>
          <w:tcPr>
            <w:tcW w:type="dxa" w:w="1020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2.10</w:t>
            </w:r>
          </w:p>
        </w:tc>
        <w:tc>
          <w:tcPr>
            <w:tcW w:type="dxa" w:w="1247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B7A4E"/>
                <w:sz w:val="18"/>
              </w:rPr>
              <w:t>да</w:t>
            </w:r>
          </w:p>
        </w:tc>
        <w:tc>
          <w:tcPr>
            <w:tcW w:type="dxa" w:w="3175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Discovery неконтролируемых привилегированных УЗ</w:t>
            </w:r>
          </w:p>
        </w:tc>
        <w:tc>
          <w:tcPr>
            <w:tcW w:type="dxa" w:w="4649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SSH /etc/passwd, AD adminCount, WinRM/SAM локальные учётки Windows.</w:t>
            </w:r>
          </w:p>
        </w:tc>
      </w:tr>
      <w:tr>
        <w:trPr>
          <w:cantSplit/>
        </w:trPr>
        <w:tc>
          <w:tcPr>
            <w:tcW w:type="dxa" w:w="1020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2.11</w:t>
            </w:r>
          </w:p>
        </w:tc>
        <w:tc>
          <w:tcPr>
            <w:tcW w:type="dxa" w:w="1247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B7A4E"/>
                <w:sz w:val="18"/>
              </w:rPr>
              <w:t>да</w:t>
            </w:r>
          </w:p>
        </w:tc>
        <w:tc>
          <w:tcPr>
            <w:tcW w:type="dxa" w:w="3175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Встроенный OCR графических сессий</w:t>
            </w:r>
          </w:p>
        </w:tc>
        <w:tc>
          <w:tcPr>
            <w:tcW w:type="dxa" w:w="4649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Tesseract rus+eng по кадрам RDP/VNC; live OCR по политике ocr_live.</w:t>
            </w:r>
          </w:p>
        </w:tc>
      </w:tr>
      <w:tr>
        <w:trPr>
          <w:cantSplit/>
        </w:trPr>
        <w:tc>
          <w:tcPr>
            <w:tcW w:type="dxa" w:w="1020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2.12</w:t>
            </w:r>
          </w:p>
        </w:tc>
        <w:tc>
          <w:tcPr>
            <w:tcW w:type="dxa" w:w="1247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B7A4E"/>
                <w:sz w:val="18"/>
              </w:rPr>
              <w:t>да</w:t>
            </w:r>
          </w:p>
        </w:tc>
        <w:tc>
          <w:tcPr>
            <w:tcW w:type="dxa" w:w="3175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Интеграция с MFA</w:t>
            </w:r>
          </w:p>
        </w:tc>
        <w:tc>
          <w:tcPr>
            <w:tcW w:type="dxa" w:w="4649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TOTP, WebAuthn, step-up.</w:t>
            </w:r>
          </w:p>
        </w:tc>
      </w:tr>
      <w:tr>
        <w:trPr>
          <w:cantSplit/>
        </w:trPr>
        <w:tc>
          <w:tcPr>
            <w:tcW w:type="dxa" w:w="1020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2.13</w:t>
            </w:r>
          </w:p>
        </w:tc>
        <w:tc>
          <w:tcPr>
            <w:tcW w:type="dxa" w:w="1247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B7A4E"/>
                <w:sz w:val="18"/>
              </w:rPr>
              <w:t>да</w:t>
            </w:r>
          </w:p>
        </w:tc>
        <w:tc>
          <w:tcPr>
            <w:tcW w:type="dxa" w:w="3175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Журнал и аудит действий пользователей и администраторов</w:t>
            </w:r>
          </w:p>
        </w:tc>
        <w:tc>
          <w:tcPr>
            <w:tcW w:type="dxa" w:w="4649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HMAC-chain, SIEM JSON/CEF/LEEF/ECS, compliance PDF.</w:t>
            </w:r>
          </w:p>
        </w:tc>
      </w:tr>
      <w:tr>
        <w:trPr>
          <w:cantSplit/>
        </w:trPr>
        <w:tc>
          <w:tcPr>
            <w:tcW w:type="dxa" w:w="1020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2.14</w:t>
            </w:r>
          </w:p>
        </w:tc>
        <w:tc>
          <w:tcPr>
            <w:tcW w:type="dxa" w:w="1247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B7A4E"/>
                <w:sz w:val="18"/>
              </w:rPr>
              <w:t>да</w:t>
            </w:r>
          </w:p>
        </w:tc>
        <w:tc>
          <w:tcPr>
            <w:tcW w:type="dxa" w:w="3175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Обновления без Интернета</w:t>
            </w:r>
          </w:p>
        </w:tc>
        <w:tc>
          <w:tcPr>
            <w:tcW w:type="dxa" w:w="4649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keeppam-pack / install --pull never / rollback с USB.</w:t>
            </w:r>
          </w:p>
        </w:tc>
      </w:tr>
      <w:tr>
        <w:trPr>
          <w:cantSplit/>
        </w:trPr>
        <w:tc>
          <w:tcPr>
            <w:tcW w:type="dxa" w:w="1020"/>
            <w:shd w:fill="EEEEEE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2.15</w:t>
            </w:r>
          </w:p>
        </w:tc>
        <w:tc>
          <w:tcPr>
            <w:tcW w:type="dxa" w:w="1247"/>
            <w:shd w:fill="EEEEEE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5C5C5C"/>
                <w:sz w:val="18"/>
              </w:rPr>
              <w:t>вне кода</w:t>
            </w:r>
          </w:p>
        </w:tc>
        <w:tc>
          <w:tcPr>
            <w:tcW w:type="dxa" w:w="3175"/>
            <w:shd w:fill="EEEEEE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Вычислительные мощности заказчика</w:t>
            </w:r>
          </w:p>
        </w:tc>
        <w:tc>
          <w:tcPr>
            <w:tcW w:type="dxa" w:w="4649"/>
            <w:shd w:fill="EEEEEE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Требование к площадке, не к ПО.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 w:eastAsia="Calibri"/>
          <w:color w:val="1A1A1A"/>
        </w:rPr>
        <w:t>§3 Доступ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1020"/>
            <w:shd w:fill="1F2937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Пункт</w:t>
            </w:r>
          </w:p>
        </w:tc>
        <w:tc>
          <w:tcPr>
            <w:tcW w:type="dxa" w:w="1247"/>
            <w:shd w:fill="1F2937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Статус</w:t>
            </w:r>
          </w:p>
        </w:tc>
        <w:tc>
          <w:tcPr>
            <w:tcW w:type="dxa" w:w="3175"/>
            <w:shd w:fill="1F2937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Требование</w:t>
            </w:r>
          </w:p>
        </w:tc>
        <w:tc>
          <w:tcPr>
            <w:tcW w:type="dxa" w:w="4649"/>
            <w:shd w:fill="1F2937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KeepPAM</w:t>
            </w:r>
          </w:p>
        </w:tc>
      </w:tr>
      <w:tr>
        <w:trPr>
          <w:cantSplit/>
        </w:trPr>
        <w:tc>
          <w:tcPr>
            <w:tcW w:type="dxa" w:w="1020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3.1</w:t>
            </w:r>
          </w:p>
        </w:tc>
        <w:tc>
          <w:tcPr>
            <w:tcW w:type="dxa" w:w="1247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B7A4E"/>
                <w:sz w:val="18"/>
              </w:rPr>
              <w:t>да</w:t>
            </w:r>
          </w:p>
        </w:tc>
        <w:tc>
          <w:tcPr>
            <w:tcW w:type="dxa" w:w="3175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Веб-портал EN+RU, доступ без раскрытия пароля</w:t>
            </w:r>
          </w:p>
        </w:tc>
        <w:tc>
          <w:tcPr>
            <w:tcW w:type="dxa" w:w="4649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i18n EN/RU (+KK). Vault inject. Сценарий JIT+replay на EN; часть админ-экранов ещё RU.</w:t>
            </w:r>
          </w:p>
        </w:tc>
      </w:tr>
      <w:tr>
        <w:trPr>
          <w:cantSplit/>
        </w:trPr>
        <w:tc>
          <w:tcPr>
            <w:tcW w:type="dxa" w:w="1020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3.2</w:t>
            </w:r>
          </w:p>
        </w:tc>
        <w:tc>
          <w:tcPr>
            <w:tcW w:type="dxa" w:w="1247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B7A4E"/>
                <w:sz w:val="18"/>
              </w:rPr>
              <w:t>да</w:t>
            </w:r>
          </w:p>
        </w:tc>
        <w:tc>
          <w:tcPr>
            <w:tcW w:type="dxa" w:w="3175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Кворум согласующих (2 из 3, 3 из 5)</w:t>
            </w:r>
          </w:p>
        </w:tc>
        <w:tc>
          <w:tcPr>
            <w:tcW w:type="dxa" w:w="4649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approval_mode=quorum, пресеты N/M на активе.</w:t>
            </w:r>
          </w:p>
        </w:tc>
      </w:tr>
      <w:tr>
        <w:trPr>
          <w:cantSplit/>
        </w:trPr>
        <w:tc>
          <w:tcPr>
            <w:tcW w:type="dxa" w:w="1020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3.3</w:t>
            </w:r>
          </w:p>
        </w:tc>
        <w:tc>
          <w:tcPr>
            <w:tcW w:type="dxa" w:w="1247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B7A4E"/>
                <w:sz w:val="18"/>
              </w:rPr>
              <w:t>да</w:t>
            </w:r>
          </w:p>
        </w:tc>
        <w:tc>
          <w:tcPr>
            <w:tcW w:type="dxa" w:w="3175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Sync паролей *nix / AD / LDAP / Oracle / MSSQL / MySQL</w:t>
            </w:r>
          </w:p>
        </w:tc>
        <w:tc>
          <w:tcPr>
            <w:tcW w:type="dxa" w:w="4649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password_sets + remote rotate, в т.ч. Oracle ALTER USER (thin / sqlplus).</w:t>
            </w:r>
          </w:p>
        </w:tc>
      </w:tr>
      <w:tr>
        <w:trPr>
          <w:cantSplit/>
        </w:trPr>
        <w:tc>
          <w:tcPr>
            <w:tcW w:type="dxa" w:w="1020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3.4</w:t>
            </w:r>
          </w:p>
        </w:tc>
        <w:tc>
          <w:tcPr>
            <w:tcW w:type="dxa" w:w="1247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B7A4E"/>
                <w:sz w:val="18"/>
              </w:rPr>
              <w:t>да</w:t>
            </w:r>
          </w:p>
        </w:tc>
        <w:tc>
          <w:tcPr>
            <w:tcW w:type="dxa" w:w="3175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Ротация и JIT в многоузловом HA</w:t>
            </w:r>
          </w:p>
        </w:tc>
        <w:tc>
          <w:tcPr>
            <w:tcW w:type="dxa" w:w="4649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Advisory lock, двухфазный rotate, реплики API, pgha. Базовый compose без overlay — один PG.</w:t>
            </w:r>
          </w:p>
        </w:tc>
      </w:tr>
      <w:tr>
        <w:trPr>
          <w:cantSplit/>
        </w:trPr>
        <w:tc>
          <w:tcPr>
            <w:tcW w:type="dxa" w:w="1020"/>
            <w:shd w:fill="FBF3E0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3.5</w:t>
            </w:r>
          </w:p>
        </w:tc>
        <w:tc>
          <w:tcPr>
            <w:tcW w:type="dxa" w:w="1247"/>
            <w:shd w:fill="FBF3E0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9A6B12"/>
                <w:sz w:val="18"/>
              </w:rPr>
              <w:t>срез</w:t>
            </w:r>
          </w:p>
        </w:tc>
        <w:tc>
          <w:tcPr>
            <w:tcW w:type="dxa" w:w="3175"/>
            <w:shd w:fill="FBF3E0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Автовосстановление после разрыва сети между узлами</w:t>
            </w:r>
          </w:p>
        </w:tc>
        <w:tc>
          <w:tcPr>
            <w:tcW w:type="dxa" w:w="4649"/>
            <w:shd w:fill="FBF3E0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ReconcilePendingRotations после reconnect; geo witness есть. Полный auto-heal split-brain — playbook.</w:t>
            </w:r>
          </w:p>
        </w:tc>
      </w:tr>
      <w:tr>
        <w:trPr>
          <w:cantSplit/>
        </w:trPr>
        <w:tc>
          <w:tcPr>
            <w:tcW w:type="dxa" w:w="1020"/>
            <w:shd w:fill="FBF3E0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3.6</w:t>
            </w:r>
          </w:p>
        </w:tc>
        <w:tc>
          <w:tcPr>
            <w:tcW w:type="dxa" w:w="1247"/>
            <w:shd w:fill="FBF3E0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9A6B12"/>
                <w:sz w:val="18"/>
              </w:rPr>
              <w:t>срез</w:t>
            </w:r>
          </w:p>
        </w:tc>
        <w:tc>
          <w:tcPr>
            <w:tcW w:type="dxa" w:w="3175"/>
            <w:shd w:fill="FBF3E0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Динамические группы по имени, описанию, платформе, тегу, FQDN, адресу</w:t>
            </w:r>
          </w:p>
        </w:tc>
        <w:tc>
          <w:tcPr>
            <w:tcW w:type="dxa" w:w="4649"/>
            <w:shd w:fill="FBF3E0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ACL selector: имя, hostname, тип, тег, CIDR. Нет поля «описание»; «платформа» = тип протокола.</w:t>
            </w:r>
          </w:p>
        </w:tc>
      </w:tr>
      <w:tr>
        <w:trPr>
          <w:cantSplit/>
        </w:trPr>
        <w:tc>
          <w:tcPr>
            <w:tcW w:type="dxa" w:w="1020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3.7</w:t>
            </w:r>
          </w:p>
        </w:tc>
        <w:tc>
          <w:tcPr>
            <w:tcW w:type="dxa" w:w="1247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B7A4E"/>
                <w:sz w:val="18"/>
              </w:rPr>
              <w:t>да</w:t>
            </w:r>
          </w:p>
        </w:tc>
        <w:tc>
          <w:tcPr>
            <w:tcW w:type="dxa" w:w="3175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Автосмена паролей по правилам</w:t>
            </w:r>
          </w:p>
        </w:tc>
        <w:tc>
          <w:tcPr>
            <w:tcW w:type="dxa" w:w="4649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Scheduled rotation + rotate_after_session / checkout.</w:t>
            </w:r>
          </w:p>
        </w:tc>
      </w:tr>
      <w:tr>
        <w:trPr>
          <w:cantSplit/>
        </w:trPr>
        <w:tc>
          <w:tcPr>
            <w:tcW w:type="dxa" w:w="1020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3.8</w:t>
            </w:r>
          </w:p>
        </w:tc>
        <w:tc>
          <w:tcPr>
            <w:tcW w:type="dxa" w:w="1247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B7A4E"/>
                <w:sz w:val="18"/>
              </w:rPr>
              <w:t>да</w:t>
            </w:r>
          </w:p>
        </w:tc>
        <w:tc>
          <w:tcPr>
            <w:tcW w:type="dxa" w:w="3175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Доступ по временному диапазону</w:t>
            </w:r>
          </w:p>
        </w:tc>
        <w:tc>
          <w:tcPr>
            <w:tcW w:type="dxa" w:w="4649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time_start/time_end + days_of_week на ACL/Policy, JIT TTL.</w:t>
            </w:r>
          </w:p>
        </w:tc>
      </w:tr>
      <w:tr>
        <w:trPr>
          <w:cantSplit/>
        </w:trPr>
        <w:tc>
          <w:tcPr>
            <w:tcW w:type="dxa" w:w="1020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3.9</w:t>
            </w:r>
          </w:p>
        </w:tc>
        <w:tc>
          <w:tcPr>
            <w:tcW w:type="dxa" w:w="1247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B7A4E"/>
                <w:sz w:val="18"/>
              </w:rPr>
              <w:t>да</w:t>
            </w:r>
          </w:p>
        </w:tc>
        <w:tc>
          <w:tcPr>
            <w:tcW w:type="dxa" w:w="3175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Четыре глаза (супервайзер до сессии)</w:t>
            </w:r>
          </w:p>
        </w:tc>
        <w:tc>
          <w:tcPr>
            <w:tcW w:type="dxa" w:w="4649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require_supervisor до Dial; своё одобрение запрещено; timeout 15 мин.</w:t>
            </w:r>
          </w:p>
        </w:tc>
      </w:tr>
      <w:tr>
        <w:trPr>
          <w:cantSplit/>
        </w:trPr>
        <w:tc>
          <w:tcPr>
            <w:tcW w:type="dxa" w:w="1020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3.10</w:t>
            </w:r>
          </w:p>
        </w:tc>
        <w:tc>
          <w:tcPr>
            <w:tcW w:type="dxa" w:w="1247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B7A4E"/>
                <w:sz w:val="18"/>
              </w:rPr>
              <w:t>да</w:t>
            </w:r>
          </w:p>
        </w:tc>
        <w:tc>
          <w:tcPr>
            <w:tcW w:type="dxa" w:w="3175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Аварийный доступ + оповещение</w:t>
            </w:r>
          </w:p>
        </w:tc>
        <w:tc>
          <w:tcPr>
            <w:tcW w:type="dxa" w:w="4649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Break-glass: пропуск JIT/окон, reason ≥20, TTL ≤60 мин, audit critical, notify.</w:t>
            </w:r>
          </w:p>
        </w:tc>
      </w:tr>
      <w:tr>
        <w:trPr>
          <w:cantSplit/>
        </w:trPr>
        <w:tc>
          <w:tcPr>
            <w:tcW w:type="dxa" w:w="1020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3.11</w:t>
            </w:r>
          </w:p>
        </w:tc>
        <w:tc>
          <w:tcPr>
            <w:tcW w:type="dxa" w:w="1247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B7A4E"/>
                <w:sz w:val="18"/>
              </w:rPr>
              <w:t>да</w:t>
            </w:r>
          </w:p>
        </w:tc>
        <w:tc>
          <w:tcPr>
            <w:tcW w:type="dxa" w:w="3175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JIT в привилегированную группу AD + снять и сменить пароль</w:t>
            </w:r>
          </w:p>
        </w:tc>
        <w:tc>
          <w:tcPr>
            <w:tcW w:type="dxa" w:w="4649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ad_privileged_group_dn: join на active, leave на end, rotate_after_session.</w:t>
            </w:r>
          </w:p>
        </w:tc>
      </w:tr>
      <w:tr>
        <w:trPr>
          <w:cantSplit/>
        </w:trPr>
        <w:tc>
          <w:tcPr>
            <w:tcW w:type="dxa" w:w="1020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3.12</w:t>
            </w:r>
          </w:p>
        </w:tc>
        <w:tc>
          <w:tcPr>
            <w:tcW w:type="dxa" w:w="1247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B7A4E"/>
                <w:sz w:val="18"/>
              </w:rPr>
              <w:t>да</w:t>
            </w:r>
          </w:p>
        </w:tc>
        <w:tc>
          <w:tcPr>
            <w:tcW w:type="dxa" w:w="3175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Защищённый файл и запрос доступа</w:t>
            </w:r>
          </w:p>
        </w:tc>
        <w:tc>
          <w:tcPr>
            <w:tcW w:type="dxa" w:w="4649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Сейф AES-GCM + JIT-грант (не self-approve). Capture сессии — отдельно.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 w:eastAsia="Calibri"/>
          <w:color w:val="1A1A1A"/>
        </w:rPr>
        <w:t>§3 Прокси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1020"/>
            <w:shd w:fill="1F2937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Пункт</w:t>
            </w:r>
          </w:p>
        </w:tc>
        <w:tc>
          <w:tcPr>
            <w:tcW w:type="dxa" w:w="1247"/>
            <w:shd w:fill="1F2937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Статус</w:t>
            </w:r>
          </w:p>
        </w:tc>
        <w:tc>
          <w:tcPr>
            <w:tcW w:type="dxa" w:w="3175"/>
            <w:shd w:fill="1F2937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Требование</w:t>
            </w:r>
          </w:p>
        </w:tc>
        <w:tc>
          <w:tcPr>
            <w:tcW w:type="dxa" w:w="4649"/>
            <w:shd w:fill="1F2937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KeepPAM</w:t>
            </w:r>
          </w:p>
        </w:tc>
      </w:tr>
      <w:tr>
        <w:trPr>
          <w:cantSplit/>
        </w:trPr>
        <w:tc>
          <w:tcPr>
            <w:tcW w:type="dxa" w:w="1020"/>
            <w:shd w:fill="FBF3E0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3.13</w:t>
            </w:r>
          </w:p>
        </w:tc>
        <w:tc>
          <w:tcPr>
            <w:tcW w:type="dxa" w:w="1247"/>
            <w:shd w:fill="FBF3E0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9A6B12"/>
                <w:sz w:val="18"/>
              </w:rPr>
              <w:t>срез</w:t>
            </w:r>
          </w:p>
        </w:tc>
        <w:tc>
          <w:tcPr>
            <w:tcW w:type="dxa" w:w="3175"/>
            <w:shd w:fill="FBF3E0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Прозрачный проход сессии на сетевом уровне</w:t>
            </w:r>
          </w:p>
        </w:tc>
        <w:tc>
          <w:tcPr>
            <w:tcW w:type="dxa" w:w="4649"/>
            <w:shd w:fill="FBF3E0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SSH :2222, native RDP, HTTP reverse-proxy. Не SPAN/TAP «на сети» для всего трафика.</w:t>
            </w:r>
          </w:p>
        </w:tc>
      </w:tr>
      <w:tr>
        <w:trPr>
          <w:cantSplit/>
        </w:trPr>
        <w:tc>
          <w:tcPr>
            <w:tcW w:type="dxa" w:w="1020"/>
            <w:shd w:fill="FBF3E0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3.14</w:t>
            </w:r>
          </w:p>
        </w:tc>
        <w:tc>
          <w:tcPr>
            <w:tcW w:type="dxa" w:w="1247"/>
            <w:shd w:fill="FBF3E0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9A6B12"/>
                <w:sz w:val="18"/>
              </w:rPr>
              <w:t>срез</w:t>
            </w:r>
          </w:p>
        </w:tc>
        <w:tc>
          <w:tcPr>
            <w:tcW w:type="dxa" w:w="3175"/>
            <w:shd w:fill="FBF3E0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Контроль буфера, принтеров, дисков при проксировании</w:t>
            </w:r>
          </w:p>
        </w:tc>
        <w:tc>
          <w:tcPr>
            <w:tcW w:type="dxa" w:w="4649"/>
            <w:shd w:fill="FBF3E0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Политика guac rdp_clipboard/drive/printer (default deny). Не полный паритет mstsc «всё включено».</w:t>
            </w:r>
          </w:p>
        </w:tc>
      </w:tr>
      <w:tr>
        <w:trPr>
          <w:cantSplit/>
        </w:trPr>
        <w:tc>
          <w:tcPr>
            <w:tcW w:type="dxa" w:w="1020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3.15</w:t>
            </w:r>
          </w:p>
        </w:tc>
        <w:tc>
          <w:tcPr>
            <w:tcW w:type="dxa" w:w="1247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B7A4E"/>
                <w:sz w:val="18"/>
              </w:rPr>
              <w:t>да</w:t>
            </w:r>
          </w:p>
        </w:tc>
        <w:tc>
          <w:tcPr>
            <w:tcW w:type="dxa" w:w="3175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Сессия без раскрытия пароля цели</w:t>
            </w:r>
          </w:p>
        </w:tc>
        <w:tc>
          <w:tcPr>
            <w:tcW w:type="dxa" w:w="4649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Vault inject на шлюзе.</w:t>
            </w:r>
          </w:p>
        </w:tc>
      </w:tr>
      <w:tr>
        <w:trPr>
          <w:cantSplit/>
        </w:trPr>
        <w:tc>
          <w:tcPr>
            <w:tcW w:type="dxa" w:w="1020"/>
            <w:shd w:fill="FBF3E0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3.16</w:t>
            </w:r>
          </w:p>
        </w:tc>
        <w:tc>
          <w:tcPr>
            <w:tcW w:type="dxa" w:w="1247"/>
            <w:shd w:fill="FBF3E0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9A6B12"/>
                <w:sz w:val="18"/>
              </w:rPr>
              <w:t>срез</w:t>
            </w:r>
          </w:p>
        </w:tc>
        <w:tc>
          <w:tcPr>
            <w:tcW w:type="dxa" w:w="3175"/>
            <w:shd w:fill="FBF3E0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Putty, Kitty, SecureCRT, mstsc, Royal TSX</w:t>
            </w:r>
          </w:p>
        </w:tc>
        <w:tc>
          <w:tcPr>
            <w:tcW w:type="dxa" w:w="4649"/>
            <w:shd w:fill="FBF3E0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Любой SSH на :2222; mstsc через .rdp + jump/freerdp-proxy; Citrix Workspace через .ica/SOCKS. Отдельной сертификации Royal TSX нет.</w:t>
            </w:r>
          </w:p>
        </w:tc>
      </w:tr>
      <w:tr>
        <w:trPr>
          <w:cantSplit/>
        </w:trPr>
        <w:tc>
          <w:tcPr>
            <w:tcW w:type="dxa" w:w="1020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3.17</w:t>
            </w:r>
          </w:p>
        </w:tc>
        <w:tc>
          <w:tcPr>
            <w:tcW w:type="dxa" w:w="1247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B7A4E"/>
                <w:sz w:val="18"/>
              </w:rPr>
              <w:t>да</w:t>
            </w:r>
          </w:p>
        </w:tc>
        <w:tc>
          <w:tcPr>
            <w:tcW w:type="dxa" w:w="3175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Шлюз: auth на PAM, дальше без пароля цели</w:t>
            </w:r>
          </w:p>
        </w:tc>
        <w:tc>
          <w:tcPr>
            <w:tcW w:type="dxa" w:w="4649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SSH gateway / HTML5 / native RDP / SQL wire.</w:t>
            </w:r>
          </w:p>
        </w:tc>
      </w:tr>
      <w:tr>
        <w:trPr>
          <w:cantSplit/>
        </w:trPr>
        <w:tc>
          <w:tcPr>
            <w:tcW w:type="dxa" w:w="1020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3.18</w:t>
            </w:r>
          </w:p>
        </w:tc>
        <w:tc>
          <w:tcPr>
            <w:tcW w:type="dxa" w:w="1247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B7A4E"/>
                <w:sz w:val="18"/>
              </w:rPr>
              <w:t>да</w:t>
            </w:r>
          </w:p>
        </w:tc>
        <w:tc>
          <w:tcPr>
            <w:tcW w:type="dxa" w:w="3175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Запись SFTP/SCP и файлов RDP с восстановлением</w:t>
            </w:r>
          </w:p>
        </w:tc>
        <w:tc>
          <w:tcPr>
            <w:tcW w:type="dxa" w:w="4649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file_transfer=capture; RDP drive/clipboard ingest; SHA + download.</w:t>
            </w:r>
          </w:p>
        </w:tc>
      </w:tr>
      <w:tr>
        <w:trPr>
          <w:cantSplit/>
        </w:trPr>
        <w:tc>
          <w:tcPr>
            <w:tcW w:type="dxa" w:w="1020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3.19</w:t>
            </w:r>
          </w:p>
        </w:tc>
        <w:tc>
          <w:tcPr>
            <w:tcW w:type="dxa" w:w="1247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B7A4E"/>
                <w:sz w:val="18"/>
              </w:rPr>
              <w:t>да</w:t>
            </w:r>
          </w:p>
        </w:tc>
        <w:tc>
          <w:tcPr>
            <w:tcW w:type="dxa" w:w="3175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I/O + метаданные (УЗ, время, процессы, окна, файлы)</w:t>
            </w:r>
          </w:p>
        </w:tc>
        <w:tc>
          <w:tcPr>
            <w:tcW w:type="dxa" w:w="4649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Поток + user/time/файлы; окна OCR; процессы Windows — best-effort без агента.</w:t>
            </w:r>
          </w:p>
        </w:tc>
      </w:tr>
      <w:tr>
        <w:trPr>
          <w:cantSplit/>
        </w:trPr>
        <w:tc>
          <w:tcPr>
            <w:tcW w:type="dxa" w:w="1020"/>
            <w:shd w:fill="FBF3E0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3.20</w:t>
            </w:r>
          </w:p>
        </w:tc>
        <w:tc>
          <w:tcPr>
            <w:tcW w:type="dxa" w:w="1247"/>
            <w:shd w:fill="FBF3E0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9A6B12"/>
                <w:sz w:val="18"/>
              </w:rPr>
              <w:t>срез</w:t>
            </w:r>
          </w:p>
        </w:tc>
        <w:tc>
          <w:tcPr>
            <w:tcW w:type="dxa" w:w="3175"/>
            <w:shd w:fill="FBF3E0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Набор протоколов ТЗ (Citrix, RDP, X11, VNC, SSH, Telnet, SFTP, HTTP, MSSQL)</w:t>
            </w:r>
          </w:p>
        </w:tc>
        <w:tc>
          <w:tcPr>
            <w:tcW w:type="dxa" w:w="4649"/>
            <w:shd w:fill="FBF3E0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Ядро закрыто. X11 — deny, не запись. Remote forward — deny. Citrix пиксели — OEM. См. матрицу протоколов.</w:t>
            </w:r>
          </w:p>
        </w:tc>
      </w:tr>
      <w:tr>
        <w:trPr>
          <w:cantSplit/>
        </w:trPr>
        <w:tc>
          <w:tcPr>
            <w:tcW w:type="dxa" w:w="1020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3.21</w:t>
            </w:r>
          </w:p>
        </w:tc>
        <w:tc>
          <w:tcPr>
            <w:tcW w:type="dxa" w:w="1247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B7A4E"/>
                <w:sz w:val="18"/>
              </w:rPr>
              <w:t>да</w:t>
            </w:r>
          </w:p>
        </w:tc>
        <w:tc>
          <w:tcPr>
            <w:tcW w:type="dxa" w:w="3175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Контроль приложений Microsoft RDS</w:t>
            </w:r>
          </w:p>
        </w:tc>
        <w:tc>
          <w:tcPr>
            <w:tcW w:type="dxa" w:w="4649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rdp_remote_app → guac и native .rdp.</w:t>
            </w:r>
          </w:p>
        </w:tc>
      </w:tr>
      <w:tr>
        <w:trPr>
          <w:cantSplit/>
        </w:trPr>
        <w:tc>
          <w:tcPr>
            <w:tcW w:type="dxa" w:w="1020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3.22</w:t>
            </w:r>
          </w:p>
        </w:tc>
        <w:tc>
          <w:tcPr>
            <w:tcW w:type="dxa" w:w="1247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B7A4E"/>
                <w:sz w:val="18"/>
              </w:rPr>
              <w:t>да</w:t>
            </w:r>
          </w:p>
        </w:tc>
        <w:tc>
          <w:tcPr>
            <w:tcW w:type="dxa" w:w="3175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GSSAPI и Kerberos в SSH</w:t>
            </w:r>
          </w:p>
        </w:tc>
        <w:tc>
          <w:tcPr>
            <w:tcW w:type="dxa" w:w="4649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gssapi-with-mic PAM→цель. Клиентский ssh -K к шлюзу не нужен. SPN host/&lt;fqdn&gt;.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 w:eastAsia="Calibri"/>
          <w:color w:val="1A1A1A"/>
        </w:rPr>
        <w:t>§3 Запись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1020"/>
            <w:shd w:fill="1F2937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Пункт</w:t>
            </w:r>
          </w:p>
        </w:tc>
        <w:tc>
          <w:tcPr>
            <w:tcW w:type="dxa" w:w="1247"/>
            <w:shd w:fill="1F2937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Статус</w:t>
            </w:r>
          </w:p>
        </w:tc>
        <w:tc>
          <w:tcPr>
            <w:tcW w:type="dxa" w:w="3175"/>
            <w:shd w:fill="1F2937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Требование</w:t>
            </w:r>
          </w:p>
        </w:tc>
        <w:tc>
          <w:tcPr>
            <w:tcW w:type="dxa" w:w="4649"/>
            <w:shd w:fill="1F2937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KeepPAM</w:t>
            </w:r>
          </w:p>
        </w:tc>
      </w:tr>
      <w:tr>
        <w:trPr>
          <w:cantSplit/>
        </w:trPr>
        <w:tc>
          <w:tcPr>
            <w:tcW w:type="dxa" w:w="1020"/>
            <w:shd w:fill="FBF3E0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3.23</w:t>
            </w:r>
          </w:p>
        </w:tc>
        <w:tc>
          <w:tcPr>
            <w:tcW w:type="dxa" w:w="1247"/>
            <w:shd w:fill="FBF3E0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9A6B12"/>
                <w:sz w:val="18"/>
              </w:rPr>
              <w:t>срез</w:t>
            </w:r>
          </w:p>
        </w:tc>
        <w:tc>
          <w:tcPr>
            <w:tcW w:type="dxa" w:w="3175"/>
            <w:shd w:fill="FBF3E0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Live-просмотр + прерывание, проприетарный плеер</w:t>
            </w:r>
          </w:p>
        </w:tc>
        <w:tc>
          <w:tcPr>
            <w:tcW w:type="dxa" w:w="4649"/>
            <w:shd w:fill="FBF3E0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Live SSH (xterm) и RDP/VNC (.guac feed). KeepPAM Player — веб-киоск с watermark, без экспорта. Не отдельный нативный бинарь.</w:t>
            </w:r>
          </w:p>
        </w:tc>
      </w:tr>
      <w:tr>
        <w:trPr>
          <w:cantSplit/>
        </w:trPr>
        <w:tc>
          <w:tcPr>
            <w:tcW w:type="dxa" w:w="1020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3.24</w:t>
            </w:r>
          </w:p>
        </w:tc>
        <w:tc>
          <w:tcPr>
            <w:tcW w:type="dxa" w:w="1247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B7A4E"/>
                <w:sz w:val="18"/>
              </w:rPr>
              <w:t>да</w:t>
            </w:r>
          </w:p>
        </w:tc>
        <w:tc>
          <w:tcPr>
            <w:tcW w:type="dxa" w:w="3175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Экспорт PCAP из плеера</w:t>
            </w:r>
          </w:p>
        </w:tc>
        <w:tc>
          <w:tcPr>
            <w:tcW w:type="dxa" w:w="4649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recording.pcap: native/ICA as-is, иначе синтетический TCP-stream. Кнопка в replay (не в kiosk).</w:t>
            </w:r>
          </w:p>
        </w:tc>
      </w:tr>
      <w:tr>
        <w:trPr>
          <w:cantSplit/>
        </w:trPr>
        <w:tc>
          <w:tcPr>
            <w:tcW w:type="dxa" w:w="1020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3.25</w:t>
            </w:r>
          </w:p>
        </w:tc>
        <w:tc>
          <w:tcPr>
            <w:tcW w:type="dxa" w:w="1247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B7A4E"/>
                <w:sz w:val="18"/>
              </w:rPr>
              <w:t>да</w:t>
            </w:r>
          </w:p>
        </w:tc>
        <w:tc>
          <w:tcPr>
            <w:tcW w:type="dxa" w:w="3175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Сквозной поиск, в т.ч. архив, много критериев</w:t>
            </w:r>
          </w:p>
        </w:tc>
        <w:tc>
          <w:tcPr>
            <w:tcW w:type="dxa" w:w="4649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session_events: время, IP, протокол, полнотекст, файл, процесс. Индекс в PG не удаляется при архиве записи.</w:t>
            </w:r>
          </w:p>
        </w:tc>
      </w:tr>
      <w:tr>
        <w:trPr>
          <w:cantSplit/>
        </w:trPr>
        <w:tc>
          <w:tcPr>
            <w:tcW w:type="dxa" w:w="1020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3.26</w:t>
            </w:r>
          </w:p>
        </w:tc>
        <w:tc>
          <w:tcPr>
            <w:tcW w:type="dxa" w:w="1247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B7A4E"/>
                <w:sz w:val="18"/>
              </w:rPr>
              <w:t>да</w:t>
            </w:r>
          </w:p>
        </w:tc>
        <w:tc>
          <w:tcPr>
            <w:tcW w:type="dxa" w:w="3175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Ускорение / замедление воспроизведения</w:t>
            </w:r>
          </w:p>
        </w:tc>
        <w:tc>
          <w:tcPr>
            <w:tcW w:type="dxa" w:w="4649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SSH и RDP/VNC 1× / 2× / 4×.</w:t>
            </w:r>
          </w:p>
        </w:tc>
      </w:tr>
      <w:tr>
        <w:trPr>
          <w:cantSplit/>
        </w:trPr>
        <w:tc>
          <w:tcPr>
            <w:tcW w:type="dxa" w:w="1020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3.27</w:t>
            </w:r>
          </w:p>
        </w:tc>
        <w:tc>
          <w:tcPr>
            <w:tcW w:type="dxa" w:w="1247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B7A4E"/>
                <w:sz w:val="18"/>
              </w:rPr>
              <w:t>да</w:t>
            </w:r>
          </w:p>
        </w:tc>
        <w:tc>
          <w:tcPr>
            <w:tcW w:type="dxa" w:w="3175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Список команд без агента</w:t>
            </w:r>
          </w:p>
        </w:tc>
        <w:tc>
          <w:tcPr>
            <w:tcW w:type="dxa" w:w="4649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JEA + индекс stdin SSH / stdout.</w:t>
            </w:r>
          </w:p>
        </w:tc>
      </w:tr>
      <w:tr>
        <w:trPr>
          <w:cantSplit/>
        </w:trPr>
        <w:tc>
          <w:tcPr>
            <w:tcW w:type="dxa" w:w="1020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3.28</w:t>
            </w:r>
          </w:p>
        </w:tc>
        <w:tc>
          <w:tcPr>
            <w:tcW w:type="dxa" w:w="1247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B7A4E"/>
                <w:sz w:val="18"/>
              </w:rPr>
              <w:t>да</w:t>
            </w:r>
          </w:p>
        </w:tc>
        <w:tc>
          <w:tcPr>
            <w:tcW w:type="dxa" w:w="3175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Запись из потока, не видеофайл</w:t>
            </w:r>
          </w:p>
        </w:tc>
        <w:tc>
          <w:tcPr>
            <w:tcW w:type="dxa" w:w="4649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asciicast / .guac. MP4 — только опциональный экспорт.</w:t>
            </w:r>
          </w:p>
        </w:tc>
      </w:tr>
      <w:tr>
        <w:trPr>
          <w:cantSplit/>
        </w:trPr>
        <w:tc>
          <w:tcPr>
            <w:tcW w:type="dxa" w:w="1020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3.29</w:t>
            </w:r>
          </w:p>
        </w:tc>
        <w:tc>
          <w:tcPr>
            <w:tcW w:type="dxa" w:w="1247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B7A4E"/>
                <w:sz w:val="18"/>
              </w:rPr>
              <w:t>да</w:t>
            </w:r>
          </w:p>
        </w:tc>
        <w:tc>
          <w:tcPr>
            <w:tcW w:type="dxa" w:w="3175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Экспорт записи как видео</w:t>
            </w:r>
          </w:p>
        </w:tc>
        <w:tc>
          <w:tcPr>
            <w:tcW w:type="dxa" w:w="4649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export-mp4 / recording.mp4 через guacenc.</w:t>
            </w:r>
          </w:p>
        </w:tc>
      </w:tr>
      <w:tr>
        <w:trPr>
          <w:cantSplit/>
        </w:trPr>
        <w:tc>
          <w:tcPr>
            <w:tcW w:type="dxa" w:w="1020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3.30</w:t>
            </w:r>
          </w:p>
        </w:tc>
        <w:tc>
          <w:tcPr>
            <w:tcW w:type="dxa" w:w="1247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B7A4E"/>
                <w:sz w:val="18"/>
              </w:rPr>
              <w:t>да</w:t>
            </w:r>
          </w:p>
        </w:tc>
        <w:tc>
          <w:tcPr>
            <w:tcW w:type="dxa" w:w="3175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Принудительный разрыв любой активной сессии</w:t>
            </w:r>
          </w:p>
        </w:tc>
        <w:tc>
          <w:tcPr>
            <w:tcW w:type="dxa" w:w="4649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sessions.end / supervise / Redis kill channel.</w:t>
            </w:r>
          </w:p>
        </w:tc>
      </w:tr>
      <w:tr>
        <w:trPr>
          <w:cantSplit/>
        </w:trPr>
        <w:tc>
          <w:tcPr>
            <w:tcW w:type="dxa" w:w="1020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3.31</w:t>
            </w:r>
          </w:p>
        </w:tc>
        <w:tc>
          <w:tcPr>
            <w:tcW w:type="dxa" w:w="1247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B7A4E"/>
                <w:sz w:val="18"/>
              </w:rPr>
              <w:t>да</w:t>
            </w:r>
          </w:p>
        </w:tc>
        <w:tc>
          <w:tcPr>
            <w:tcW w:type="dxa" w:w="3175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Авторазрыв по политике (black/white lists)</w:t>
            </w:r>
          </w:p>
        </w:tc>
        <w:tc>
          <w:tcPr>
            <w:tcW w:type="dxa" w:w="4649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JEA deny, DLP, UEBA terminate / lock_account.</w:t>
            </w:r>
          </w:p>
        </w:tc>
      </w:tr>
      <w:tr>
        <w:trPr>
          <w:cantSplit/>
        </w:trPr>
        <w:tc>
          <w:tcPr>
            <w:tcW w:type="dxa" w:w="1020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3.32</w:t>
            </w:r>
          </w:p>
        </w:tc>
        <w:tc>
          <w:tcPr>
            <w:tcW w:type="dxa" w:w="1247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B7A4E"/>
                <w:sz w:val="18"/>
              </w:rPr>
              <w:t>да</w:t>
            </w:r>
          </w:p>
        </w:tc>
        <w:tc>
          <w:tcPr>
            <w:tcW w:type="dxa" w:w="3175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Массовая загрузка black/white lists</w:t>
            </w:r>
          </w:p>
        </w:tc>
        <w:tc>
          <w:tcPr>
            <w:tcW w:type="dxa" w:w="4649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JEA import txt/csv/json до 10k строк.</w:t>
            </w:r>
          </w:p>
        </w:tc>
      </w:tr>
      <w:tr>
        <w:trPr>
          <w:cantSplit/>
        </w:trPr>
        <w:tc>
          <w:tcPr>
            <w:tcW w:type="dxa" w:w="1020"/>
            <w:shd w:fill="FBF3E0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3.33</w:t>
            </w:r>
          </w:p>
        </w:tc>
        <w:tc>
          <w:tcPr>
            <w:tcW w:type="dxa" w:w="1247"/>
            <w:shd w:fill="FBF3E0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9A6B12"/>
                <w:sz w:val="18"/>
              </w:rPr>
              <w:t>срез</w:t>
            </w:r>
          </w:p>
        </w:tc>
        <w:tc>
          <w:tcPr>
            <w:tcW w:type="dxa" w:w="3175"/>
            <w:shd w:fill="FBF3E0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Кодировки CP1251/KOI8-R/UTF-8, подканалы, HTTP-команды</w:t>
            </w:r>
          </w:p>
        </w:tc>
        <w:tc>
          <w:tcPr>
            <w:tcW w:type="dxa" w:w="4649"/>
            <w:shd w:fill="FBF3E0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Charset терминала есть. Подканалы SSH режутся DLP (local forward — allowlist). HTTP ACL — method+path, не полный HAR всех команд.</w:t>
            </w:r>
          </w:p>
        </w:tc>
      </w:tr>
      <w:tr>
        <w:trPr>
          <w:cantSplit/>
        </w:trPr>
        <w:tc>
          <w:tcPr>
            <w:tcW w:type="dxa" w:w="1020"/>
            <w:shd w:fill="FBF3E0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3.34</w:t>
            </w:r>
          </w:p>
        </w:tc>
        <w:tc>
          <w:tcPr>
            <w:tcW w:type="dxa" w:w="1247"/>
            <w:shd w:fill="FBF3E0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9A6B12"/>
                <w:sz w:val="18"/>
              </w:rPr>
              <w:t>срез</w:t>
            </w:r>
          </w:p>
        </w:tc>
        <w:tc>
          <w:tcPr>
            <w:tcW w:type="dxa" w:w="3175"/>
            <w:shd w:fill="FBF3E0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Восстановление удалённых переданных файлов</w:t>
            </w:r>
          </w:p>
        </w:tc>
        <w:tc>
          <w:tcPr>
            <w:tcW w:type="dxa" w:w="4649"/>
            <w:shd w:fill="FBF3E0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Capture + WORM/legal hold. Нет undelete файла с самой цели.</w:t>
            </w:r>
          </w:p>
        </w:tc>
      </w:tr>
      <w:tr>
        <w:trPr>
          <w:cantSplit/>
        </w:trPr>
        <w:tc>
          <w:tcPr>
            <w:tcW w:type="dxa" w:w="1020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3.35</w:t>
            </w:r>
          </w:p>
        </w:tc>
        <w:tc>
          <w:tcPr>
            <w:tcW w:type="dxa" w:w="1247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B7A4E"/>
                <w:sz w:val="18"/>
              </w:rPr>
              <w:t>да</w:t>
            </w:r>
          </w:p>
        </w:tc>
        <w:tc>
          <w:tcPr>
            <w:tcW w:type="dxa" w:w="3175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Защита хранилища записей</w:t>
            </w:r>
          </w:p>
        </w:tc>
        <w:tc>
          <w:tcPr>
            <w:tcW w:type="dxa" w:w="4649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Envelope encryption, S3 Object Lock / WORM.</w:t>
            </w:r>
          </w:p>
        </w:tc>
      </w:tr>
      <w:tr>
        <w:trPr>
          <w:cantSplit/>
        </w:trPr>
        <w:tc>
          <w:tcPr>
            <w:tcW w:type="dxa" w:w="1020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3.36</w:t>
            </w:r>
          </w:p>
        </w:tc>
        <w:tc>
          <w:tcPr>
            <w:tcW w:type="dxa" w:w="1247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B7A4E"/>
                <w:sz w:val="18"/>
              </w:rPr>
              <w:t>да</w:t>
            </w:r>
          </w:p>
        </w:tc>
        <w:tc>
          <w:tcPr>
            <w:tcW w:type="dxa" w:w="3175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Архив SMB 2/3/4 и NFS</w:t>
            </w:r>
          </w:p>
        </w:tc>
        <w:tc>
          <w:tcPr>
            <w:tcW w:type="dxa" w:w="4649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SMB2/3 (go-smb2); «SMB 4» = SMB 3.1.1. NFS — mount. Replay с шары по checksum.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 w:eastAsia="Calibri"/>
          <w:color w:val="1A1A1A"/>
        </w:rPr>
        <w:t>§3 Админы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1020"/>
            <w:shd w:fill="1F2937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Пункт</w:t>
            </w:r>
          </w:p>
        </w:tc>
        <w:tc>
          <w:tcPr>
            <w:tcW w:type="dxa" w:w="1247"/>
            <w:shd w:fill="1F2937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Статус</w:t>
            </w:r>
          </w:p>
        </w:tc>
        <w:tc>
          <w:tcPr>
            <w:tcW w:type="dxa" w:w="3175"/>
            <w:shd w:fill="1F2937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Требование</w:t>
            </w:r>
          </w:p>
        </w:tc>
        <w:tc>
          <w:tcPr>
            <w:tcW w:type="dxa" w:w="4649"/>
            <w:shd w:fill="1F2937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KeepPAM</w:t>
            </w:r>
          </w:p>
        </w:tc>
      </w:tr>
      <w:tr>
        <w:trPr>
          <w:cantSplit/>
        </w:trPr>
        <w:tc>
          <w:tcPr>
            <w:tcW w:type="dxa" w:w="1020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3.37</w:t>
            </w:r>
          </w:p>
        </w:tc>
        <w:tc>
          <w:tcPr>
            <w:tcW w:type="dxa" w:w="1247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B7A4E"/>
                <w:sz w:val="18"/>
              </w:rPr>
              <w:t>да</w:t>
            </w:r>
          </w:p>
        </w:tc>
        <w:tc>
          <w:tcPr>
            <w:tcW w:type="dxa" w:w="3175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ACL админов, скрыть I/O; без перехвата управления</w:t>
            </w:r>
          </w:p>
        </w:tc>
        <w:tc>
          <w:tcPr>
            <w:tcW w:type="dxa" w:w="4649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sessions.io.read: чужой I/O скрыт. Inject/coach нет. Watch read-only.</w:t>
            </w:r>
          </w:p>
        </w:tc>
      </w:tr>
      <w:tr>
        <w:trPr>
          <w:cantSplit/>
        </w:trPr>
        <w:tc>
          <w:tcPr>
            <w:tcW w:type="dxa" w:w="1020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3.38</w:t>
            </w:r>
          </w:p>
        </w:tc>
        <w:tc>
          <w:tcPr>
            <w:tcW w:type="dxa" w:w="1247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B7A4E"/>
                <w:sz w:val="18"/>
              </w:rPr>
              <w:t>да</w:t>
            </w:r>
          </w:p>
        </w:tc>
        <w:tc>
          <w:tcPr>
            <w:tcW w:type="dxa" w:w="3175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AD, RADIUS или x509 для веб-консоли</w:t>
            </w:r>
          </w:p>
        </w:tc>
        <w:tc>
          <w:tcPr>
            <w:tcW w:type="dxa" w:w="4649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AD/LDAP + x509 map. RADIUS PAP, EAP-TTLS, PEAP/MSCHAPv2, опционально RadSec.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 w:eastAsia="Calibri"/>
          <w:color w:val="1A1A1A"/>
        </w:rPr>
        <w:t>§3 UEBA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1020"/>
            <w:shd w:fill="1F2937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Пункт</w:t>
            </w:r>
          </w:p>
        </w:tc>
        <w:tc>
          <w:tcPr>
            <w:tcW w:type="dxa" w:w="1247"/>
            <w:shd w:fill="1F2937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Статус</w:t>
            </w:r>
          </w:p>
        </w:tc>
        <w:tc>
          <w:tcPr>
            <w:tcW w:type="dxa" w:w="3175"/>
            <w:shd w:fill="1F2937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Требование</w:t>
            </w:r>
          </w:p>
        </w:tc>
        <w:tc>
          <w:tcPr>
            <w:tcW w:type="dxa" w:w="4649"/>
            <w:shd w:fill="1F2937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KeepPAM</w:t>
            </w:r>
          </w:p>
        </w:tc>
      </w:tr>
      <w:tr>
        <w:trPr>
          <w:cantSplit/>
        </w:trPr>
        <w:tc>
          <w:tcPr>
            <w:tcW w:type="dxa" w:w="1020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3.39</w:t>
            </w:r>
          </w:p>
        </w:tc>
        <w:tc>
          <w:tcPr>
            <w:tcW w:type="dxa" w:w="1247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B7A4E"/>
                <w:sz w:val="18"/>
              </w:rPr>
              <w:t>да</w:t>
            </w:r>
          </w:p>
        </w:tc>
        <w:tc>
          <w:tcPr>
            <w:tcW w:type="dxa" w:w="3175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Нетипичное поведение и индивидуальный индекс риска</w:t>
            </w:r>
          </w:p>
        </w:tc>
        <w:tc>
          <w:tcPr>
            <w:tcW w:type="dxa" w:w="4649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UEBA heuristics + risk_score. Peer/ML — отдельный модуль, тоже в коде.</w:t>
            </w:r>
          </w:p>
        </w:tc>
      </w:tr>
      <w:tr>
        <w:trPr>
          <w:cantSplit/>
        </w:trPr>
        <w:tc>
          <w:tcPr>
            <w:tcW w:type="dxa" w:w="1020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3.40</w:t>
            </w:r>
          </w:p>
        </w:tc>
        <w:tc>
          <w:tcPr>
            <w:tcW w:type="dxa" w:w="1247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B7A4E"/>
                <w:sz w:val="18"/>
              </w:rPr>
              <w:t>да</w:t>
            </w:r>
          </w:p>
        </w:tc>
        <w:tc>
          <w:tcPr>
            <w:tcW w:type="dxa" w:w="3175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Отклонения: время входа, серверы, активности, клавиши, мышь</w:t>
            </w:r>
          </w:p>
        </w:tc>
        <w:tc>
          <w:tcPr>
            <w:tcW w:type="dxa" w:w="4649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ueba_unusual_hour; актив/IP/подсеть; keystroke/mouse post-session по .guac.</w:t>
            </w:r>
          </w:p>
        </w:tc>
      </w:tr>
      <w:tr>
        <w:trPr>
          <w:cantSplit/>
        </w:trPr>
        <w:tc>
          <w:tcPr>
            <w:tcW w:type="dxa" w:w="1020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3.41</w:t>
            </w:r>
          </w:p>
        </w:tc>
        <w:tc>
          <w:tcPr>
            <w:tcW w:type="dxa" w:w="1247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B7A4E"/>
                <w:sz w:val="18"/>
              </w:rPr>
              <w:t>да</w:t>
            </w:r>
          </w:p>
        </w:tc>
        <w:tc>
          <w:tcPr>
            <w:tcW w:type="dxa" w:w="3175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Уведомление при аномалии</w:t>
            </w:r>
          </w:p>
        </w:tc>
        <w:tc>
          <w:tcPr>
            <w:tcW w:type="dxa" w:w="4649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Inbox + SMTP + webhook ueba.anomaly.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 w:eastAsia="Calibri"/>
          <w:color w:val="1A1A1A"/>
        </w:rPr>
        <w:t>§4 Лицензия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1020"/>
            <w:shd w:fill="1F2937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Пункт</w:t>
            </w:r>
          </w:p>
        </w:tc>
        <w:tc>
          <w:tcPr>
            <w:tcW w:type="dxa" w:w="1247"/>
            <w:shd w:fill="1F2937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Статус</w:t>
            </w:r>
          </w:p>
        </w:tc>
        <w:tc>
          <w:tcPr>
            <w:tcW w:type="dxa" w:w="3175"/>
            <w:shd w:fill="1F2937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Требование</w:t>
            </w:r>
          </w:p>
        </w:tc>
        <w:tc>
          <w:tcPr>
            <w:tcW w:type="dxa" w:w="4649"/>
            <w:shd w:fill="1F2937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KeepPAM</w:t>
            </w:r>
          </w:p>
        </w:tc>
      </w:tr>
      <w:tr>
        <w:trPr>
          <w:cantSplit/>
        </w:trPr>
        <w:tc>
          <w:tcPr>
            <w:tcW w:type="dxa" w:w="1020"/>
            <w:shd w:fill="EEEEEE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4.1</w:t>
            </w:r>
          </w:p>
        </w:tc>
        <w:tc>
          <w:tcPr>
            <w:tcW w:type="dxa" w:w="1247"/>
            <w:shd w:fill="EEEEEE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5C5C5C"/>
                <w:sz w:val="18"/>
              </w:rPr>
              <w:t>вне кода</w:t>
            </w:r>
          </w:p>
        </w:tc>
        <w:tc>
          <w:tcPr>
            <w:tcW w:type="dxa" w:w="3175"/>
            <w:shd w:fill="EEEEEE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Ежегодная подписка</w:t>
            </w:r>
          </w:p>
        </w:tc>
        <w:tc>
          <w:tcPr>
            <w:tcW w:type="dxa" w:w="4649"/>
            <w:shd w:fill="EEEEEE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Коммерция; в файле лицензии есть expires.</w:t>
            </w:r>
          </w:p>
        </w:tc>
      </w:tr>
      <w:tr>
        <w:trPr>
          <w:cantSplit/>
        </w:trPr>
        <w:tc>
          <w:tcPr>
            <w:tcW w:type="dxa" w:w="1020"/>
            <w:shd w:fill="EEEEEE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4.2</w:t>
            </w:r>
          </w:p>
        </w:tc>
        <w:tc>
          <w:tcPr>
            <w:tcW w:type="dxa" w:w="1247"/>
            <w:shd w:fill="EEEEEE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5C5C5C"/>
                <w:sz w:val="18"/>
              </w:rPr>
              <w:t>вне кода</w:t>
            </w:r>
          </w:p>
        </w:tc>
        <w:tc>
          <w:tcPr>
            <w:tcW w:type="dxa" w:w="3175"/>
            <w:shd w:fill="EEEEEE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Поддержка 12 мес с активации</w:t>
            </w:r>
          </w:p>
        </w:tc>
        <w:tc>
          <w:tcPr>
            <w:tcW w:type="dxa" w:w="4649"/>
            <w:shd w:fill="EEEEEE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Контракт / docs/support-12m.txt, не код продукта.</w:t>
            </w:r>
          </w:p>
        </w:tc>
      </w:tr>
      <w:tr>
        <w:trPr>
          <w:cantSplit/>
        </w:trPr>
        <w:tc>
          <w:tcPr>
            <w:tcW w:type="dxa" w:w="1020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4.3</w:t>
            </w:r>
          </w:p>
        </w:tc>
        <w:tc>
          <w:tcPr>
            <w:tcW w:type="dxa" w:w="1247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B7A4E"/>
                <w:sz w:val="18"/>
              </w:rPr>
              <w:t>да</w:t>
            </w:r>
          </w:p>
        </w:tc>
        <w:tc>
          <w:tcPr>
            <w:tcW w:type="dxa" w:w="3175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Не менее 310 единиц оборудования</w:t>
            </w:r>
          </w:p>
        </w:tc>
        <w:tc>
          <w:tcPr>
            <w:tcW w:type="dxa" w:w="4649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SKU assets max_assets≥310 или SKU users — безлимит хостов.</w:t>
            </w:r>
          </w:p>
        </w:tc>
      </w:tr>
      <w:tr>
        <w:trPr>
          <w:cantSplit/>
        </w:trPr>
        <w:tc>
          <w:tcPr>
            <w:tcW w:type="dxa" w:w="1020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4.4</w:t>
            </w:r>
          </w:p>
        </w:tc>
        <w:tc>
          <w:tcPr>
            <w:tcW w:type="dxa" w:w="1247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B7A4E"/>
                <w:sz w:val="18"/>
              </w:rPr>
              <w:t>да</w:t>
            </w:r>
          </w:p>
        </w:tc>
        <w:tc>
          <w:tcPr>
            <w:tcW w:type="dxa" w:w="3175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Неограниченное число целевых систем</w:t>
            </w:r>
          </w:p>
        </w:tc>
        <w:tc>
          <w:tcPr>
            <w:tcW w:type="dxa" w:w="4649"/>
            <w:shd w:fill="E6F4E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SKU users: активы не лимитируются.</w:t>
            </w:r>
          </w:p>
        </w:tc>
      </w:tr>
      <w:tr>
        <w:trPr>
          <w:cantSplit/>
        </w:trPr>
        <w:tc>
          <w:tcPr>
            <w:tcW w:type="dxa" w:w="1020"/>
            <w:shd w:fill="FBF3E0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4.5</w:t>
            </w:r>
          </w:p>
        </w:tc>
        <w:tc>
          <w:tcPr>
            <w:tcW w:type="dxa" w:w="1247"/>
            <w:shd w:fill="FBF3E0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9A6B12"/>
                <w:sz w:val="18"/>
              </w:rPr>
              <w:t>срез</w:t>
            </w:r>
          </w:p>
        </w:tc>
        <w:tc>
          <w:tcPr>
            <w:tcW w:type="dxa" w:w="3175"/>
            <w:shd w:fill="FBF3E0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Неограниченное число узлов / кластер</w:t>
            </w:r>
          </w:p>
        </w:tc>
        <w:tc>
          <w:tcPr>
            <w:tcW w:type="dxa" w:w="4649"/>
            <w:shd w:fill="FBF3E0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Лимита узлов в лицензии нет, флаг ha. Кластер — эксплуатация (compose/Helm), не SKU.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Calibri" w:hAnsi="Calibri" w:eastAsia="Calibri"/>
          <w:color w:val="1A1A1A"/>
        </w:rPr>
        <w:t>§5 Услуги поставщика</w:t>
      </w:r>
    </w:p>
    <w:p>
      <w:pPr>
        <w:spacing w:after="200"/>
      </w:pPr>
      <w:r>
        <w:rPr>
          <w:rFonts w:ascii="Calibri" w:hAnsi="Calibri" w:eastAsia="Calibri"/>
          <w:b w:val="0"/>
          <w:color w:val="1A1A1A"/>
          <w:sz w:val="22"/>
        </w:rPr>
        <w:t>Установка, до 3 экземпляров каждого типа целей, роли, отчёты, интеграция AD/почта, обучение ≥2 человек, комплект документации — объём внедрения, не фича продукта. В коде есть compliance PDF, i18n-портал и руководства в docs/ (администратор, HA, DR).</w:t>
      </w:r>
    </w:p>
    <w:p>
      <w:pPr>
        <w:pStyle w:val="Heading1"/>
      </w:pPr>
      <w:r>
        <w:rPr>
          <w:rFonts w:ascii="Calibri" w:hAnsi="Calibri" w:eastAsia="Calibri"/>
          <w:color w:val="1A1A1A"/>
        </w:rPr>
        <w:t>Методика</w:t>
      </w:r>
    </w:p>
    <w:p>
      <w:r>
        <w:rPr>
          <w:rFonts w:ascii="Calibri" w:hAnsi="Calibri" w:eastAsia="Calibri"/>
          <w:b w:val="0"/>
          <w:color w:val="5C5C5C"/>
          <w:sz w:val="20"/>
        </w:rPr>
        <w:t>Каждый пункт сопоставлен с кодом и docs (appliance-ova, password-sync, citrix-socks, live-watch/WatchPage, file-transfer, ueba, license, ha, geo-ha). Пиксельный HDX не выдаётся за встроенный декодер. Live RDP/VNC подтверждён по web/src/pages/WatchPage.tsx (guac feed). Документ экспортирован из канваса nit2-compliance.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907" w:bottom="102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5C5C5C"/>
        <w:sz w:val="16"/>
      </w:rPr>
      <w:t xml:space="preserve">Источник: канвас nit2-compliance  ·  16 сентября 2026  ·  стр. </w:t>
    </w:r>
    <w:fldSimple w:instr=" PAGE ">
      <w:r>
        <w:rPr>
          <w:sz w:val="16"/>
          <w:color w:val="5C5C5C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 w:eastAsia="Calibri"/>
        <w:b w:val="0"/>
        <w:color w:val="5C5C5C"/>
        <w:sz w:val="18"/>
      </w:rPr>
      <w:t>KeepPAM  ·  сверка с ТЗ nit2.txt</w:t>
    </w:r>
    <w:r>
      <w:rPr>
        <w:rFonts w:ascii="Calibri" w:hAnsi="Calibri" w:eastAsia="Calibri"/>
        <w:b w:val="0"/>
        <w:color w:val="5C5C5C"/>
        <w:sz w:val="18"/>
      </w:rPr>
      <w:t xml:space="preserve">                                             конфиденциально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