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6A70" w14:textId="5C5775FB" w:rsidR="00DB51B0" w:rsidRPr="003C2042" w:rsidRDefault="006F420E" w:rsidP="006F420E">
      <w:pPr>
        <w:jc w:val="center"/>
        <w:rPr>
          <w:rFonts w:ascii="Tahoma" w:hAnsi="Tahoma" w:cs="Tahoma"/>
          <w:b/>
          <w:bCs/>
          <w:sz w:val="36"/>
          <w:szCs w:val="36"/>
          <w14:textFill>
            <w14:gradFill>
              <w14:gsLst>
                <w14:gs w14:pos="72000">
                  <w14:srgbClr w14:val="002060"/>
                </w14:gs>
                <w14:gs w14:pos="37000">
                  <w14:srgbClr w14:val="C00000"/>
                </w14:gs>
                <w14:gs w14:pos="0">
                  <w14:schemeClr w14:val="accent1">
                    <w14:lumMod w14:val="5000"/>
                    <w14:lumOff w14:val="95000"/>
                  </w14:schemeClr>
                </w14:gs>
              </w14:gsLst>
              <w14:lin w14:ang="5400000" w14:scaled="0"/>
            </w14:gradFill>
          </w14:textFill>
        </w:rPr>
      </w:pPr>
      <w:r w:rsidRPr="003C2042">
        <w:rPr>
          <w:rFonts w:ascii="Tahoma" w:hAnsi="Tahoma" w:cs="Tahoma"/>
          <w:b/>
          <w:bCs/>
          <w:sz w:val="36"/>
          <w:szCs w:val="36"/>
          <w14:textFill>
            <w14:gradFill>
              <w14:gsLst>
                <w14:gs w14:pos="72000">
                  <w14:srgbClr w14:val="002060"/>
                </w14:gs>
                <w14:gs w14:pos="37000">
                  <w14:srgbClr w14:val="C00000"/>
                </w14:gs>
                <w14:gs w14:pos="0">
                  <w14:schemeClr w14:val="accent1">
                    <w14:lumMod w14:val="5000"/>
                    <w14:lumOff w14:val="95000"/>
                  </w14:schemeClr>
                </w14:gs>
              </w14:gsLst>
              <w14:lin w14:ang="5400000" w14:scaled="0"/>
            </w14:gradFill>
          </w14:textFill>
        </w:rPr>
        <w:t>Vision Document</w:t>
      </w:r>
    </w:p>
    <w:p w14:paraId="5EBE3D43" w14:textId="3103EF71" w:rsidR="006F420E" w:rsidRPr="003C2042" w:rsidRDefault="006F420E" w:rsidP="006F420E">
      <w:pPr>
        <w:jc w:val="center"/>
        <w:rPr>
          <w:rFonts w:ascii="Tahoma" w:hAnsi="Tahoma" w:cs="Tahoma"/>
          <w:b/>
          <w:bCs/>
          <w:sz w:val="20"/>
          <w:szCs w:val="20"/>
        </w:rPr>
      </w:pPr>
    </w:p>
    <w:p w14:paraId="577C5096" w14:textId="77777777" w:rsidR="006F420E" w:rsidRDefault="006F420E">
      <w:pPr>
        <w:rPr>
          <w:rFonts w:ascii="Tahoma" w:hAnsi="Tahoma" w:cs="Tahoma"/>
          <w:sz w:val="20"/>
          <w:szCs w:val="20"/>
          <w:highlight w:val="green"/>
        </w:rPr>
      </w:pPr>
    </w:p>
    <w:p w14:paraId="129696BA" w14:textId="77777777" w:rsidR="0089088C" w:rsidRDefault="0089088C">
      <w:pPr>
        <w:rPr>
          <w:rFonts w:ascii="Tahoma" w:hAnsi="Tahoma" w:cs="Tahoma"/>
          <w:sz w:val="20"/>
          <w:szCs w:val="20"/>
          <w:highlight w:val="green"/>
        </w:rPr>
      </w:pPr>
    </w:p>
    <w:p w14:paraId="691DE7D0" w14:textId="5CD1A3C0" w:rsidR="006F420E" w:rsidRPr="003C2042" w:rsidRDefault="006F420E">
      <w:pPr>
        <w:rPr>
          <w:rFonts w:ascii="Tahoma" w:hAnsi="Tahoma" w:cs="Tahoma"/>
          <w:sz w:val="20"/>
          <w:szCs w:val="20"/>
        </w:rPr>
      </w:pPr>
    </w:p>
    <w:tbl>
      <w:tblPr>
        <w:tblStyle w:val="TableGrid"/>
        <w:tblW w:w="0" w:type="auto"/>
        <w:tblCellMar>
          <w:top w:w="57" w:type="dxa"/>
          <w:bottom w:w="57" w:type="dxa"/>
        </w:tblCellMar>
        <w:tblLook w:val="04A0" w:firstRow="1" w:lastRow="0" w:firstColumn="1" w:lastColumn="0" w:noHBand="0" w:noVBand="1"/>
      </w:tblPr>
      <w:tblGrid>
        <w:gridCol w:w="9623"/>
      </w:tblGrid>
      <w:tr w:rsidR="00F87858" w:rsidRPr="003C2042" w14:paraId="24F8C2E2" w14:textId="77777777" w:rsidTr="00F87858">
        <w:tc>
          <w:tcPr>
            <w:tcW w:w="9623" w:type="dxa"/>
          </w:tcPr>
          <w:p w14:paraId="63934CDE" w14:textId="187CEDD4" w:rsidR="00E80E05" w:rsidRPr="003C2042" w:rsidRDefault="0089088C" w:rsidP="00F87858">
            <w:pPr>
              <w:rPr>
                <w:rFonts w:ascii="Tahoma" w:hAnsi="Tahoma" w:cs="Tahoma"/>
                <w:sz w:val="20"/>
                <w:szCs w:val="20"/>
              </w:rPr>
            </w:pPr>
            <w:r w:rsidRPr="00AF127D">
              <w:rPr>
                <w:rFonts w:ascii="Tahoma" w:hAnsi="Tahoma" w:cs="Tahoma"/>
                <w:b/>
                <w:bCs/>
                <w:color w:val="000000" w:themeColor="text1"/>
                <w:sz w:val="20"/>
                <w:szCs w:val="20"/>
                <w:lang w:val="en-US"/>
              </w:rPr>
              <w:t>This Vision outlines the desired business outcome, context, problem and vision for your new project idea. The following questions will guide technical teams in providing ball-park T Shirt sizing for the proposal.</w:t>
            </w:r>
            <w:r w:rsidRPr="0089088C">
              <w:rPr>
                <w:rFonts w:ascii="Tahoma" w:hAnsi="Tahoma" w:cs="Tahoma"/>
                <w:b/>
                <w:bCs/>
                <w:sz w:val="20"/>
                <w:szCs w:val="20"/>
                <w:lang w:val="en-US"/>
              </w:rPr>
              <w:t> </w:t>
            </w:r>
            <w:r w:rsidRPr="00884A13">
              <w:rPr>
                <w:rFonts w:ascii="Tahoma" w:hAnsi="Tahoma" w:cs="Tahoma"/>
                <w:sz w:val="20"/>
                <w:szCs w:val="20"/>
              </w:rPr>
              <w:t>If unsure, provide your best first draft — your Business Engagement Mobilisation Partner will help you refine this after submission.</w:t>
            </w:r>
            <w:r w:rsidRPr="0089088C">
              <w:rPr>
                <w:rFonts w:ascii="Tahoma" w:hAnsi="Tahoma" w:cs="Tahoma"/>
                <w:b/>
                <w:bCs/>
                <w:sz w:val="20"/>
                <w:szCs w:val="20"/>
                <w:lang w:val="en-US"/>
              </w:rPr>
              <w:t> </w:t>
            </w:r>
            <w:r w:rsidRPr="0089088C">
              <w:rPr>
                <w:rFonts w:ascii="Tahoma" w:hAnsi="Tahoma" w:cs="Tahoma"/>
                <w:b/>
                <w:bCs/>
                <w:sz w:val="20"/>
                <w:szCs w:val="20"/>
              </w:rPr>
              <w:t> </w:t>
            </w:r>
          </w:p>
        </w:tc>
      </w:tr>
    </w:tbl>
    <w:p w14:paraId="6499299D" w14:textId="77777777" w:rsidR="00AB1FC2" w:rsidRDefault="00AB1FC2" w:rsidP="00FA6CF8">
      <w:pPr>
        <w:ind w:firstLine="720"/>
        <w:rPr>
          <w:rFonts w:ascii="Tahoma" w:hAnsi="Tahoma" w:cs="Tahoma"/>
          <w:i/>
          <w:iCs/>
          <w:sz w:val="20"/>
          <w:szCs w:val="20"/>
        </w:rPr>
      </w:pPr>
    </w:p>
    <w:p w14:paraId="0F23282C" w14:textId="432B0630" w:rsidR="00660E58" w:rsidRPr="00FA6CF8" w:rsidRDefault="00AB1FC2" w:rsidP="00660E58">
      <w:pPr>
        <w:rPr>
          <w:rFonts w:ascii="Tahoma" w:hAnsi="Tahoma" w:cs="Tahoma"/>
          <w:b/>
          <w:bCs/>
          <w:i/>
          <w:iCs/>
          <w:sz w:val="20"/>
          <w:szCs w:val="20"/>
        </w:rPr>
      </w:pPr>
      <w:r w:rsidRPr="00FA6CF8">
        <w:rPr>
          <w:rFonts w:ascii="Tahoma" w:hAnsi="Tahoma" w:cs="Tahoma"/>
          <w:b/>
          <w:bCs/>
          <w:i/>
          <w:iCs/>
          <w:sz w:val="20"/>
          <w:szCs w:val="20"/>
        </w:rPr>
        <w:t>Stakeholders</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5"/>
        <w:gridCol w:w="7036"/>
      </w:tblGrid>
      <w:tr w:rsidR="00FA6CF8" w:rsidRPr="00FA6CF8" w14:paraId="46251A10" w14:textId="77777777" w:rsidTr="00AF127D">
        <w:trPr>
          <w:trHeight w:val="300"/>
        </w:trPr>
        <w:tc>
          <w:tcPr>
            <w:tcW w:w="2595" w:type="dxa"/>
            <w:tcBorders>
              <w:top w:val="single" w:sz="6" w:space="0" w:color="auto"/>
              <w:left w:val="single" w:sz="6" w:space="0" w:color="auto"/>
              <w:bottom w:val="single" w:sz="6" w:space="0" w:color="auto"/>
              <w:right w:val="single" w:sz="6" w:space="0" w:color="auto"/>
            </w:tcBorders>
            <w:hideMark/>
          </w:tcPr>
          <w:p w14:paraId="61539C54"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lang w:val="en-US"/>
              </w:rPr>
              <w:t>Proposer</w:t>
            </w: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hideMark/>
          </w:tcPr>
          <w:p w14:paraId="5FA132C2" w14:textId="5F20F1CC" w:rsidR="00FA6CF8" w:rsidRPr="00FA6CF8" w:rsidRDefault="00E36C4E" w:rsidP="00FA6CF8">
            <w:pPr>
              <w:rPr>
                <w:rFonts w:ascii="Tahoma" w:hAnsi="Tahoma" w:cs="Tahoma"/>
                <w:b/>
                <w:bCs/>
                <w:color w:val="000000" w:themeColor="text1"/>
                <w:sz w:val="20"/>
                <w:szCs w:val="20"/>
              </w:rPr>
            </w:pPr>
            <w:r>
              <w:rPr>
                <w:rFonts w:ascii="Tahoma" w:hAnsi="Tahoma" w:cs="Tahoma"/>
                <w:b/>
                <w:bCs/>
                <w:i/>
                <w:iCs/>
                <w:color w:val="000000" w:themeColor="text1"/>
                <w:sz w:val="20"/>
                <w:szCs w:val="20"/>
                <w:lang w:val="en-US"/>
              </w:rPr>
              <w:t>Daniele Torrigiani</w:t>
            </w:r>
          </w:p>
        </w:tc>
      </w:tr>
      <w:tr w:rsidR="00FA6CF8" w:rsidRPr="00FA6CF8" w14:paraId="04009D53" w14:textId="77777777" w:rsidTr="00AF127D">
        <w:trPr>
          <w:trHeight w:val="300"/>
        </w:trPr>
        <w:tc>
          <w:tcPr>
            <w:tcW w:w="2595" w:type="dxa"/>
            <w:tcBorders>
              <w:top w:val="single" w:sz="6" w:space="0" w:color="auto"/>
              <w:left w:val="single" w:sz="6" w:space="0" w:color="auto"/>
              <w:bottom w:val="single" w:sz="6" w:space="0" w:color="auto"/>
              <w:right w:val="single" w:sz="6" w:space="0" w:color="auto"/>
            </w:tcBorders>
            <w:hideMark/>
          </w:tcPr>
          <w:p w14:paraId="1865ACA2"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lang w:val="en-US"/>
              </w:rPr>
              <w:t>Sponsor</w:t>
            </w: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hideMark/>
          </w:tcPr>
          <w:p w14:paraId="0F9C8E02" w14:textId="2FA72F1E" w:rsidR="00FA6CF8" w:rsidRPr="00FA6CF8" w:rsidRDefault="00E36C4E" w:rsidP="00FA6CF8">
            <w:pPr>
              <w:rPr>
                <w:rFonts w:ascii="Tahoma" w:hAnsi="Tahoma" w:cs="Tahoma"/>
                <w:b/>
                <w:bCs/>
                <w:color w:val="000000" w:themeColor="text1"/>
                <w:sz w:val="20"/>
                <w:szCs w:val="20"/>
              </w:rPr>
            </w:pPr>
            <w:r>
              <w:rPr>
                <w:rFonts w:ascii="Tahoma" w:hAnsi="Tahoma" w:cs="Tahoma"/>
                <w:b/>
                <w:bCs/>
                <w:i/>
                <w:iCs/>
                <w:color w:val="000000" w:themeColor="text1"/>
                <w:sz w:val="20"/>
                <w:szCs w:val="20"/>
                <w:lang w:val="en-US"/>
              </w:rPr>
              <w:t>Paul O’Sullivan</w:t>
            </w:r>
          </w:p>
        </w:tc>
      </w:tr>
      <w:tr w:rsidR="00FA6CF8" w:rsidRPr="00FA6CF8" w14:paraId="55B68DE1" w14:textId="77777777" w:rsidTr="00AF127D">
        <w:trPr>
          <w:trHeight w:val="300"/>
        </w:trPr>
        <w:tc>
          <w:tcPr>
            <w:tcW w:w="2595" w:type="dxa"/>
            <w:tcBorders>
              <w:top w:val="single" w:sz="6" w:space="0" w:color="auto"/>
              <w:left w:val="single" w:sz="6" w:space="0" w:color="auto"/>
              <w:bottom w:val="single" w:sz="6" w:space="0" w:color="auto"/>
              <w:right w:val="single" w:sz="6" w:space="0" w:color="auto"/>
            </w:tcBorders>
            <w:hideMark/>
          </w:tcPr>
          <w:p w14:paraId="26A02E47"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lang w:val="en-US"/>
              </w:rPr>
              <w:t>Person accountable for the business outcome</w:t>
            </w: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hideMark/>
          </w:tcPr>
          <w:p w14:paraId="6A1C2B50" w14:textId="17483F91" w:rsidR="00FA6CF8" w:rsidRPr="00FA6CF8" w:rsidRDefault="00E36C4E" w:rsidP="00FA6CF8">
            <w:pPr>
              <w:rPr>
                <w:rFonts w:ascii="Tahoma" w:hAnsi="Tahoma" w:cs="Tahoma"/>
                <w:b/>
                <w:bCs/>
                <w:color w:val="000000" w:themeColor="text1"/>
                <w:sz w:val="20"/>
                <w:szCs w:val="20"/>
              </w:rPr>
            </w:pPr>
            <w:r>
              <w:rPr>
                <w:rFonts w:ascii="Tahoma" w:hAnsi="Tahoma" w:cs="Tahoma"/>
                <w:b/>
                <w:bCs/>
                <w:i/>
                <w:iCs/>
                <w:color w:val="000000" w:themeColor="text1"/>
                <w:sz w:val="20"/>
                <w:szCs w:val="20"/>
                <w:lang w:val="en-US"/>
              </w:rPr>
              <w:t>Daniele Torrigiani</w:t>
            </w:r>
          </w:p>
        </w:tc>
      </w:tr>
      <w:tr w:rsidR="00FA6CF8" w:rsidRPr="00FA6CF8" w14:paraId="2FA34200" w14:textId="77777777" w:rsidTr="00AF127D">
        <w:trPr>
          <w:trHeight w:val="300"/>
        </w:trPr>
        <w:tc>
          <w:tcPr>
            <w:tcW w:w="2595" w:type="dxa"/>
            <w:tcBorders>
              <w:top w:val="single" w:sz="6" w:space="0" w:color="auto"/>
              <w:left w:val="single" w:sz="6" w:space="0" w:color="auto"/>
              <w:bottom w:val="single" w:sz="6" w:space="0" w:color="auto"/>
              <w:right w:val="single" w:sz="6" w:space="0" w:color="auto"/>
            </w:tcBorders>
            <w:hideMark/>
          </w:tcPr>
          <w:p w14:paraId="576DC734"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lang w:val="en-US"/>
              </w:rPr>
              <w:t>Finance Business Partner(s) </w:t>
            </w: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hideMark/>
          </w:tcPr>
          <w:p w14:paraId="29800742" w14:textId="0AF09AE9" w:rsidR="00FA6CF8" w:rsidRPr="00FA6CF8" w:rsidRDefault="00E36C4E" w:rsidP="00FA6CF8">
            <w:pPr>
              <w:rPr>
                <w:rFonts w:ascii="Tahoma" w:hAnsi="Tahoma" w:cs="Tahoma"/>
                <w:b/>
                <w:bCs/>
                <w:color w:val="000000" w:themeColor="text1"/>
                <w:sz w:val="20"/>
                <w:szCs w:val="20"/>
              </w:rPr>
            </w:pPr>
            <w:r>
              <w:rPr>
                <w:rFonts w:ascii="Tahoma" w:hAnsi="Tahoma" w:cs="Tahoma"/>
                <w:b/>
                <w:bCs/>
                <w:i/>
                <w:iCs/>
                <w:color w:val="000000" w:themeColor="text1"/>
                <w:sz w:val="20"/>
                <w:szCs w:val="20"/>
                <w:lang w:val="en-US"/>
              </w:rPr>
              <w:t>Sarah Hughes</w:t>
            </w:r>
          </w:p>
        </w:tc>
      </w:tr>
      <w:tr w:rsidR="00FA6CF8" w:rsidRPr="00FA6CF8" w14:paraId="79636D3A" w14:textId="77777777" w:rsidTr="00AF127D">
        <w:trPr>
          <w:trHeight w:val="300"/>
        </w:trPr>
        <w:tc>
          <w:tcPr>
            <w:tcW w:w="9631" w:type="dxa"/>
            <w:gridSpan w:val="2"/>
            <w:tcBorders>
              <w:top w:val="single" w:sz="6" w:space="0" w:color="auto"/>
              <w:left w:val="single" w:sz="6" w:space="0" w:color="auto"/>
              <w:bottom w:val="single" w:sz="6" w:space="0" w:color="auto"/>
              <w:right w:val="single" w:sz="6" w:space="0" w:color="auto"/>
            </w:tcBorders>
            <w:hideMark/>
          </w:tcPr>
          <w:p w14:paraId="2527B75E"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lang w:val="en-US"/>
              </w:rPr>
              <w:t>Other stakeholders (Optional)</w:t>
            </w:r>
            <w:r w:rsidRPr="00FA6CF8">
              <w:rPr>
                <w:rFonts w:ascii="Tahoma" w:hAnsi="Tahoma" w:cs="Tahoma"/>
                <w:b/>
                <w:bCs/>
                <w:color w:val="000000" w:themeColor="text1"/>
                <w:sz w:val="20"/>
                <w:szCs w:val="20"/>
              </w:rPr>
              <w:t> </w:t>
            </w:r>
          </w:p>
          <w:p w14:paraId="7FB261EB"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i/>
                <w:iCs/>
                <w:color w:val="000000" w:themeColor="text1"/>
                <w:sz w:val="20"/>
                <w:szCs w:val="20"/>
              </w:rPr>
              <w:t>Only include if consulted to date. e.g., Legal, Regulatory, Insights, Care, Retail Ops. </w:t>
            </w:r>
            <w:r w:rsidRPr="00FA6CF8">
              <w:rPr>
                <w:rFonts w:ascii="Tahoma" w:hAnsi="Tahoma" w:cs="Tahoma"/>
                <w:b/>
                <w:bCs/>
                <w:color w:val="000000" w:themeColor="text1"/>
                <w:sz w:val="20"/>
                <w:szCs w:val="20"/>
              </w:rPr>
              <w:t> </w:t>
            </w:r>
          </w:p>
        </w:tc>
      </w:tr>
      <w:tr w:rsidR="00FA6CF8" w:rsidRPr="00FA6CF8" w14:paraId="0C6CF071" w14:textId="77777777" w:rsidTr="00AF127D">
        <w:trPr>
          <w:trHeight w:val="300"/>
        </w:trPr>
        <w:tc>
          <w:tcPr>
            <w:tcW w:w="2595" w:type="dxa"/>
            <w:tcBorders>
              <w:top w:val="single" w:sz="6" w:space="0" w:color="auto"/>
              <w:left w:val="single" w:sz="6" w:space="0" w:color="auto"/>
              <w:bottom w:val="single" w:sz="6" w:space="0" w:color="auto"/>
              <w:right w:val="single" w:sz="6" w:space="0" w:color="auto"/>
            </w:tcBorders>
            <w:hideMark/>
          </w:tcPr>
          <w:p w14:paraId="766249D2"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lang w:val="en-US"/>
              </w:rPr>
              <w:t>Role</w:t>
            </w: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hideMark/>
          </w:tcPr>
          <w:p w14:paraId="33B6F1F4"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lang w:val="en-US"/>
              </w:rPr>
              <w:t>Name</w:t>
            </w:r>
            <w:r w:rsidRPr="00FA6CF8">
              <w:rPr>
                <w:rFonts w:ascii="Tahoma" w:hAnsi="Tahoma" w:cs="Tahoma"/>
                <w:b/>
                <w:bCs/>
                <w:color w:val="000000" w:themeColor="text1"/>
                <w:sz w:val="20"/>
                <w:szCs w:val="20"/>
              </w:rPr>
              <w:t> </w:t>
            </w:r>
          </w:p>
        </w:tc>
      </w:tr>
      <w:tr w:rsidR="00FA6CF8" w:rsidRPr="00FA6CF8" w14:paraId="3E01B5F1" w14:textId="77777777" w:rsidTr="00AF127D">
        <w:trPr>
          <w:trHeight w:val="300"/>
        </w:trPr>
        <w:tc>
          <w:tcPr>
            <w:tcW w:w="2595" w:type="dxa"/>
            <w:tcBorders>
              <w:top w:val="single" w:sz="6" w:space="0" w:color="auto"/>
              <w:left w:val="single" w:sz="6" w:space="0" w:color="auto"/>
              <w:bottom w:val="single" w:sz="6" w:space="0" w:color="auto"/>
              <w:right w:val="single" w:sz="6" w:space="0" w:color="auto"/>
            </w:tcBorders>
            <w:hideMark/>
          </w:tcPr>
          <w:p w14:paraId="4A50C783"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hideMark/>
          </w:tcPr>
          <w:p w14:paraId="1802C9BA"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rPr>
              <w:t> </w:t>
            </w:r>
          </w:p>
        </w:tc>
      </w:tr>
      <w:tr w:rsidR="00FA6CF8" w:rsidRPr="00FA6CF8" w14:paraId="50D394BD" w14:textId="77777777" w:rsidTr="00AF127D">
        <w:trPr>
          <w:trHeight w:val="300"/>
        </w:trPr>
        <w:tc>
          <w:tcPr>
            <w:tcW w:w="2595" w:type="dxa"/>
            <w:tcBorders>
              <w:top w:val="single" w:sz="6" w:space="0" w:color="auto"/>
              <w:left w:val="single" w:sz="6" w:space="0" w:color="auto"/>
              <w:bottom w:val="single" w:sz="6" w:space="0" w:color="auto"/>
              <w:right w:val="single" w:sz="6" w:space="0" w:color="auto"/>
            </w:tcBorders>
            <w:hideMark/>
          </w:tcPr>
          <w:p w14:paraId="62ADC26E"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hideMark/>
          </w:tcPr>
          <w:p w14:paraId="3F08D4AC"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rPr>
              <w:t> </w:t>
            </w:r>
          </w:p>
        </w:tc>
      </w:tr>
      <w:tr w:rsidR="00FA6CF8" w:rsidRPr="00FA6CF8" w14:paraId="69181F0B" w14:textId="77777777" w:rsidTr="00AF127D">
        <w:trPr>
          <w:trHeight w:val="300"/>
        </w:trPr>
        <w:tc>
          <w:tcPr>
            <w:tcW w:w="2595" w:type="dxa"/>
            <w:tcBorders>
              <w:top w:val="single" w:sz="6" w:space="0" w:color="auto"/>
              <w:left w:val="single" w:sz="6" w:space="0" w:color="auto"/>
              <w:bottom w:val="single" w:sz="6" w:space="0" w:color="auto"/>
              <w:right w:val="single" w:sz="6" w:space="0" w:color="auto"/>
            </w:tcBorders>
            <w:hideMark/>
          </w:tcPr>
          <w:p w14:paraId="5FFDF0B9"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rPr>
              <w:t> </w:t>
            </w:r>
          </w:p>
        </w:tc>
        <w:tc>
          <w:tcPr>
            <w:tcW w:w="7036" w:type="dxa"/>
            <w:tcBorders>
              <w:top w:val="single" w:sz="6" w:space="0" w:color="auto"/>
              <w:left w:val="single" w:sz="6" w:space="0" w:color="auto"/>
              <w:bottom w:val="single" w:sz="6" w:space="0" w:color="auto"/>
              <w:right w:val="single" w:sz="6" w:space="0" w:color="auto"/>
            </w:tcBorders>
            <w:hideMark/>
          </w:tcPr>
          <w:p w14:paraId="2C08CFC9" w14:textId="77777777" w:rsidR="00FA6CF8" w:rsidRPr="00FA6CF8" w:rsidRDefault="00FA6CF8" w:rsidP="00FA6CF8">
            <w:pPr>
              <w:rPr>
                <w:rFonts w:ascii="Tahoma" w:hAnsi="Tahoma" w:cs="Tahoma"/>
                <w:b/>
                <w:bCs/>
                <w:color w:val="000000" w:themeColor="text1"/>
                <w:sz w:val="20"/>
                <w:szCs w:val="20"/>
              </w:rPr>
            </w:pPr>
            <w:r w:rsidRPr="00FA6CF8">
              <w:rPr>
                <w:rFonts w:ascii="Tahoma" w:hAnsi="Tahoma" w:cs="Tahoma"/>
                <w:b/>
                <w:bCs/>
                <w:color w:val="000000" w:themeColor="text1"/>
                <w:sz w:val="20"/>
                <w:szCs w:val="20"/>
              </w:rPr>
              <w:t> </w:t>
            </w:r>
          </w:p>
        </w:tc>
      </w:tr>
    </w:tbl>
    <w:p w14:paraId="29AE625E" w14:textId="77777777" w:rsidR="00660E58" w:rsidRDefault="00660E58" w:rsidP="00660E58">
      <w:pPr>
        <w:rPr>
          <w:rFonts w:ascii="Tahoma" w:hAnsi="Tahoma" w:cs="Tahoma"/>
          <w:sz w:val="20"/>
          <w:szCs w:val="20"/>
        </w:rPr>
      </w:pPr>
    </w:p>
    <w:p w14:paraId="4C2880BC" w14:textId="77777777" w:rsidR="009433B8" w:rsidRDefault="009433B8" w:rsidP="00660E58">
      <w:pPr>
        <w:rPr>
          <w:rFonts w:ascii="Tahoma" w:hAnsi="Tahoma" w:cs="Tahoma"/>
          <w:sz w:val="20"/>
          <w:szCs w:val="20"/>
        </w:rPr>
      </w:pP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35"/>
        <w:gridCol w:w="5596"/>
      </w:tblGrid>
      <w:tr w:rsidR="009433B8" w:rsidRPr="009433B8" w14:paraId="1C392AE5" w14:textId="77777777" w:rsidTr="00AF127D">
        <w:trPr>
          <w:trHeight w:val="300"/>
        </w:trPr>
        <w:tc>
          <w:tcPr>
            <w:tcW w:w="9631" w:type="dxa"/>
            <w:gridSpan w:val="2"/>
            <w:tcBorders>
              <w:top w:val="single" w:sz="6" w:space="0" w:color="auto"/>
              <w:left w:val="single" w:sz="6" w:space="0" w:color="auto"/>
              <w:bottom w:val="single" w:sz="6" w:space="0" w:color="auto"/>
              <w:right w:val="single" w:sz="6" w:space="0" w:color="auto"/>
            </w:tcBorders>
            <w:shd w:val="clear" w:color="auto" w:fill="F2F2F2"/>
            <w:hideMark/>
          </w:tcPr>
          <w:p w14:paraId="3DD7D5FD" w14:textId="77777777" w:rsidR="009433B8" w:rsidRPr="009433B8" w:rsidRDefault="009433B8" w:rsidP="009433B8">
            <w:pPr>
              <w:jc w:val="center"/>
              <w:textAlignment w:val="baseline"/>
              <w:rPr>
                <w:rFonts w:ascii="Segoe UI" w:eastAsia="Times New Roman" w:hAnsi="Segoe UI" w:cs="Segoe UI"/>
                <w:kern w:val="0"/>
                <w:sz w:val="18"/>
                <w:szCs w:val="18"/>
                <w:lang w:eastAsia="en-GB"/>
                <w14:ligatures w14:val="none"/>
              </w:rPr>
            </w:pPr>
            <w:r w:rsidRPr="009433B8">
              <w:rPr>
                <w:rFonts w:ascii="Calibri" w:eastAsia="Times New Roman" w:hAnsi="Calibri" w:cs="Calibri"/>
                <w:b/>
                <w:bCs/>
                <w:i/>
                <w:iCs/>
                <w:kern w:val="0"/>
                <w:sz w:val="22"/>
                <w:szCs w:val="22"/>
                <w:lang w:val="en-US" w:eastAsia="en-GB"/>
                <w14:ligatures w14:val="none"/>
              </w:rPr>
              <w:t>For admin use only</w:t>
            </w:r>
            <w:r w:rsidRPr="009433B8">
              <w:rPr>
                <w:rFonts w:ascii="Calibri" w:eastAsia="Times New Roman" w:hAnsi="Calibri" w:cs="Calibri"/>
                <w:kern w:val="0"/>
                <w:sz w:val="22"/>
                <w:szCs w:val="22"/>
                <w:lang w:eastAsia="en-GB"/>
                <w14:ligatures w14:val="none"/>
              </w:rPr>
              <w:t> </w:t>
            </w:r>
          </w:p>
        </w:tc>
      </w:tr>
      <w:tr w:rsidR="009433B8" w:rsidRPr="009433B8" w14:paraId="60B2A3FA" w14:textId="77777777" w:rsidTr="00AF127D">
        <w:trPr>
          <w:trHeight w:val="300"/>
        </w:trPr>
        <w:tc>
          <w:tcPr>
            <w:tcW w:w="4035" w:type="dxa"/>
            <w:tcBorders>
              <w:top w:val="single" w:sz="6" w:space="0" w:color="auto"/>
              <w:left w:val="single" w:sz="6" w:space="0" w:color="auto"/>
              <w:bottom w:val="single" w:sz="6" w:space="0" w:color="auto"/>
              <w:right w:val="single" w:sz="6" w:space="0" w:color="auto"/>
            </w:tcBorders>
            <w:hideMark/>
          </w:tcPr>
          <w:p w14:paraId="582F60D1" w14:textId="7DCD5C28" w:rsidR="009433B8" w:rsidRPr="009433B8" w:rsidRDefault="009433B8" w:rsidP="009433B8">
            <w:pPr>
              <w:textAlignment w:val="baseline"/>
              <w:rPr>
                <w:rFonts w:ascii="Tahoma" w:hAnsi="Tahoma" w:cs="Tahoma"/>
                <w:i/>
                <w:iCs/>
                <w:sz w:val="20"/>
                <w:szCs w:val="20"/>
                <w:lang w:val="en-US"/>
              </w:rPr>
            </w:pPr>
            <w:r w:rsidRPr="009433B8">
              <w:rPr>
                <w:rFonts w:ascii="Tahoma" w:hAnsi="Tahoma" w:cs="Tahoma"/>
                <w:b/>
                <w:bCs/>
                <w:sz w:val="20"/>
                <w:szCs w:val="20"/>
                <w:lang w:val="en-US"/>
              </w:rPr>
              <w:t>Date received by Business Engagement and </w:t>
            </w:r>
            <w:proofErr w:type="spellStart"/>
            <w:r w:rsidRPr="009433B8">
              <w:rPr>
                <w:rFonts w:ascii="Tahoma" w:hAnsi="Tahoma" w:cs="Tahoma"/>
                <w:b/>
                <w:bCs/>
                <w:sz w:val="20"/>
                <w:szCs w:val="20"/>
                <w:lang w:val="en-US"/>
              </w:rPr>
              <w:t>Mobilisation</w:t>
            </w:r>
            <w:proofErr w:type="spellEnd"/>
            <w:r w:rsidRPr="009433B8">
              <w:rPr>
                <w:rFonts w:ascii="Tahoma" w:hAnsi="Tahoma" w:cs="Tahoma"/>
                <w:b/>
                <w:bCs/>
                <w:sz w:val="20"/>
                <w:szCs w:val="20"/>
                <w:lang w:val="en-US"/>
              </w:rPr>
              <w:t> (BEM) team</w:t>
            </w:r>
            <w:r w:rsidRPr="009433B8">
              <w:rPr>
                <w:rFonts w:ascii="Tahoma" w:hAnsi="Tahoma" w:cs="Tahoma"/>
                <w:sz w:val="20"/>
                <w:szCs w:val="20"/>
                <w:lang w:val="en-US"/>
              </w:rPr>
              <w:t> </w:t>
            </w:r>
            <w:r w:rsidR="004377E4" w:rsidRPr="00AF127D">
              <w:rPr>
                <w:rFonts w:ascii="Tahoma" w:hAnsi="Tahoma" w:cs="Tahoma"/>
                <w:i/>
                <w:iCs/>
                <w:sz w:val="20"/>
                <w:szCs w:val="20"/>
                <w:lang w:val="en-US"/>
              </w:rPr>
              <w:t xml:space="preserve">– shared via Business Forum </w:t>
            </w:r>
          </w:p>
        </w:tc>
        <w:tc>
          <w:tcPr>
            <w:tcW w:w="5596" w:type="dxa"/>
            <w:tcBorders>
              <w:top w:val="single" w:sz="6" w:space="0" w:color="auto"/>
              <w:left w:val="single" w:sz="6" w:space="0" w:color="auto"/>
              <w:bottom w:val="single" w:sz="6" w:space="0" w:color="auto"/>
              <w:right w:val="single" w:sz="6" w:space="0" w:color="auto"/>
            </w:tcBorders>
            <w:hideMark/>
          </w:tcPr>
          <w:p w14:paraId="2CA212A9" w14:textId="4E4102ED" w:rsidR="009433B8" w:rsidRPr="009433B8" w:rsidRDefault="00D61D9A" w:rsidP="009433B8">
            <w:pPr>
              <w:textAlignment w:val="baseline"/>
              <w:rPr>
                <w:rFonts w:ascii="Segoe UI" w:eastAsia="Times New Roman" w:hAnsi="Segoe UI" w:cs="Segoe UI"/>
                <w:kern w:val="0"/>
                <w:sz w:val="18"/>
                <w:szCs w:val="18"/>
                <w:lang w:eastAsia="en-GB"/>
                <w14:ligatures w14:val="none"/>
              </w:rPr>
            </w:pPr>
            <w:r>
              <w:rPr>
                <w:rFonts w:ascii="Segoe UI" w:eastAsia="Times New Roman" w:hAnsi="Segoe UI" w:cs="Segoe UI"/>
                <w:kern w:val="0"/>
                <w:sz w:val="18"/>
                <w:szCs w:val="18"/>
                <w:lang w:eastAsia="en-GB"/>
                <w14:ligatures w14:val="none"/>
              </w:rPr>
              <w:t>19/05/26</w:t>
            </w:r>
          </w:p>
        </w:tc>
      </w:tr>
      <w:tr w:rsidR="009433B8" w:rsidRPr="009433B8" w14:paraId="5FA92BA9" w14:textId="77777777" w:rsidTr="00AF127D">
        <w:trPr>
          <w:trHeight w:val="300"/>
        </w:trPr>
        <w:tc>
          <w:tcPr>
            <w:tcW w:w="4035" w:type="dxa"/>
            <w:tcBorders>
              <w:top w:val="single" w:sz="6" w:space="0" w:color="auto"/>
              <w:left w:val="single" w:sz="6" w:space="0" w:color="auto"/>
              <w:bottom w:val="single" w:sz="6" w:space="0" w:color="auto"/>
              <w:right w:val="single" w:sz="6" w:space="0" w:color="auto"/>
            </w:tcBorders>
            <w:hideMark/>
          </w:tcPr>
          <w:p w14:paraId="40498BB5" w14:textId="77777777" w:rsidR="009433B8" w:rsidRPr="009433B8" w:rsidRDefault="009433B8" w:rsidP="009433B8">
            <w:pPr>
              <w:textAlignment w:val="baseline"/>
              <w:rPr>
                <w:rFonts w:ascii="Tahoma" w:hAnsi="Tahoma" w:cs="Tahoma"/>
                <w:b/>
                <w:bCs/>
                <w:sz w:val="20"/>
                <w:szCs w:val="20"/>
                <w:lang w:val="en-US"/>
              </w:rPr>
            </w:pPr>
            <w:r w:rsidRPr="009433B8">
              <w:rPr>
                <w:rFonts w:ascii="Tahoma" w:hAnsi="Tahoma" w:cs="Tahoma"/>
                <w:b/>
                <w:bCs/>
                <w:sz w:val="20"/>
                <w:szCs w:val="20"/>
                <w:lang w:val="en-US"/>
              </w:rPr>
              <w:t>Vision has been reviewed with key architects / ESA domain owners? </w:t>
            </w:r>
          </w:p>
        </w:tc>
        <w:tc>
          <w:tcPr>
            <w:tcW w:w="5596" w:type="dxa"/>
            <w:tcBorders>
              <w:top w:val="single" w:sz="6" w:space="0" w:color="auto"/>
              <w:left w:val="single" w:sz="6" w:space="0" w:color="auto"/>
              <w:bottom w:val="single" w:sz="6" w:space="0" w:color="auto"/>
              <w:right w:val="single" w:sz="6" w:space="0" w:color="auto"/>
            </w:tcBorders>
            <w:hideMark/>
          </w:tcPr>
          <w:p w14:paraId="60816915" w14:textId="36D320C3" w:rsidR="009433B8" w:rsidRPr="009433B8" w:rsidRDefault="009433B8" w:rsidP="009433B8">
            <w:pPr>
              <w:textAlignment w:val="baseline"/>
              <w:rPr>
                <w:rFonts w:ascii="Segoe UI" w:eastAsia="Times New Roman" w:hAnsi="Segoe UI" w:cs="Segoe UI"/>
                <w:kern w:val="0"/>
                <w:sz w:val="18"/>
                <w:szCs w:val="18"/>
                <w:lang w:eastAsia="en-GB"/>
                <w14:ligatures w14:val="none"/>
              </w:rPr>
            </w:pPr>
            <w:r w:rsidRPr="009433B8">
              <w:rPr>
                <w:rFonts w:ascii="Calibri" w:eastAsia="Times New Roman" w:hAnsi="Calibri" w:cs="Calibri"/>
                <w:i/>
                <w:iCs/>
                <w:color w:val="4F81BD"/>
                <w:kern w:val="0"/>
                <w:sz w:val="20"/>
                <w:szCs w:val="20"/>
                <w:lang w:val="en-US" w:eastAsia="en-GB"/>
                <w14:ligatures w14:val="none"/>
              </w:rPr>
              <w:t>Y</w:t>
            </w:r>
          </w:p>
        </w:tc>
      </w:tr>
      <w:tr w:rsidR="009433B8" w:rsidRPr="009433B8" w14:paraId="447EC57C" w14:textId="77777777" w:rsidTr="00AF127D">
        <w:trPr>
          <w:trHeight w:val="300"/>
        </w:trPr>
        <w:tc>
          <w:tcPr>
            <w:tcW w:w="4035" w:type="dxa"/>
            <w:tcBorders>
              <w:top w:val="single" w:sz="6" w:space="0" w:color="auto"/>
              <w:left w:val="single" w:sz="6" w:space="0" w:color="auto"/>
              <w:bottom w:val="single" w:sz="6" w:space="0" w:color="auto"/>
              <w:right w:val="single" w:sz="6" w:space="0" w:color="auto"/>
            </w:tcBorders>
            <w:hideMark/>
          </w:tcPr>
          <w:p w14:paraId="77FCD4D9" w14:textId="77777777" w:rsidR="009433B8" w:rsidRPr="009433B8" w:rsidRDefault="009433B8" w:rsidP="009433B8">
            <w:pPr>
              <w:textAlignment w:val="baseline"/>
              <w:rPr>
                <w:rFonts w:ascii="Tahoma" w:hAnsi="Tahoma" w:cs="Tahoma"/>
                <w:i/>
                <w:iCs/>
                <w:sz w:val="20"/>
                <w:szCs w:val="20"/>
                <w:lang w:val="en-US"/>
              </w:rPr>
            </w:pPr>
            <w:r w:rsidRPr="009433B8">
              <w:rPr>
                <w:rFonts w:ascii="Tahoma" w:hAnsi="Tahoma" w:cs="Tahoma"/>
                <w:i/>
                <w:iCs/>
                <w:sz w:val="20"/>
                <w:szCs w:val="20"/>
                <w:lang w:val="en-US"/>
              </w:rPr>
              <w:t>Date approved for platform assessment by BEM </w:t>
            </w:r>
          </w:p>
        </w:tc>
        <w:tc>
          <w:tcPr>
            <w:tcW w:w="5596" w:type="dxa"/>
            <w:tcBorders>
              <w:top w:val="single" w:sz="6" w:space="0" w:color="auto"/>
              <w:left w:val="single" w:sz="6" w:space="0" w:color="auto"/>
              <w:bottom w:val="single" w:sz="6" w:space="0" w:color="auto"/>
              <w:right w:val="single" w:sz="6" w:space="0" w:color="auto"/>
            </w:tcBorders>
            <w:hideMark/>
          </w:tcPr>
          <w:p w14:paraId="397E7C99" w14:textId="1F3C98B1" w:rsidR="009433B8" w:rsidRPr="009433B8" w:rsidRDefault="00D61D9A" w:rsidP="009433B8">
            <w:pPr>
              <w:textAlignment w:val="baseline"/>
              <w:rPr>
                <w:rFonts w:ascii="Segoe UI" w:eastAsia="Times New Roman" w:hAnsi="Segoe UI" w:cs="Segoe UI"/>
                <w:kern w:val="0"/>
                <w:sz w:val="18"/>
                <w:szCs w:val="18"/>
                <w:lang w:eastAsia="en-GB"/>
                <w14:ligatures w14:val="none"/>
              </w:rPr>
            </w:pPr>
            <w:r>
              <w:rPr>
                <w:rFonts w:ascii="Segoe UI" w:eastAsia="Times New Roman" w:hAnsi="Segoe UI" w:cs="Segoe UI"/>
                <w:kern w:val="0"/>
                <w:sz w:val="18"/>
                <w:szCs w:val="18"/>
                <w:lang w:eastAsia="en-GB"/>
                <w14:ligatures w14:val="none"/>
              </w:rPr>
              <w:t>04/</w:t>
            </w:r>
            <w:r w:rsidR="008C34CC">
              <w:rPr>
                <w:rFonts w:ascii="Segoe UI" w:eastAsia="Times New Roman" w:hAnsi="Segoe UI" w:cs="Segoe UI"/>
                <w:kern w:val="0"/>
                <w:sz w:val="18"/>
                <w:szCs w:val="18"/>
                <w:lang w:eastAsia="en-GB"/>
                <w14:ligatures w14:val="none"/>
              </w:rPr>
              <w:t>06/26</w:t>
            </w:r>
          </w:p>
        </w:tc>
      </w:tr>
    </w:tbl>
    <w:sdt>
      <w:sdtPr>
        <w:rPr>
          <w:rFonts w:asciiTheme="minorHAnsi" w:eastAsiaTheme="minorHAnsi" w:hAnsiTheme="minorHAnsi" w:cstheme="minorBidi"/>
          <w:color w:val="auto"/>
          <w:kern w:val="2"/>
          <w:sz w:val="24"/>
          <w:szCs w:val="24"/>
          <w:lang w:val="en-GB"/>
          <w14:ligatures w14:val="standardContextual"/>
        </w:rPr>
        <w:id w:val="63614026"/>
        <w:docPartObj>
          <w:docPartGallery w:val="Table of Contents"/>
          <w:docPartUnique/>
        </w:docPartObj>
      </w:sdtPr>
      <w:sdtEndPr>
        <w:rPr>
          <w:b/>
          <w:bCs/>
          <w:noProof/>
        </w:rPr>
      </w:sdtEndPr>
      <w:sdtContent>
        <w:p w14:paraId="5B20A994" w14:textId="07772C26" w:rsidR="00AF127D" w:rsidRPr="006B1444" w:rsidRDefault="00AF127D">
          <w:pPr>
            <w:pStyle w:val="TOCHeading"/>
            <w:rPr>
              <w:sz w:val="24"/>
              <w:szCs w:val="24"/>
            </w:rPr>
          </w:pPr>
          <w:r w:rsidRPr="006B1444">
            <w:rPr>
              <w:sz w:val="24"/>
              <w:szCs w:val="24"/>
            </w:rPr>
            <w:t>Contents</w:t>
          </w:r>
        </w:p>
        <w:p w14:paraId="4126B504" w14:textId="12DEACBD" w:rsidR="006B1444" w:rsidRDefault="00AF127D">
          <w:pPr>
            <w:pStyle w:val="TOC1"/>
            <w:tabs>
              <w:tab w:val="left" w:pos="440"/>
              <w:tab w:val="right" w:leader="dot" w:pos="10189"/>
            </w:tabs>
            <w:rPr>
              <w:rFonts w:eastAsiaTheme="minorEastAsia"/>
              <w:noProof/>
              <w:lang w:eastAsia="en-GB"/>
            </w:rPr>
          </w:pPr>
          <w:r w:rsidRPr="006B1444">
            <w:fldChar w:fldCharType="begin"/>
          </w:r>
          <w:r w:rsidRPr="006B1444">
            <w:instrText xml:space="preserve"> TOC \o "1-3" \h \z \u </w:instrText>
          </w:r>
          <w:r w:rsidRPr="006B1444">
            <w:fldChar w:fldCharType="separate"/>
          </w:r>
          <w:hyperlink w:anchor="_Toc227844449" w:history="1">
            <w:r w:rsidR="006B1444" w:rsidRPr="003B7DDA">
              <w:rPr>
                <w:rStyle w:val="Hyperlink"/>
                <w:rFonts w:ascii="Tahoma" w:hAnsi="Tahoma" w:cs="Tahoma"/>
                <w:noProof/>
              </w:rPr>
              <w:t>1</w:t>
            </w:r>
            <w:r w:rsidR="006B1444">
              <w:rPr>
                <w:rFonts w:eastAsiaTheme="minorEastAsia"/>
                <w:noProof/>
                <w:lang w:eastAsia="en-GB"/>
              </w:rPr>
              <w:tab/>
            </w:r>
            <w:r w:rsidR="006B1444" w:rsidRPr="003B7DDA">
              <w:rPr>
                <w:rStyle w:val="Hyperlink"/>
                <w:rFonts w:ascii="Tahoma" w:hAnsi="Tahoma" w:cs="Tahoma"/>
                <w:noProof/>
              </w:rPr>
              <w:t>Problem / Opportunity Statement (Required)</w:t>
            </w:r>
            <w:r w:rsidR="006B1444">
              <w:rPr>
                <w:noProof/>
                <w:webHidden/>
              </w:rPr>
              <w:tab/>
            </w:r>
            <w:r w:rsidR="006B1444">
              <w:rPr>
                <w:noProof/>
                <w:webHidden/>
              </w:rPr>
              <w:fldChar w:fldCharType="begin"/>
            </w:r>
            <w:r w:rsidR="006B1444">
              <w:rPr>
                <w:noProof/>
                <w:webHidden/>
              </w:rPr>
              <w:instrText xml:space="preserve"> PAGEREF _Toc227844449 \h </w:instrText>
            </w:r>
            <w:r w:rsidR="006B1444">
              <w:rPr>
                <w:noProof/>
                <w:webHidden/>
              </w:rPr>
            </w:r>
            <w:r w:rsidR="006B1444">
              <w:rPr>
                <w:noProof/>
                <w:webHidden/>
              </w:rPr>
              <w:fldChar w:fldCharType="separate"/>
            </w:r>
            <w:r w:rsidR="006B1444">
              <w:rPr>
                <w:noProof/>
                <w:webHidden/>
              </w:rPr>
              <w:t>2</w:t>
            </w:r>
            <w:r w:rsidR="006B1444">
              <w:rPr>
                <w:noProof/>
                <w:webHidden/>
              </w:rPr>
              <w:fldChar w:fldCharType="end"/>
            </w:r>
          </w:hyperlink>
        </w:p>
        <w:p w14:paraId="04FB3A84" w14:textId="1BC21277" w:rsidR="006B1444" w:rsidRDefault="006B1444">
          <w:pPr>
            <w:pStyle w:val="TOC2"/>
            <w:tabs>
              <w:tab w:val="left" w:pos="960"/>
              <w:tab w:val="right" w:leader="dot" w:pos="10189"/>
            </w:tabs>
            <w:rPr>
              <w:rFonts w:eastAsiaTheme="minorEastAsia"/>
              <w:noProof/>
              <w:lang w:eastAsia="en-GB"/>
            </w:rPr>
          </w:pPr>
          <w:hyperlink w:anchor="_Toc227844450" w:history="1">
            <w:r w:rsidRPr="003B7DDA">
              <w:rPr>
                <w:rStyle w:val="Hyperlink"/>
                <w:rFonts w:ascii="Tahoma" w:hAnsi="Tahoma" w:cs="Tahoma"/>
                <w:noProof/>
              </w:rPr>
              <w:t>1.1</w:t>
            </w:r>
            <w:r>
              <w:rPr>
                <w:rFonts w:eastAsiaTheme="minorEastAsia"/>
                <w:noProof/>
                <w:lang w:eastAsia="en-GB"/>
              </w:rPr>
              <w:tab/>
            </w:r>
            <w:r w:rsidRPr="003B7DDA">
              <w:rPr>
                <w:rStyle w:val="Hyperlink"/>
                <w:rFonts w:ascii="Tahoma" w:hAnsi="Tahoma" w:cs="Tahoma"/>
                <w:noProof/>
              </w:rPr>
              <w:t>Background or context of the opportunity</w:t>
            </w:r>
            <w:r>
              <w:rPr>
                <w:noProof/>
                <w:webHidden/>
              </w:rPr>
              <w:tab/>
            </w:r>
            <w:r>
              <w:rPr>
                <w:noProof/>
                <w:webHidden/>
              </w:rPr>
              <w:fldChar w:fldCharType="begin"/>
            </w:r>
            <w:r>
              <w:rPr>
                <w:noProof/>
                <w:webHidden/>
              </w:rPr>
              <w:instrText xml:space="preserve"> PAGEREF _Toc227844450 \h </w:instrText>
            </w:r>
            <w:r>
              <w:rPr>
                <w:noProof/>
                <w:webHidden/>
              </w:rPr>
            </w:r>
            <w:r>
              <w:rPr>
                <w:noProof/>
                <w:webHidden/>
              </w:rPr>
              <w:fldChar w:fldCharType="separate"/>
            </w:r>
            <w:r>
              <w:rPr>
                <w:noProof/>
                <w:webHidden/>
              </w:rPr>
              <w:t>2</w:t>
            </w:r>
            <w:r>
              <w:rPr>
                <w:noProof/>
                <w:webHidden/>
              </w:rPr>
              <w:fldChar w:fldCharType="end"/>
            </w:r>
          </w:hyperlink>
        </w:p>
        <w:p w14:paraId="3500882F" w14:textId="7EC313CB" w:rsidR="006B1444" w:rsidRDefault="006B1444">
          <w:pPr>
            <w:pStyle w:val="TOC3"/>
            <w:tabs>
              <w:tab w:val="left" w:pos="1440"/>
              <w:tab w:val="right" w:leader="dot" w:pos="10189"/>
            </w:tabs>
            <w:rPr>
              <w:rFonts w:eastAsiaTheme="minorEastAsia"/>
              <w:noProof/>
              <w:lang w:eastAsia="en-GB"/>
            </w:rPr>
          </w:pPr>
          <w:hyperlink w:anchor="_Toc227844451" w:history="1">
            <w:r w:rsidRPr="003B7DDA">
              <w:rPr>
                <w:rStyle w:val="Hyperlink"/>
                <w:rFonts w:ascii="Tahoma" w:eastAsiaTheme="majorEastAsia" w:hAnsi="Tahoma" w:cs="Tahoma"/>
                <w:noProof/>
              </w:rPr>
              <w:t>1.1.1</w:t>
            </w:r>
            <w:r>
              <w:rPr>
                <w:rFonts w:eastAsiaTheme="minorEastAsia"/>
                <w:noProof/>
                <w:lang w:eastAsia="en-GB"/>
              </w:rPr>
              <w:tab/>
            </w:r>
            <w:r w:rsidRPr="003B7DDA">
              <w:rPr>
                <w:rStyle w:val="Hyperlink"/>
                <w:rFonts w:ascii="Tahoma" w:eastAsiaTheme="majorEastAsia" w:hAnsi="Tahoma" w:cs="Tahoma"/>
                <w:noProof/>
              </w:rPr>
              <w:t>Describe the problem or opportunity</w:t>
            </w:r>
            <w:r>
              <w:rPr>
                <w:noProof/>
                <w:webHidden/>
              </w:rPr>
              <w:tab/>
            </w:r>
            <w:r>
              <w:rPr>
                <w:noProof/>
                <w:webHidden/>
              </w:rPr>
              <w:fldChar w:fldCharType="begin"/>
            </w:r>
            <w:r>
              <w:rPr>
                <w:noProof/>
                <w:webHidden/>
              </w:rPr>
              <w:instrText xml:space="preserve"> PAGEREF _Toc227844451 \h </w:instrText>
            </w:r>
            <w:r>
              <w:rPr>
                <w:noProof/>
                <w:webHidden/>
              </w:rPr>
            </w:r>
            <w:r>
              <w:rPr>
                <w:noProof/>
                <w:webHidden/>
              </w:rPr>
              <w:fldChar w:fldCharType="separate"/>
            </w:r>
            <w:r>
              <w:rPr>
                <w:noProof/>
                <w:webHidden/>
              </w:rPr>
              <w:t>2</w:t>
            </w:r>
            <w:r>
              <w:rPr>
                <w:noProof/>
                <w:webHidden/>
              </w:rPr>
              <w:fldChar w:fldCharType="end"/>
            </w:r>
          </w:hyperlink>
        </w:p>
        <w:p w14:paraId="70754FAF" w14:textId="230A5D0C" w:rsidR="006B1444" w:rsidRDefault="006B1444">
          <w:pPr>
            <w:pStyle w:val="TOC3"/>
            <w:tabs>
              <w:tab w:val="left" w:pos="1440"/>
              <w:tab w:val="right" w:leader="dot" w:pos="10189"/>
            </w:tabs>
            <w:rPr>
              <w:rFonts w:eastAsiaTheme="minorEastAsia"/>
              <w:noProof/>
              <w:lang w:eastAsia="en-GB"/>
            </w:rPr>
          </w:pPr>
          <w:hyperlink w:anchor="_Toc227844452" w:history="1">
            <w:r w:rsidRPr="003B7DDA">
              <w:rPr>
                <w:rStyle w:val="Hyperlink"/>
                <w:rFonts w:ascii="Tahoma" w:eastAsiaTheme="majorEastAsia" w:hAnsi="Tahoma" w:cs="Tahoma"/>
                <w:noProof/>
              </w:rPr>
              <w:t>1.1.2</w:t>
            </w:r>
            <w:r>
              <w:rPr>
                <w:rFonts w:eastAsiaTheme="minorEastAsia"/>
                <w:noProof/>
                <w:lang w:eastAsia="en-GB"/>
              </w:rPr>
              <w:tab/>
            </w:r>
            <w:r w:rsidRPr="003B7DDA">
              <w:rPr>
                <w:rStyle w:val="Hyperlink"/>
                <w:rFonts w:ascii="Tahoma" w:eastAsiaTheme="majorEastAsia" w:hAnsi="Tahoma" w:cs="Tahoma"/>
                <w:noProof/>
              </w:rPr>
              <w:t>Business Objectives - what is the business trying to achieve?</w:t>
            </w:r>
            <w:r>
              <w:rPr>
                <w:noProof/>
                <w:webHidden/>
              </w:rPr>
              <w:tab/>
            </w:r>
            <w:r>
              <w:rPr>
                <w:noProof/>
                <w:webHidden/>
              </w:rPr>
              <w:fldChar w:fldCharType="begin"/>
            </w:r>
            <w:r>
              <w:rPr>
                <w:noProof/>
                <w:webHidden/>
              </w:rPr>
              <w:instrText xml:space="preserve"> PAGEREF _Toc227844452 \h </w:instrText>
            </w:r>
            <w:r>
              <w:rPr>
                <w:noProof/>
                <w:webHidden/>
              </w:rPr>
            </w:r>
            <w:r>
              <w:rPr>
                <w:noProof/>
                <w:webHidden/>
              </w:rPr>
              <w:fldChar w:fldCharType="separate"/>
            </w:r>
            <w:r>
              <w:rPr>
                <w:noProof/>
                <w:webHidden/>
              </w:rPr>
              <w:t>2</w:t>
            </w:r>
            <w:r>
              <w:rPr>
                <w:noProof/>
                <w:webHidden/>
              </w:rPr>
              <w:fldChar w:fldCharType="end"/>
            </w:r>
          </w:hyperlink>
        </w:p>
        <w:p w14:paraId="5F7ED9E5" w14:textId="24C35825" w:rsidR="006B1444" w:rsidRDefault="006B1444">
          <w:pPr>
            <w:pStyle w:val="TOC3"/>
            <w:tabs>
              <w:tab w:val="left" w:pos="1440"/>
              <w:tab w:val="right" w:leader="dot" w:pos="10189"/>
            </w:tabs>
            <w:rPr>
              <w:rFonts w:eastAsiaTheme="minorEastAsia"/>
              <w:noProof/>
              <w:lang w:eastAsia="en-GB"/>
            </w:rPr>
          </w:pPr>
          <w:hyperlink w:anchor="_Toc227844453" w:history="1">
            <w:r w:rsidRPr="003B7DDA">
              <w:rPr>
                <w:rStyle w:val="Hyperlink"/>
                <w:rFonts w:ascii="Tahoma" w:hAnsi="Tahoma" w:cs="Tahoma"/>
                <w:noProof/>
              </w:rPr>
              <w:t>1.1.3</w:t>
            </w:r>
            <w:r>
              <w:rPr>
                <w:rFonts w:eastAsiaTheme="minorEastAsia"/>
                <w:noProof/>
                <w:lang w:eastAsia="en-GB"/>
              </w:rPr>
              <w:tab/>
            </w:r>
            <w:r w:rsidRPr="003B7DDA">
              <w:rPr>
                <w:rStyle w:val="Hyperlink"/>
                <w:rFonts w:ascii="Tahoma" w:hAnsi="Tahoma" w:cs="Tahoma"/>
                <w:noProof/>
              </w:rPr>
              <w:t xml:space="preserve">What should happen in </w:t>
            </w:r>
            <w:r w:rsidRPr="003B7DDA">
              <w:rPr>
                <w:rStyle w:val="Hyperlink"/>
                <w:rFonts w:ascii="Tahoma" w:eastAsiaTheme="majorEastAsia" w:hAnsi="Tahoma" w:cs="Tahoma"/>
                <w:noProof/>
              </w:rPr>
              <w:t>future</w:t>
            </w:r>
            <w:r w:rsidRPr="003B7DDA">
              <w:rPr>
                <w:rStyle w:val="Hyperlink"/>
                <w:rFonts w:ascii="Tahoma" w:hAnsi="Tahoma" w:cs="Tahoma"/>
                <w:noProof/>
              </w:rPr>
              <w:t xml:space="preserve"> if we address this opportunity?</w:t>
            </w:r>
            <w:r>
              <w:rPr>
                <w:noProof/>
                <w:webHidden/>
              </w:rPr>
              <w:tab/>
            </w:r>
            <w:r>
              <w:rPr>
                <w:noProof/>
                <w:webHidden/>
              </w:rPr>
              <w:fldChar w:fldCharType="begin"/>
            </w:r>
            <w:r>
              <w:rPr>
                <w:noProof/>
                <w:webHidden/>
              </w:rPr>
              <w:instrText xml:space="preserve"> PAGEREF _Toc227844453 \h </w:instrText>
            </w:r>
            <w:r>
              <w:rPr>
                <w:noProof/>
                <w:webHidden/>
              </w:rPr>
            </w:r>
            <w:r>
              <w:rPr>
                <w:noProof/>
                <w:webHidden/>
              </w:rPr>
              <w:fldChar w:fldCharType="separate"/>
            </w:r>
            <w:r>
              <w:rPr>
                <w:noProof/>
                <w:webHidden/>
              </w:rPr>
              <w:t>3</w:t>
            </w:r>
            <w:r>
              <w:rPr>
                <w:noProof/>
                <w:webHidden/>
              </w:rPr>
              <w:fldChar w:fldCharType="end"/>
            </w:r>
          </w:hyperlink>
        </w:p>
        <w:p w14:paraId="207A00A2" w14:textId="690285FD" w:rsidR="006B1444" w:rsidRDefault="006B1444">
          <w:pPr>
            <w:pStyle w:val="TOC1"/>
            <w:tabs>
              <w:tab w:val="left" w:pos="440"/>
              <w:tab w:val="right" w:leader="dot" w:pos="10189"/>
            </w:tabs>
            <w:rPr>
              <w:rFonts w:eastAsiaTheme="minorEastAsia"/>
              <w:noProof/>
              <w:lang w:eastAsia="en-GB"/>
            </w:rPr>
          </w:pPr>
          <w:hyperlink w:anchor="_Toc227844454" w:history="1">
            <w:r w:rsidRPr="003B7DDA">
              <w:rPr>
                <w:rStyle w:val="Hyperlink"/>
                <w:rFonts w:ascii="Tahoma" w:hAnsi="Tahoma" w:cs="Tahoma"/>
                <w:noProof/>
              </w:rPr>
              <w:t>2</w:t>
            </w:r>
            <w:r>
              <w:rPr>
                <w:rFonts w:eastAsiaTheme="minorEastAsia"/>
                <w:noProof/>
                <w:lang w:eastAsia="en-GB"/>
              </w:rPr>
              <w:tab/>
            </w:r>
            <w:r w:rsidRPr="003B7DDA">
              <w:rPr>
                <w:rStyle w:val="Hyperlink"/>
                <w:rFonts w:ascii="Tahoma" w:hAnsi="Tahoma" w:cs="Tahoma"/>
                <w:noProof/>
              </w:rPr>
              <w:t>Desired SMART Business Outcome</w:t>
            </w:r>
            <w:r>
              <w:rPr>
                <w:noProof/>
                <w:webHidden/>
              </w:rPr>
              <w:tab/>
            </w:r>
            <w:r>
              <w:rPr>
                <w:noProof/>
                <w:webHidden/>
              </w:rPr>
              <w:fldChar w:fldCharType="begin"/>
            </w:r>
            <w:r>
              <w:rPr>
                <w:noProof/>
                <w:webHidden/>
              </w:rPr>
              <w:instrText xml:space="preserve"> PAGEREF _Toc227844454 \h </w:instrText>
            </w:r>
            <w:r>
              <w:rPr>
                <w:noProof/>
                <w:webHidden/>
              </w:rPr>
            </w:r>
            <w:r>
              <w:rPr>
                <w:noProof/>
                <w:webHidden/>
              </w:rPr>
              <w:fldChar w:fldCharType="separate"/>
            </w:r>
            <w:r>
              <w:rPr>
                <w:noProof/>
                <w:webHidden/>
              </w:rPr>
              <w:t>3</w:t>
            </w:r>
            <w:r>
              <w:rPr>
                <w:noProof/>
                <w:webHidden/>
              </w:rPr>
              <w:fldChar w:fldCharType="end"/>
            </w:r>
          </w:hyperlink>
        </w:p>
        <w:p w14:paraId="0377038C" w14:textId="15385C0E" w:rsidR="006B1444" w:rsidRDefault="006B1444">
          <w:pPr>
            <w:pStyle w:val="TOC1"/>
            <w:tabs>
              <w:tab w:val="left" w:pos="440"/>
              <w:tab w:val="right" w:leader="dot" w:pos="10189"/>
            </w:tabs>
            <w:rPr>
              <w:rFonts w:eastAsiaTheme="minorEastAsia"/>
              <w:noProof/>
              <w:lang w:eastAsia="en-GB"/>
            </w:rPr>
          </w:pPr>
          <w:hyperlink w:anchor="_Toc227844455" w:history="1">
            <w:r w:rsidRPr="003B7DDA">
              <w:rPr>
                <w:rStyle w:val="Hyperlink"/>
                <w:rFonts w:ascii="Tahoma" w:hAnsi="Tahoma" w:cs="Tahoma"/>
                <w:noProof/>
              </w:rPr>
              <w:t>3</w:t>
            </w:r>
            <w:r>
              <w:rPr>
                <w:rFonts w:eastAsiaTheme="minorEastAsia"/>
                <w:noProof/>
                <w:lang w:eastAsia="en-GB"/>
              </w:rPr>
              <w:tab/>
            </w:r>
            <w:r w:rsidRPr="003B7DDA">
              <w:rPr>
                <w:rStyle w:val="Hyperlink"/>
                <w:rFonts w:ascii="Tahoma" w:hAnsi="Tahoma" w:cs="Tahoma"/>
                <w:noProof/>
              </w:rPr>
              <w:t>What is in scope of this idea? (Required)</w:t>
            </w:r>
            <w:r>
              <w:rPr>
                <w:noProof/>
                <w:webHidden/>
              </w:rPr>
              <w:tab/>
            </w:r>
            <w:r>
              <w:rPr>
                <w:noProof/>
                <w:webHidden/>
              </w:rPr>
              <w:fldChar w:fldCharType="begin"/>
            </w:r>
            <w:r>
              <w:rPr>
                <w:noProof/>
                <w:webHidden/>
              </w:rPr>
              <w:instrText xml:space="preserve"> PAGEREF _Toc227844455 \h </w:instrText>
            </w:r>
            <w:r>
              <w:rPr>
                <w:noProof/>
                <w:webHidden/>
              </w:rPr>
            </w:r>
            <w:r>
              <w:rPr>
                <w:noProof/>
                <w:webHidden/>
              </w:rPr>
              <w:fldChar w:fldCharType="separate"/>
            </w:r>
            <w:r>
              <w:rPr>
                <w:noProof/>
                <w:webHidden/>
              </w:rPr>
              <w:t>3</w:t>
            </w:r>
            <w:r>
              <w:rPr>
                <w:noProof/>
                <w:webHidden/>
              </w:rPr>
              <w:fldChar w:fldCharType="end"/>
            </w:r>
          </w:hyperlink>
        </w:p>
        <w:p w14:paraId="07CFCA49" w14:textId="0CFC26B6" w:rsidR="006B1444" w:rsidRDefault="006B1444">
          <w:pPr>
            <w:pStyle w:val="TOC1"/>
            <w:tabs>
              <w:tab w:val="left" w:pos="440"/>
              <w:tab w:val="right" w:leader="dot" w:pos="10189"/>
            </w:tabs>
            <w:rPr>
              <w:rFonts w:eastAsiaTheme="minorEastAsia"/>
              <w:noProof/>
              <w:lang w:eastAsia="en-GB"/>
            </w:rPr>
          </w:pPr>
          <w:hyperlink w:anchor="_Toc227844456" w:history="1">
            <w:r w:rsidRPr="003B7DDA">
              <w:rPr>
                <w:rStyle w:val="Hyperlink"/>
                <w:rFonts w:ascii="Tahoma" w:hAnsi="Tahoma" w:cs="Tahoma"/>
                <w:noProof/>
              </w:rPr>
              <w:t>4</w:t>
            </w:r>
            <w:r>
              <w:rPr>
                <w:rFonts w:eastAsiaTheme="minorEastAsia"/>
                <w:noProof/>
                <w:lang w:eastAsia="en-GB"/>
              </w:rPr>
              <w:tab/>
            </w:r>
            <w:r w:rsidRPr="003B7DDA">
              <w:rPr>
                <w:rStyle w:val="Hyperlink"/>
                <w:rFonts w:ascii="Tahoma" w:hAnsi="Tahoma" w:cs="Tahoma"/>
                <w:noProof/>
              </w:rPr>
              <w:t>Out of current scope (possible future scope) [Required]</w:t>
            </w:r>
            <w:r>
              <w:rPr>
                <w:noProof/>
                <w:webHidden/>
              </w:rPr>
              <w:tab/>
            </w:r>
            <w:r>
              <w:rPr>
                <w:noProof/>
                <w:webHidden/>
              </w:rPr>
              <w:fldChar w:fldCharType="begin"/>
            </w:r>
            <w:r>
              <w:rPr>
                <w:noProof/>
                <w:webHidden/>
              </w:rPr>
              <w:instrText xml:space="preserve"> PAGEREF _Toc227844456 \h </w:instrText>
            </w:r>
            <w:r>
              <w:rPr>
                <w:noProof/>
                <w:webHidden/>
              </w:rPr>
            </w:r>
            <w:r>
              <w:rPr>
                <w:noProof/>
                <w:webHidden/>
              </w:rPr>
              <w:fldChar w:fldCharType="separate"/>
            </w:r>
            <w:r>
              <w:rPr>
                <w:noProof/>
                <w:webHidden/>
              </w:rPr>
              <w:t>3</w:t>
            </w:r>
            <w:r>
              <w:rPr>
                <w:noProof/>
                <w:webHidden/>
              </w:rPr>
              <w:fldChar w:fldCharType="end"/>
            </w:r>
          </w:hyperlink>
        </w:p>
        <w:p w14:paraId="498FFD61" w14:textId="19A73AEA" w:rsidR="006B1444" w:rsidRDefault="006B1444">
          <w:pPr>
            <w:pStyle w:val="TOC1"/>
            <w:tabs>
              <w:tab w:val="left" w:pos="440"/>
              <w:tab w:val="right" w:leader="dot" w:pos="10189"/>
            </w:tabs>
            <w:rPr>
              <w:rFonts w:eastAsiaTheme="minorEastAsia"/>
              <w:noProof/>
              <w:lang w:eastAsia="en-GB"/>
            </w:rPr>
          </w:pPr>
          <w:hyperlink w:anchor="_Toc227844457" w:history="1">
            <w:r w:rsidRPr="003B7DDA">
              <w:rPr>
                <w:rStyle w:val="Hyperlink"/>
                <w:rFonts w:ascii="Tahoma" w:hAnsi="Tahoma" w:cs="Tahoma"/>
                <w:noProof/>
              </w:rPr>
              <w:t>5</w:t>
            </w:r>
            <w:r>
              <w:rPr>
                <w:rFonts w:eastAsiaTheme="minorEastAsia"/>
                <w:noProof/>
                <w:lang w:eastAsia="en-GB"/>
              </w:rPr>
              <w:tab/>
            </w:r>
            <w:r w:rsidRPr="003B7DDA">
              <w:rPr>
                <w:rStyle w:val="Hyperlink"/>
                <w:rFonts w:ascii="Tahoma" w:hAnsi="Tahoma" w:cs="Tahoma"/>
                <w:noProof/>
              </w:rPr>
              <w:t>Dependencies / Risks / Assumptions [Required]</w:t>
            </w:r>
            <w:r>
              <w:rPr>
                <w:noProof/>
                <w:webHidden/>
              </w:rPr>
              <w:tab/>
            </w:r>
            <w:r>
              <w:rPr>
                <w:noProof/>
                <w:webHidden/>
              </w:rPr>
              <w:fldChar w:fldCharType="begin"/>
            </w:r>
            <w:r>
              <w:rPr>
                <w:noProof/>
                <w:webHidden/>
              </w:rPr>
              <w:instrText xml:space="preserve"> PAGEREF _Toc227844457 \h </w:instrText>
            </w:r>
            <w:r>
              <w:rPr>
                <w:noProof/>
                <w:webHidden/>
              </w:rPr>
            </w:r>
            <w:r>
              <w:rPr>
                <w:noProof/>
                <w:webHidden/>
              </w:rPr>
              <w:fldChar w:fldCharType="separate"/>
            </w:r>
            <w:r>
              <w:rPr>
                <w:noProof/>
                <w:webHidden/>
              </w:rPr>
              <w:t>4</w:t>
            </w:r>
            <w:r>
              <w:rPr>
                <w:noProof/>
                <w:webHidden/>
              </w:rPr>
              <w:fldChar w:fldCharType="end"/>
            </w:r>
          </w:hyperlink>
        </w:p>
        <w:p w14:paraId="33F8482F" w14:textId="73511D79" w:rsidR="006B1444" w:rsidRDefault="006B1444">
          <w:pPr>
            <w:pStyle w:val="TOC2"/>
            <w:tabs>
              <w:tab w:val="left" w:pos="960"/>
              <w:tab w:val="right" w:leader="dot" w:pos="10189"/>
            </w:tabs>
            <w:rPr>
              <w:rFonts w:eastAsiaTheme="minorEastAsia"/>
              <w:noProof/>
              <w:lang w:eastAsia="en-GB"/>
            </w:rPr>
          </w:pPr>
          <w:hyperlink w:anchor="_Toc227844458" w:history="1">
            <w:r w:rsidRPr="003B7DDA">
              <w:rPr>
                <w:rStyle w:val="Hyperlink"/>
                <w:rFonts w:ascii="Tahoma" w:hAnsi="Tahoma" w:cs="Tahoma"/>
                <w:noProof/>
              </w:rPr>
              <w:t>5.1</w:t>
            </w:r>
            <w:r>
              <w:rPr>
                <w:rFonts w:eastAsiaTheme="minorEastAsia"/>
                <w:noProof/>
                <w:lang w:eastAsia="en-GB"/>
              </w:rPr>
              <w:tab/>
            </w:r>
            <w:r w:rsidRPr="003B7DDA">
              <w:rPr>
                <w:rStyle w:val="Hyperlink"/>
                <w:rFonts w:ascii="Tahoma" w:hAnsi="Tahoma" w:cs="Tahoma"/>
                <w:noProof/>
              </w:rPr>
              <w:t>Dependencies</w:t>
            </w:r>
            <w:r>
              <w:rPr>
                <w:noProof/>
                <w:webHidden/>
              </w:rPr>
              <w:tab/>
            </w:r>
            <w:r>
              <w:rPr>
                <w:noProof/>
                <w:webHidden/>
              </w:rPr>
              <w:fldChar w:fldCharType="begin"/>
            </w:r>
            <w:r>
              <w:rPr>
                <w:noProof/>
                <w:webHidden/>
              </w:rPr>
              <w:instrText xml:space="preserve"> PAGEREF _Toc227844458 \h </w:instrText>
            </w:r>
            <w:r>
              <w:rPr>
                <w:noProof/>
                <w:webHidden/>
              </w:rPr>
            </w:r>
            <w:r>
              <w:rPr>
                <w:noProof/>
                <w:webHidden/>
              </w:rPr>
              <w:fldChar w:fldCharType="separate"/>
            </w:r>
            <w:r>
              <w:rPr>
                <w:noProof/>
                <w:webHidden/>
              </w:rPr>
              <w:t>4</w:t>
            </w:r>
            <w:r>
              <w:rPr>
                <w:noProof/>
                <w:webHidden/>
              </w:rPr>
              <w:fldChar w:fldCharType="end"/>
            </w:r>
          </w:hyperlink>
        </w:p>
        <w:p w14:paraId="56F5F3A9" w14:textId="245ED774" w:rsidR="006B1444" w:rsidRDefault="006B1444">
          <w:pPr>
            <w:pStyle w:val="TOC2"/>
            <w:tabs>
              <w:tab w:val="left" w:pos="960"/>
              <w:tab w:val="right" w:leader="dot" w:pos="10189"/>
            </w:tabs>
            <w:rPr>
              <w:rFonts w:eastAsiaTheme="minorEastAsia"/>
              <w:noProof/>
              <w:lang w:eastAsia="en-GB"/>
            </w:rPr>
          </w:pPr>
          <w:hyperlink w:anchor="_Toc227844459" w:history="1">
            <w:r w:rsidRPr="003B7DDA">
              <w:rPr>
                <w:rStyle w:val="Hyperlink"/>
                <w:rFonts w:ascii="Tahoma" w:hAnsi="Tahoma" w:cs="Tahoma"/>
                <w:noProof/>
              </w:rPr>
              <w:t>5.2</w:t>
            </w:r>
            <w:r>
              <w:rPr>
                <w:rFonts w:eastAsiaTheme="minorEastAsia"/>
                <w:noProof/>
                <w:lang w:eastAsia="en-GB"/>
              </w:rPr>
              <w:tab/>
            </w:r>
            <w:r w:rsidRPr="003B7DDA">
              <w:rPr>
                <w:rStyle w:val="Hyperlink"/>
                <w:rFonts w:ascii="Tahoma" w:hAnsi="Tahoma" w:cs="Tahoma"/>
                <w:noProof/>
              </w:rPr>
              <w:t>Risks</w:t>
            </w:r>
            <w:r>
              <w:rPr>
                <w:noProof/>
                <w:webHidden/>
              </w:rPr>
              <w:tab/>
            </w:r>
            <w:r>
              <w:rPr>
                <w:noProof/>
                <w:webHidden/>
              </w:rPr>
              <w:fldChar w:fldCharType="begin"/>
            </w:r>
            <w:r>
              <w:rPr>
                <w:noProof/>
                <w:webHidden/>
              </w:rPr>
              <w:instrText xml:space="preserve"> PAGEREF _Toc227844459 \h </w:instrText>
            </w:r>
            <w:r>
              <w:rPr>
                <w:noProof/>
                <w:webHidden/>
              </w:rPr>
            </w:r>
            <w:r>
              <w:rPr>
                <w:noProof/>
                <w:webHidden/>
              </w:rPr>
              <w:fldChar w:fldCharType="separate"/>
            </w:r>
            <w:r>
              <w:rPr>
                <w:noProof/>
                <w:webHidden/>
              </w:rPr>
              <w:t>4</w:t>
            </w:r>
            <w:r>
              <w:rPr>
                <w:noProof/>
                <w:webHidden/>
              </w:rPr>
              <w:fldChar w:fldCharType="end"/>
            </w:r>
          </w:hyperlink>
        </w:p>
        <w:p w14:paraId="34918A43" w14:textId="6C41A273" w:rsidR="006B1444" w:rsidRDefault="006B1444">
          <w:pPr>
            <w:pStyle w:val="TOC2"/>
            <w:tabs>
              <w:tab w:val="left" w:pos="960"/>
              <w:tab w:val="right" w:leader="dot" w:pos="10189"/>
            </w:tabs>
            <w:rPr>
              <w:rFonts w:eastAsiaTheme="minorEastAsia"/>
              <w:noProof/>
              <w:lang w:eastAsia="en-GB"/>
            </w:rPr>
          </w:pPr>
          <w:hyperlink w:anchor="_Toc227844460" w:history="1">
            <w:r w:rsidRPr="003B7DDA">
              <w:rPr>
                <w:rStyle w:val="Hyperlink"/>
                <w:rFonts w:ascii="Tahoma" w:hAnsi="Tahoma" w:cs="Tahoma"/>
                <w:noProof/>
              </w:rPr>
              <w:t>5.3</w:t>
            </w:r>
            <w:r>
              <w:rPr>
                <w:rFonts w:eastAsiaTheme="minorEastAsia"/>
                <w:noProof/>
                <w:lang w:eastAsia="en-GB"/>
              </w:rPr>
              <w:tab/>
            </w:r>
            <w:r w:rsidRPr="003B7DDA">
              <w:rPr>
                <w:rStyle w:val="Hyperlink"/>
                <w:rFonts w:ascii="Tahoma" w:hAnsi="Tahoma" w:cs="Tahoma"/>
                <w:noProof/>
              </w:rPr>
              <w:t>Assumptions</w:t>
            </w:r>
            <w:r>
              <w:rPr>
                <w:noProof/>
                <w:webHidden/>
              </w:rPr>
              <w:tab/>
            </w:r>
            <w:r>
              <w:rPr>
                <w:noProof/>
                <w:webHidden/>
              </w:rPr>
              <w:fldChar w:fldCharType="begin"/>
            </w:r>
            <w:r>
              <w:rPr>
                <w:noProof/>
                <w:webHidden/>
              </w:rPr>
              <w:instrText xml:space="preserve"> PAGEREF _Toc227844460 \h </w:instrText>
            </w:r>
            <w:r>
              <w:rPr>
                <w:noProof/>
                <w:webHidden/>
              </w:rPr>
            </w:r>
            <w:r>
              <w:rPr>
                <w:noProof/>
                <w:webHidden/>
              </w:rPr>
              <w:fldChar w:fldCharType="separate"/>
            </w:r>
            <w:r>
              <w:rPr>
                <w:noProof/>
                <w:webHidden/>
              </w:rPr>
              <w:t>4</w:t>
            </w:r>
            <w:r>
              <w:rPr>
                <w:noProof/>
                <w:webHidden/>
              </w:rPr>
              <w:fldChar w:fldCharType="end"/>
            </w:r>
          </w:hyperlink>
        </w:p>
        <w:p w14:paraId="4E720D72" w14:textId="43A7B4CA" w:rsidR="006B1444" w:rsidRDefault="006B1444">
          <w:pPr>
            <w:pStyle w:val="TOC1"/>
            <w:tabs>
              <w:tab w:val="left" w:pos="440"/>
              <w:tab w:val="right" w:leader="dot" w:pos="10189"/>
            </w:tabs>
            <w:rPr>
              <w:rFonts w:eastAsiaTheme="minorEastAsia"/>
              <w:noProof/>
              <w:lang w:eastAsia="en-GB"/>
            </w:rPr>
          </w:pPr>
          <w:hyperlink w:anchor="_Toc227844461" w:history="1">
            <w:r w:rsidRPr="003B7DDA">
              <w:rPr>
                <w:rStyle w:val="Hyperlink"/>
                <w:rFonts w:ascii="Tahoma" w:hAnsi="Tahoma" w:cs="Tahoma"/>
                <w:noProof/>
              </w:rPr>
              <w:t>6</w:t>
            </w:r>
            <w:r>
              <w:rPr>
                <w:rFonts w:eastAsiaTheme="minorEastAsia"/>
                <w:noProof/>
                <w:lang w:eastAsia="en-GB"/>
              </w:rPr>
              <w:tab/>
            </w:r>
            <w:r w:rsidRPr="003B7DDA">
              <w:rPr>
                <w:rStyle w:val="Hyperlink"/>
                <w:rFonts w:ascii="Tahoma" w:hAnsi="Tahoma" w:cs="Tahoma"/>
                <w:noProof/>
              </w:rPr>
              <w:t>Aspirational timelines</w:t>
            </w:r>
            <w:r>
              <w:rPr>
                <w:noProof/>
                <w:webHidden/>
              </w:rPr>
              <w:tab/>
            </w:r>
            <w:r>
              <w:rPr>
                <w:noProof/>
                <w:webHidden/>
              </w:rPr>
              <w:fldChar w:fldCharType="begin"/>
            </w:r>
            <w:r>
              <w:rPr>
                <w:noProof/>
                <w:webHidden/>
              </w:rPr>
              <w:instrText xml:space="preserve"> PAGEREF _Toc227844461 \h </w:instrText>
            </w:r>
            <w:r>
              <w:rPr>
                <w:noProof/>
                <w:webHidden/>
              </w:rPr>
            </w:r>
            <w:r>
              <w:rPr>
                <w:noProof/>
                <w:webHidden/>
              </w:rPr>
              <w:fldChar w:fldCharType="separate"/>
            </w:r>
            <w:r>
              <w:rPr>
                <w:noProof/>
                <w:webHidden/>
              </w:rPr>
              <w:t>4</w:t>
            </w:r>
            <w:r>
              <w:rPr>
                <w:noProof/>
                <w:webHidden/>
              </w:rPr>
              <w:fldChar w:fldCharType="end"/>
            </w:r>
          </w:hyperlink>
        </w:p>
        <w:p w14:paraId="087AB7D8" w14:textId="1CC9FDC9" w:rsidR="006B1444" w:rsidRDefault="006B1444">
          <w:pPr>
            <w:pStyle w:val="TOC1"/>
            <w:tabs>
              <w:tab w:val="left" w:pos="440"/>
              <w:tab w:val="right" w:leader="dot" w:pos="10189"/>
            </w:tabs>
            <w:rPr>
              <w:rFonts w:eastAsiaTheme="minorEastAsia"/>
              <w:noProof/>
              <w:lang w:eastAsia="en-GB"/>
            </w:rPr>
          </w:pPr>
          <w:hyperlink w:anchor="_Toc227844462" w:history="1">
            <w:r w:rsidRPr="003B7DDA">
              <w:rPr>
                <w:rStyle w:val="Hyperlink"/>
                <w:rFonts w:ascii="Tahoma" w:hAnsi="Tahoma" w:cs="Tahoma"/>
                <w:noProof/>
              </w:rPr>
              <w:t>7</w:t>
            </w:r>
            <w:r>
              <w:rPr>
                <w:rFonts w:eastAsiaTheme="minorEastAsia"/>
                <w:noProof/>
                <w:lang w:eastAsia="en-GB"/>
              </w:rPr>
              <w:tab/>
            </w:r>
            <w:r w:rsidRPr="003B7DDA">
              <w:rPr>
                <w:rStyle w:val="Hyperlink"/>
                <w:rFonts w:ascii="Tahoma" w:hAnsi="Tahoma" w:cs="Tahoma"/>
                <w:noProof/>
              </w:rPr>
              <w:t>Appendices</w:t>
            </w:r>
            <w:r>
              <w:rPr>
                <w:noProof/>
                <w:webHidden/>
              </w:rPr>
              <w:tab/>
            </w:r>
            <w:r>
              <w:rPr>
                <w:noProof/>
                <w:webHidden/>
              </w:rPr>
              <w:fldChar w:fldCharType="begin"/>
            </w:r>
            <w:r>
              <w:rPr>
                <w:noProof/>
                <w:webHidden/>
              </w:rPr>
              <w:instrText xml:space="preserve"> PAGEREF _Toc227844462 \h </w:instrText>
            </w:r>
            <w:r>
              <w:rPr>
                <w:noProof/>
                <w:webHidden/>
              </w:rPr>
            </w:r>
            <w:r>
              <w:rPr>
                <w:noProof/>
                <w:webHidden/>
              </w:rPr>
              <w:fldChar w:fldCharType="separate"/>
            </w:r>
            <w:r>
              <w:rPr>
                <w:noProof/>
                <w:webHidden/>
              </w:rPr>
              <w:t>5</w:t>
            </w:r>
            <w:r>
              <w:rPr>
                <w:noProof/>
                <w:webHidden/>
              </w:rPr>
              <w:fldChar w:fldCharType="end"/>
            </w:r>
          </w:hyperlink>
        </w:p>
        <w:p w14:paraId="66EB7C62" w14:textId="5282A593" w:rsidR="006B1444" w:rsidRDefault="006B1444">
          <w:pPr>
            <w:pStyle w:val="TOC1"/>
            <w:tabs>
              <w:tab w:val="left" w:pos="440"/>
              <w:tab w:val="right" w:leader="dot" w:pos="10189"/>
            </w:tabs>
            <w:rPr>
              <w:rFonts w:eastAsiaTheme="minorEastAsia"/>
              <w:noProof/>
              <w:lang w:eastAsia="en-GB"/>
            </w:rPr>
          </w:pPr>
          <w:hyperlink w:anchor="_Toc227844463" w:history="1">
            <w:r w:rsidRPr="003B7DDA">
              <w:rPr>
                <w:rStyle w:val="Hyperlink"/>
                <w:rFonts w:ascii="Tahoma" w:hAnsi="Tahoma" w:cs="Tahoma"/>
                <w:noProof/>
              </w:rPr>
              <w:t>8</w:t>
            </w:r>
            <w:r>
              <w:rPr>
                <w:rFonts w:eastAsiaTheme="minorEastAsia"/>
                <w:noProof/>
                <w:lang w:eastAsia="en-GB"/>
              </w:rPr>
              <w:tab/>
            </w:r>
            <w:r w:rsidRPr="003B7DDA">
              <w:rPr>
                <w:rStyle w:val="Hyperlink"/>
                <w:rFonts w:ascii="Tahoma" w:hAnsi="Tahoma" w:cs="Tahoma"/>
                <w:noProof/>
              </w:rPr>
              <w:t>Attachments, References (optional)</w:t>
            </w:r>
            <w:r>
              <w:rPr>
                <w:noProof/>
                <w:webHidden/>
              </w:rPr>
              <w:tab/>
            </w:r>
            <w:r>
              <w:rPr>
                <w:noProof/>
                <w:webHidden/>
              </w:rPr>
              <w:fldChar w:fldCharType="begin"/>
            </w:r>
            <w:r>
              <w:rPr>
                <w:noProof/>
                <w:webHidden/>
              </w:rPr>
              <w:instrText xml:space="preserve"> PAGEREF _Toc227844463 \h </w:instrText>
            </w:r>
            <w:r>
              <w:rPr>
                <w:noProof/>
                <w:webHidden/>
              </w:rPr>
            </w:r>
            <w:r>
              <w:rPr>
                <w:noProof/>
                <w:webHidden/>
              </w:rPr>
              <w:fldChar w:fldCharType="separate"/>
            </w:r>
            <w:r>
              <w:rPr>
                <w:noProof/>
                <w:webHidden/>
              </w:rPr>
              <w:t>5</w:t>
            </w:r>
            <w:r>
              <w:rPr>
                <w:noProof/>
                <w:webHidden/>
              </w:rPr>
              <w:fldChar w:fldCharType="end"/>
            </w:r>
          </w:hyperlink>
        </w:p>
        <w:p w14:paraId="0F16766C" w14:textId="730FAE2A" w:rsidR="00AF127D" w:rsidRDefault="00AF127D">
          <w:r w:rsidRPr="006B1444">
            <w:rPr>
              <w:b/>
              <w:bCs/>
              <w:noProof/>
            </w:rPr>
            <w:fldChar w:fldCharType="end"/>
          </w:r>
        </w:p>
      </w:sdtContent>
    </w:sdt>
    <w:p w14:paraId="6ABE1091" w14:textId="6423FB20" w:rsidR="1B111CE0" w:rsidRPr="003C2042" w:rsidRDefault="1B111CE0" w:rsidP="003E30AD">
      <w:pPr>
        <w:spacing w:line="360" w:lineRule="auto"/>
        <w:rPr>
          <w:rFonts w:ascii="Tahoma" w:hAnsi="Tahoma" w:cs="Tahoma"/>
          <w:b/>
          <w:bCs/>
          <w:sz w:val="20"/>
          <w:szCs w:val="20"/>
        </w:rPr>
      </w:pPr>
    </w:p>
    <w:p w14:paraId="2E5E9E11" w14:textId="77777777" w:rsidR="00CA165B" w:rsidRPr="003C2042" w:rsidRDefault="00CA165B" w:rsidP="003E30AD">
      <w:pPr>
        <w:spacing w:line="360" w:lineRule="auto"/>
        <w:rPr>
          <w:rFonts w:ascii="Tahoma" w:hAnsi="Tahoma" w:cs="Tahoma"/>
          <w:b/>
          <w:bCs/>
          <w:sz w:val="20"/>
          <w:szCs w:val="20"/>
        </w:rPr>
      </w:pPr>
    </w:p>
    <w:p w14:paraId="5D1E4E1B" w14:textId="77777777" w:rsidR="00CA165B" w:rsidRPr="003C2042" w:rsidRDefault="00CA165B" w:rsidP="003E30AD">
      <w:pPr>
        <w:spacing w:line="360" w:lineRule="auto"/>
        <w:rPr>
          <w:rFonts w:ascii="Tahoma" w:hAnsi="Tahoma" w:cs="Tahoma"/>
          <w:b/>
          <w:bCs/>
          <w:sz w:val="20"/>
          <w:szCs w:val="20"/>
        </w:rPr>
      </w:pPr>
    </w:p>
    <w:p w14:paraId="200792C8" w14:textId="419F4CFA" w:rsidR="009A5C6E" w:rsidRPr="003C2042" w:rsidRDefault="00C37EF7" w:rsidP="005960A9">
      <w:pPr>
        <w:pStyle w:val="Heading1"/>
        <w:numPr>
          <w:ilvl w:val="0"/>
          <w:numId w:val="30"/>
        </w:numPr>
        <w:rPr>
          <w:rFonts w:ascii="Tahoma" w:hAnsi="Tahoma" w:cs="Tahoma"/>
          <w:b w:val="0"/>
          <w:bCs w:val="0"/>
          <w:sz w:val="24"/>
          <w:szCs w:val="24"/>
        </w:rPr>
      </w:pPr>
      <w:bookmarkStart w:id="0" w:name="_Toc227844449"/>
      <w:r w:rsidRPr="003C2042">
        <w:rPr>
          <w:rFonts w:ascii="Tahoma" w:hAnsi="Tahoma" w:cs="Tahoma"/>
          <w:sz w:val="24"/>
          <w:szCs w:val="24"/>
        </w:rPr>
        <w:t xml:space="preserve">Problem / Opportunity </w:t>
      </w:r>
      <w:r w:rsidR="00211134" w:rsidRPr="003C2042">
        <w:rPr>
          <w:rFonts w:ascii="Tahoma" w:hAnsi="Tahoma" w:cs="Tahoma"/>
          <w:sz w:val="24"/>
          <w:szCs w:val="24"/>
        </w:rPr>
        <w:t>Statement (</w:t>
      </w:r>
      <w:r w:rsidR="00947340" w:rsidRPr="003C2042">
        <w:rPr>
          <w:rFonts w:ascii="Tahoma" w:hAnsi="Tahoma" w:cs="Tahoma"/>
          <w:sz w:val="24"/>
          <w:szCs w:val="24"/>
        </w:rPr>
        <w:t>Required)</w:t>
      </w:r>
      <w:bookmarkEnd w:id="0"/>
    </w:p>
    <w:p w14:paraId="456E3659" w14:textId="37AFF778" w:rsidR="00627F24" w:rsidRPr="003C2042" w:rsidRDefault="00C37EF7" w:rsidP="00BB742D">
      <w:pPr>
        <w:pStyle w:val="Heading2"/>
        <w:rPr>
          <w:rFonts w:ascii="Tahoma" w:hAnsi="Tahoma" w:cs="Tahoma"/>
          <w:sz w:val="20"/>
          <w:szCs w:val="20"/>
        </w:rPr>
      </w:pPr>
      <w:bookmarkStart w:id="1" w:name="_Toc227844450"/>
      <w:r w:rsidRPr="003C2042">
        <w:rPr>
          <w:rFonts w:ascii="Tahoma" w:hAnsi="Tahoma" w:cs="Tahoma"/>
          <w:sz w:val="20"/>
          <w:szCs w:val="20"/>
        </w:rPr>
        <w:t>Background or context of the opportunity</w:t>
      </w:r>
      <w:bookmarkEnd w:id="1"/>
    </w:p>
    <w:p w14:paraId="1EED97E7" w14:textId="6B8E3868" w:rsidR="64127C19" w:rsidRPr="0053389B" w:rsidRDefault="0053389B" w:rsidP="0053389B">
      <w:pPr>
        <w:spacing w:line="300" w:lineRule="atLeast"/>
        <w:rPr>
          <w:rFonts w:ascii="Segoe UI" w:eastAsia="Times New Roman" w:hAnsi="Segoe UI" w:cs="Segoe UI"/>
          <w:kern w:val="0"/>
          <w:sz w:val="21"/>
          <w:szCs w:val="21"/>
          <w:lang w:eastAsia="en-GB"/>
          <w14:ligatures w14:val="none"/>
        </w:rPr>
      </w:pPr>
      <w:r w:rsidRPr="0053389B">
        <w:rPr>
          <w:rFonts w:ascii="Segoe UI" w:eastAsia="Times New Roman" w:hAnsi="Segoe UI" w:cs="Segoe UI"/>
          <w:kern w:val="0"/>
          <w:sz w:val="21"/>
          <w:szCs w:val="21"/>
          <w:lang w:eastAsia="en-GB"/>
          <w14:ligatures w14:val="none"/>
        </w:rPr>
        <w:t>VMO2 is currently onboarding the Cure MVNO via the 1 Global platform, which will establish 1 Global as a Mobile Virtual Network Enabler (MVNE) partner providing connectivity and managed integration between VMO2 and MVNOs. As part of this engagement, there is now an opportunity to assess and enable the onboarding of additional MVNOs through the same 1 Global channel, leveraging the existing integration, operational model, and commercial constructs already being established.</w:t>
      </w:r>
    </w:p>
    <w:p w14:paraId="6D2E902E" w14:textId="77777777" w:rsidR="006B1444" w:rsidRDefault="006B1444" w:rsidP="64127C19">
      <w:pPr>
        <w:rPr>
          <w:rFonts w:ascii="Tahoma" w:hAnsi="Tahoma" w:cs="Tahoma"/>
          <w:i/>
          <w:iCs/>
          <w:sz w:val="20"/>
          <w:szCs w:val="20"/>
        </w:rPr>
      </w:pPr>
    </w:p>
    <w:p w14:paraId="48A4DD35" w14:textId="77777777" w:rsidR="006B1444" w:rsidRDefault="006B1444" w:rsidP="64127C19">
      <w:pPr>
        <w:rPr>
          <w:rFonts w:ascii="Tahoma" w:hAnsi="Tahoma" w:cs="Tahoma"/>
          <w:i/>
          <w:iCs/>
          <w:sz w:val="20"/>
          <w:szCs w:val="20"/>
        </w:rPr>
      </w:pPr>
    </w:p>
    <w:p w14:paraId="283E92A1" w14:textId="77777777" w:rsidR="006B1444" w:rsidRPr="003C2042" w:rsidRDefault="006B1444" w:rsidP="64127C19">
      <w:pPr>
        <w:rPr>
          <w:rFonts w:ascii="Tahoma" w:hAnsi="Tahoma" w:cs="Tahoma"/>
          <w:i/>
          <w:iCs/>
          <w:sz w:val="20"/>
          <w:szCs w:val="20"/>
        </w:rPr>
      </w:pPr>
    </w:p>
    <w:p w14:paraId="08FEB24A" w14:textId="456193CE" w:rsidR="00191FAF" w:rsidRPr="003C2042" w:rsidRDefault="00C37EF7" w:rsidP="00191FAF">
      <w:pPr>
        <w:pStyle w:val="Heading3"/>
        <w:rPr>
          <w:rFonts w:ascii="Tahoma" w:eastAsiaTheme="majorEastAsia" w:hAnsi="Tahoma" w:cs="Tahoma"/>
          <w:color w:val="000000" w:themeColor="text1"/>
          <w:sz w:val="20"/>
          <w:szCs w:val="20"/>
        </w:rPr>
      </w:pPr>
      <w:bookmarkStart w:id="2" w:name="_Toc227844451"/>
      <w:r w:rsidRPr="003C2042">
        <w:rPr>
          <w:rFonts w:ascii="Tahoma" w:eastAsiaTheme="majorEastAsia" w:hAnsi="Tahoma" w:cs="Tahoma"/>
          <w:color w:val="000000" w:themeColor="text1"/>
          <w:sz w:val="20"/>
          <w:szCs w:val="20"/>
        </w:rPr>
        <w:t>Describe the problem or opportunity</w:t>
      </w:r>
      <w:bookmarkEnd w:id="2"/>
    </w:p>
    <w:p w14:paraId="4A270DC3" w14:textId="77777777" w:rsidR="00473679" w:rsidRPr="003C2042" w:rsidRDefault="00473679" w:rsidP="00473679">
      <w:pPr>
        <w:rPr>
          <w:rFonts w:ascii="Tahoma" w:hAnsi="Tahoma" w:cs="Tahoma"/>
          <w:sz w:val="20"/>
          <w:szCs w:val="20"/>
        </w:rPr>
      </w:pPr>
    </w:p>
    <w:p w14:paraId="13B5CDB5" w14:textId="0BF038F3" w:rsidR="00191FAF" w:rsidRDefault="0053389B" w:rsidP="00191FAF">
      <w:pPr>
        <w:rPr>
          <w:rFonts w:ascii="Tahoma" w:hAnsi="Tahoma" w:cs="Tahoma"/>
          <w:sz w:val="20"/>
          <w:szCs w:val="20"/>
        </w:rPr>
      </w:pPr>
      <w:r w:rsidRPr="0053389B">
        <w:rPr>
          <w:rFonts w:ascii="Tahoma" w:hAnsi="Tahoma" w:cs="Tahoma"/>
          <w:sz w:val="20"/>
          <w:szCs w:val="20"/>
        </w:rPr>
        <w:t>The current onboarding of Cure represents the first implementation of the VMO2–1 Global MVNE model. However, the ability to onboard further MVNOs through this channel has not yet been formally assessed. The opportunity is to extend this model to support additional MVNO partners with minimal incremental effort, ensuring scalability, repeatability, and commercial efficiency. This requires understanding the technical, operational, and billing impacts of introducing an additional MVNO while maintaining separation where required.</w:t>
      </w:r>
    </w:p>
    <w:p w14:paraId="0F4D80A7" w14:textId="77777777" w:rsidR="00347B8D" w:rsidRDefault="00347B8D" w:rsidP="00191FAF">
      <w:pPr>
        <w:rPr>
          <w:rFonts w:ascii="Tahoma" w:hAnsi="Tahoma" w:cs="Tahoma"/>
          <w:sz w:val="20"/>
          <w:szCs w:val="20"/>
        </w:rPr>
      </w:pPr>
    </w:p>
    <w:p w14:paraId="4F8B0EC8" w14:textId="77777777" w:rsidR="00347B8D" w:rsidRDefault="00347B8D" w:rsidP="00191FAF">
      <w:pPr>
        <w:rPr>
          <w:rFonts w:ascii="Tahoma" w:hAnsi="Tahoma" w:cs="Tahoma"/>
          <w:sz w:val="20"/>
          <w:szCs w:val="20"/>
        </w:rPr>
      </w:pPr>
    </w:p>
    <w:p w14:paraId="0A565F99" w14:textId="77777777" w:rsidR="00347B8D" w:rsidRPr="003C2042" w:rsidRDefault="00347B8D" w:rsidP="00191FAF">
      <w:pPr>
        <w:rPr>
          <w:rFonts w:ascii="Tahoma" w:hAnsi="Tahoma" w:cs="Tahoma"/>
          <w:sz w:val="20"/>
          <w:szCs w:val="20"/>
        </w:rPr>
      </w:pPr>
    </w:p>
    <w:p w14:paraId="6B9FB417" w14:textId="0D42F8A3" w:rsidR="003D41C0" w:rsidRPr="003C2042" w:rsidRDefault="003D41C0" w:rsidP="003D41C0">
      <w:pPr>
        <w:pStyle w:val="Heading3"/>
        <w:rPr>
          <w:rFonts w:ascii="Tahoma" w:eastAsiaTheme="majorEastAsia" w:hAnsi="Tahoma" w:cs="Tahoma"/>
          <w:color w:val="000000" w:themeColor="text1"/>
          <w:sz w:val="20"/>
          <w:szCs w:val="20"/>
        </w:rPr>
      </w:pPr>
      <w:bookmarkStart w:id="3" w:name="_Toc227844452"/>
      <w:r w:rsidRPr="003C2042">
        <w:rPr>
          <w:rFonts w:ascii="Tahoma" w:eastAsiaTheme="majorEastAsia" w:hAnsi="Tahoma" w:cs="Tahoma"/>
          <w:color w:val="000000" w:themeColor="text1"/>
          <w:sz w:val="20"/>
          <w:szCs w:val="20"/>
        </w:rPr>
        <w:t>Business Objectives - what is the business trying to achieve?</w:t>
      </w:r>
      <w:bookmarkEnd w:id="3"/>
    </w:p>
    <w:p w14:paraId="409D210E" w14:textId="77777777" w:rsidR="00A27934" w:rsidRPr="003C2042" w:rsidRDefault="00A27934" w:rsidP="00A27934">
      <w:pPr>
        <w:rPr>
          <w:rFonts w:ascii="Tahoma" w:hAnsi="Tahoma" w:cs="Tahoma"/>
          <w:sz w:val="20"/>
          <w:szCs w:val="20"/>
        </w:rPr>
      </w:pPr>
    </w:p>
    <w:tbl>
      <w:tblPr>
        <w:tblStyle w:val="TableGrid"/>
        <w:tblW w:w="0" w:type="auto"/>
        <w:tblLook w:val="04A0" w:firstRow="1" w:lastRow="0" w:firstColumn="1" w:lastColumn="0" w:noHBand="0" w:noVBand="1"/>
      </w:tblPr>
      <w:tblGrid>
        <w:gridCol w:w="9831"/>
      </w:tblGrid>
      <w:tr w:rsidR="00546FAE" w:rsidRPr="003C2042" w14:paraId="0412DEEC" w14:textId="77777777" w:rsidTr="00546FAE">
        <w:trPr>
          <w:trHeight w:val="293"/>
        </w:trPr>
        <w:tc>
          <w:tcPr>
            <w:tcW w:w="9831" w:type="dxa"/>
          </w:tcPr>
          <w:p w14:paraId="4025AA77" w14:textId="068B3C06" w:rsidR="00546FAE" w:rsidRPr="003C2042" w:rsidRDefault="006B1444" w:rsidP="00CD61E4">
            <w:pPr>
              <w:rPr>
                <w:rFonts w:ascii="Tahoma" w:hAnsi="Tahoma" w:cs="Tahoma"/>
                <w:sz w:val="20"/>
                <w:szCs w:val="20"/>
              </w:rPr>
            </w:pPr>
            <w:r>
              <w:rPr>
                <w:rFonts w:ascii="Tahoma" w:hAnsi="Tahoma" w:cs="Tahoma"/>
                <w:sz w:val="20"/>
                <w:szCs w:val="20"/>
              </w:rPr>
              <w:t>Objectiv</w:t>
            </w:r>
            <w:r w:rsidR="00536C47">
              <w:rPr>
                <w:rFonts w:ascii="Tahoma" w:hAnsi="Tahoma" w:cs="Tahoma"/>
                <w:sz w:val="20"/>
                <w:szCs w:val="20"/>
              </w:rPr>
              <w:t xml:space="preserve">es </w:t>
            </w:r>
          </w:p>
        </w:tc>
      </w:tr>
      <w:tr w:rsidR="00546FAE" w:rsidRPr="003C2042" w14:paraId="436AF2C4" w14:textId="77777777" w:rsidTr="00546FAE">
        <w:trPr>
          <w:trHeight w:val="1175"/>
        </w:trPr>
        <w:tc>
          <w:tcPr>
            <w:tcW w:w="9831" w:type="dxa"/>
          </w:tcPr>
          <w:p w14:paraId="39D840E8" w14:textId="77777777" w:rsidR="0053389B" w:rsidRPr="0053389B" w:rsidRDefault="0053389B" w:rsidP="0053389B">
            <w:pPr>
              <w:rPr>
                <w:rFonts w:ascii="Tahoma" w:hAnsi="Tahoma" w:cs="Tahoma"/>
                <w:sz w:val="20"/>
                <w:szCs w:val="20"/>
              </w:rPr>
            </w:pPr>
            <w:r w:rsidRPr="0053389B">
              <w:rPr>
                <w:rFonts w:ascii="Tahoma" w:hAnsi="Tahoma" w:cs="Tahoma"/>
                <w:sz w:val="20"/>
                <w:szCs w:val="20"/>
              </w:rPr>
              <w:t xml:space="preserve">  Enable onboarding of additional MVNOs via the 1 Global MVNE platform </w:t>
            </w:r>
          </w:p>
          <w:p w14:paraId="383EE34B" w14:textId="77777777" w:rsidR="0053389B" w:rsidRPr="0053389B" w:rsidRDefault="0053389B" w:rsidP="0053389B">
            <w:pPr>
              <w:rPr>
                <w:rFonts w:ascii="Tahoma" w:hAnsi="Tahoma" w:cs="Tahoma"/>
                <w:sz w:val="20"/>
                <w:szCs w:val="20"/>
              </w:rPr>
            </w:pPr>
            <w:r w:rsidRPr="0053389B">
              <w:rPr>
                <w:rFonts w:ascii="Tahoma" w:hAnsi="Tahoma" w:cs="Tahoma"/>
                <w:sz w:val="20"/>
                <w:szCs w:val="20"/>
              </w:rPr>
              <w:t xml:space="preserve">  Reuse existing Cure integration, network configuration, and service models where possible </w:t>
            </w:r>
          </w:p>
          <w:p w14:paraId="5FA27402" w14:textId="77777777" w:rsidR="0053389B" w:rsidRPr="0053389B" w:rsidRDefault="0053389B" w:rsidP="0053389B">
            <w:pPr>
              <w:rPr>
                <w:rFonts w:ascii="Tahoma" w:hAnsi="Tahoma" w:cs="Tahoma"/>
                <w:sz w:val="20"/>
                <w:szCs w:val="20"/>
              </w:rPr>
            </w:pPr>
            <w:r w:rsidRPr="0053389B">
              <w:rPr>
                <w:rFonts w:ascii="Tahoma" w:hAnsi="Tahoma" w:cs="Tahoma"/>
                <w:sz w:val="20"/>
                <w:szCs w:val="20"/>
              </w:rPr>
              <w:t xml:space="preserve">  Ensure appropriate separation of wholesale billing and commercial arrangements per MVNO </w:t>
            </w:r>
          </w:p>
          <w:p w14:paraId="764960AB" w14:textId="77777777" w:rsidR="0053389B" w:rsidRPr="0053389B" w:rsidRDefault="0053389B" w:rsidP="0053389B">
            <w:pPr>
              <w:rPr>
                <w:rFonts w:ascii="Tahoma" w:hAnsi="Tahoma" w:cs="Tahoma"/>
                <w:sz w:val="20"/>
                <w:szCs w:val="20"/>
              </w:rPr>
            </w:pPr>
            <w:r w:rsidRPr="0053389B">
              <w:rPr>
                <w:rFonts w:ascii="Tahoma" w:hAnsi="Tahoma" w:cs="Tahoma"/>
                <w:sz w:val="20"/>
                <w:szCs w:val="20"/>
              </w:rPr>
              <w:t xml:space="preserve">  Minimise incremental technical and operational effort for each new MVNO </w:t>
            </w:r>
          </w:p>
          <w:p w14:paraId="6EB8D3A5" w14:textId="77777777" w:rsidR="00347B8D" w:rsidRDefault="0053389B" w:rsidP="00CD61E4">
            <w:pPr>
              <w:rPr>
                <w:rFonts w:ascii="Tahoma" w:hAnsi="Tahoma" w:cs="Tahoma"/>
                <w:sz w:val="20"/>
                <w:szCs w:val="20"/>
              </w:rPr>
            </w:pPr>
            <w:r w:rsidRPr="0053389B">
              <w:rPr>
                <w:rFonts w:ascii="Tahoma" w:hAnsi="Tahoma" w:cs="Tahoma"/>
                <w:sz w:val="20"/>
                <w:szCs w:val="20"/>
              </w:rPr>
              <w:t>  Establish a scalable and repeatable MVNO onboarding framework via 1 Global</w:t>
            </w:r>
          </w:p>
          <w:p w14:paraId="2673286A" w14:textId="5B5A6B39" w:rsidR="007836B1" w:rsidRPr="003C2042" w:rsidRDefault="007836B1" w:rsidP="00CD61E4">
            <w:pPr>
              <w:rPr>
                <w:rFonts w:ascii="Tahoma" w:hAnsi="Tahoma" w:cs="Tahoma"/>
                <w:sz w:val="20"/>
                <w:szCs w:val="20"/>
              </w:rPr>
            </w:pPr>
            <w:r w:rsidRPr="0053389B">
              <w:rPr>
                <w:rFonts w:ascii="Tahoma" w:hAnsi="Tahoma" w:cs="Tahoma"/>
                <w:sz w:val="20"/>
                <w:szCs w:val="20"/>
              </w:rPr>
              <w:t xml:space="preserve">  </w:t>
            </w:r>
            <w:r>
              <w:rPr>
                <w:rFonts w:ascii="Tahoma" w:hAnsi="Tahoma" w:cs="Tahoma"/>
                <w:sz w:val="20"/>
                <w:szCs w:val="20"/>
              </w:rPr>
              <w:t>Enable commercial launch of a specific MVNO that will be used as pilot of this new process</w:t>
            </w:r>
          </w:p>
        </w:tc>
      </w:tr>
    </w:tbl>
    <w:p w14:paraId="4D8A49E5" w14:textId="77777777" w:rsidR="006B1444" w:rsidRPr="003C2042" w:rsidRDefault="006B1444" w:rsidP="006B1444">
      <w:pPr>
        <w:rPr>
          <w:rFonts w:ascii="Tahoma" w:hAnsi="Tahoma" w:cs="Tahoma"/>
          <w:b/>
          <w:bCs/>
          <w:sz w:val="20"/>
          <w:szCs w:val="20"/>
        </w:rPr>
      </w:pPr>
    </w:p>
    <w:p w14:paraId="4D41B161" w14:textId="77777777" w:rsidR="006B1444" w:rsidRPr="003C2042" w:rsidRDefault="006B1444" w:rsidP="006B1444">
      <w:pPr>
        <w:pStyle w:val="Heading3"/>
        <w:rPr>
          <w:rFonts w:ascii="Tahoma" w:hAnsi="Tahoma" w:cs="Tahoma"/>
          <w:sz w:val="20"/>
          <w:szCs w:val="20"/>
        </w:rPr>
      </w:pPr>
      <w:bookmarkStart w:id="4" w:name="_Toc227844453"/>
      <w:r w:rsidRPr="003C2042">
        <w:rPr>
          <w:rFonts w:ascii="Tahoma" w:hAnsi="Tahoma" w:cs="Tahoma"/>
          <w:sz w:val="20"/>
          <w:szCs w:val="20"/>
        </w:rPr>
        <w:t xml:space="preserve">What should happen in </w:t>
      </w:r>
      <w:r w:rsidRPr="003C2042">
        <w:rPr>
          <w:rFonts w:ascii="Tahoma" w:eastAsiaTheme="majorEastAsia" w:hAnsi="Tahoma" w:cs="Tahoma"/>
          <w:color w:val="000000" w:themeColor="text1"/>
          <w:sz w:val="20"/>
          <w:szCs w:val="20"/>
        </w:rPr>
        <w:t>future</w:t>
      </w:r>
      <w:r w:rsidRPr="003C2042">
        <w:rPr>
          <w:rFonts w:ascii="Tahoma" w:hAnsi="Tahoma" w:cs="Tahoma"/>
          <w:sz w:val="20"/>
          <w:szCs w:val="20"/>
        </w:rPr>
        <w:t xml:space="preserve"> if we address this opportunity?</w:t>
      </w:r>
      <w:bookmarkEnd w:id="4"/>
    </w:p>
    <w:p w14:paraId="6C3EB23F" w14:textId="77777777" w:rsidR="006B1444" w:rsidRDefault="006B1444" w:rsidP="006B1444">
      <w:pPr>
        <w:pStyle w:val="Heading3"/>
        <w:numPr>
          <w:ilvl w:val="0"/>
          <w:numId w:val="0"/>
        </w:numPr>
        <w:rPr>
          <w:rFonts w:ascii="Tahoma" w:hAnsi="Tahoma" w:cs="Tahoma"/>
          <w:i/>
          <w:iCs/>
          <w:sz w:val="20"/>
          <w:szCs w:val="20"/>
        </w:rPr>
      </w:pPr>
    </w:p>
    <w:p w14:paraId="318F6D65" w14:textId="1CB21B7A" w:rsidR="006B1444" w:rsidRDefault="0053389B" w:rsidP="006B1444">
      <w:r w:rsidRPr="0053389B">
        <w:t xml:space="preserve">If successful, VMO2 will be able to onboard multiple MVNOs through 1 Global in a streamlined and cost-efficient manner. Each MVNO will benefit from a consistent service offering and operational framework, while VMO2 retains control of billing, commercial agreements, and service </w:t>
      </w:r>
      <w:r w:rsidRPr="0053389B">
        <w:lastRenderedPageBreak/>
        <w:t>performance. This will create a scalable MVNE capability that reduces time-to-market for new partners and supports wholesale revenue growth.</w:t>
      </w:r>
    </w:p>
    <w:p w14:paraId="37A1C3EE" w14:textId="77777777" w:rsidR="006B1444" w:rsidRDefault="006B1444" w:rsidP="006B1444"/>
    <w:p w14:paraId="18F2B595" w14:textId="77777777" w:rsidR="006B1444" w:rsidRDefault="006B1444" w:rsidP="006B1444"/>
    <w:p w14:paraId="7B43D20A" w14:textId="77777777" w:rsidR="006B1444" w:rsidRDefault="006B1444" w:rsidP="006B1444"/>
    <w:p w14:paraId="3D488E66" w14:textId="77777777" w:rsidR="006B1444" w:rsidRDefault="006B1444" w:rsidP="006B1444"/>
    <w:p w14:paraId="52F10C06" w14:textId="77777777" w:rsidR="006B1444" w:rsidRDefault="006B1444" w:rsidP="006B1444"/>
    <w:p w14:paraId="72CB34E8" w14:textId="77777777" w:rsidR="006B1444" w:rsidRDefault="006B1444" w:rsidP="006B1444"/>
    <w:p w14:paraId="0DF7F1B8" w14:textId="77777777" w:rsidR="006B1444" w:rsidRDefault="006B1444" w:rsidP="006B1444"/>
    <w:p w14:paraId="247CF21B" w14:textId="77777777" w:rsidR="006B1444" w:rsidRDefault="006B1444" w:rsidP="006B1444"/>
    <w:p w14:paraId="12DDD0D6" w14:textId="77777777" w:rsidR="006B1444" w:rsidRPr="006B1444" w:rsidRDefault="006B1444" w:rsidP="006B1444"/>
    <w:p w14:paraId="3FD2FFE5" w14:textId="14391306" w:rsidR="00565102" w:rsidRPr="00565102" w:rsidRDefault="006B1444" w:rsidP="004C6EA8">
      <w:pPr>
        <w:pStyle w:val="Heading1"/>
        <w:numPr>
          <w:ilvl w:val="0"/>
          <w:numId w:val="30"/>
        </w:numPr>
        <w:rPr>
          <w:rFonts w:ascii="Tahoma" w:hAnsi="Tahoma" w:cs="Tahoma"/>
          <w:sz w:val="24"/>
          <w:szCs w:val="24"/>
        </w:rPr>
      </w:pPr>
      <w:bookmarkStart w:id="5" w:name="_Toc227844454"/>
      <w:r>
        <w:rPr>
          <w:rFonts w:ascii="Tahoma" w:hAnsi="Tahoma" w:cs="Tahoma"/>
          <w:sz w:val="24"/>
          <w:szCs w:val="24"/>
        </w:rPr>
        <w:t>D</w:t>
      </w:r>
      <w:r w:rsidR="00565102" w:rsidRPr="00565102">
        <w:rPr>
          <w:rFonts w:ascii="Tahoma" w:hAnsi="Tahoma" w:cs="Tahoma"/>
          <w:sz w:val="24"/>
          <w:szCs w:val="24"/>
        </w:rPr>
        <w:t>esired SMART Business Outcome</w:t>
      </w:r>
      <w:bookmarkEnd w:id="5"/>
      <w:r w:rsidR="00565102" w:rsidRPr="00565102">
        <w:rPr>
          <w:rFonts w:ascii="Tahoma" w:hAnsi="Tahoma" w:cs="Tahoma"/>
          <w:sz w:val="24"/>
          <w:szCs w:val="24"/>
        </w:rPr>
        <w:t> </w:t>
      </w:r>
    </w:p>
    <w:p w14:paraId="1CAFD873" w14:textId="77777777" w:rsidR="00565102" w:rsidRPr="00565102" w:rsidRDefault="00565102" w:rsidP="00565102">
      <w:pPr>
        <w:rPr>
          <w:rFonts w:ascii="Tahoma" w:hAnsi="Tahoma" w:cs="Tahoma"/>
          <w:sz w:val="20"/>
          <w:szCs w:val="20"/>
        </w:rPr>
      </w:pPr>
      <w:r w:rsidRPr="00565102">
        <w:rPr>
          <w:rFonts w:ascii="Tahoma" w:hAnsi="Tahoma" w:cs="Tahoma"/>
          <w:i/>
          <w:iCs/>
          <w:sz w:val="20"/>
          <w:szCs w:val="20"/>
          <w:lang w:val="en-US"/>
        </w:rPr>
        <w:t>Business outcomes should be measurable changes in a business metric, within a set timescale, for a clear stakeholder, and aligned to one or more strategic goals for your business-unit e.g. </w:t>
      </w:r>
      <w:r w:rsidRPr="00565102">
        <w:rPr>
          <w:rFonts w:ascii="Tahoma" w:hAnsi="Tahoma" w:cs="Tahoma"/>
          <w:sz w:val="20"/>
          <w:szCs w:val="20"/>
        </w:rPr>
        <w:t> </w:t>
      </w:r>
    </w:p>
    <w:p w14:paraId="29827752" w14:textId="7D6DDCAF" w:rsidR="001343AA" w:rsidRPr="006517DB" w:rsidRDefault="001343AA" w:rsidP="001343AA">
      <w:pPr>
        <w:spacing w:after="160" w:line="278" w:lineRule="auto"/>
        <w:rPr>
          <w:rFonts w:ascii="Tahoma" w:hAnsi="Tahoma" w:cs="Tahoma"/>
          <w:i/>
          <w:iCs/>
          <w:sz w:val="20"/>
          <w:szCs w:val="20"/>
          <w:lang w:val="en-US"/>
        </w:rPr>
      </w:pPr>
      <w:r w:rsidRPr="006517DB">
        <w:rPr>
          <w:rFonts w:ascii="Tahoma" w:hAnsi="Tahoma" w:cs="Tahoma"/>
          <w:i/>
          <w:iCs/>
          <w:sz w:val="20"/>
          <w:szCs w:val="20"/>
          <w:lang w:val="en-US"/>
        </w:rPr>
        <w:t>Quality</w:t>
      </w:r>
      <w:r>
        <w:rPr>
          <w:rFonts w:ascii="Tahoma" w:hAnsi="Tahoma" w:cs="Tahoma"/>
          <w:i/>
          <w:iCs/>
          <w:sz w:val="20"/>
          <w:szCs w:val="20"/>
          <w:lang w:val="en-US"/>
        </w:rPr>
        <w:t xml:space="preserve"> - </w:t>
      </w:r>
      <w:r w:rsidRPr="006517DB">
        <w:rPr>
          <w:rFonts w:ascii="Tahoma" w:hAnsi="Tahoma" w:cs="Tahoma"/>
          <w:i/>
          <w:iCs/>
          <w:sz w:val="20"/>
          <w:szCs w:val="20"/>
          <w:lang w:val="en-US"/>
        </w:rPr>
        <w:t xml:space="preserve">Reduction in: </w:t>
      </w:r>
    </w:p>
    <w:p w14:paraId="23E23C1D" w14:textId="2C633B62" w:rsidR="001343AA" w:rsidRPr="006517DB" w:rsidRDefault="004937D6" w:rsidP="004937D6">
      <w:pPr>
        <w:spacing w:after="160" w:line="278" w:lineRule="auto"/>
        <w:ind w:left="1440"/>
        <w:rPr>
          <w:rFonts w:ascii="Tahoma" w:hAnsi="Tahoma" w:cs="Tahoma"/>
          <w:i/>
          <w:iCs/>
          <w:sz w:val="20"/>
          <w:szCs w:val="20"/>
          <w:lang w:val="en-US"/>
        </w:rPr>
      </w:pPr>
      <w:r w:rsidRPr="004937D6">
        <w:rPr>
          <w:rFonts w:ascii="Tahoma" w:hAnsi="Tahoma" w:cs="Tahoma"/>
          <w:i/>
          <w:iCs/>
          <w:sz w:val="20"/>
          <w:szCs w:val="20"/>
          <w:lang w:val="en-US"/>
        </w:rPr>
        <w:t>D</w:t>
      </w:r>
      <w:r w:rsidR="001343AA" w:rsidRPr="006517DB">
        <w:rPr>
          <w:rFonts w:ascii="Tahoma" w:hAnsi="Tahoma" w:cs="Tahoma"/>
          <w:i/>
          <w:iCs/>
          <w:sz w:val="20"/>
          <w:szCs w:val="20"/>
          <w:lang w:val="en-US"/>
        </w:rPr>
        <w:t>efects</w:t>
      </w:r>
      <w:r w:rsidRPr="004937D6">
        <w:rPr>
          <w:rFonts w:ascii="Tahoma" w:hAnsi="Tahoma" w:cs="Tahoma"/>
          <w:i/>
          <w:iCs/>
          <w:sz w:val="20"/>
          <w:szCs w:val="20"/>
          <w:lang w:val="en-US"/>
        </w:rPr>
        <w:br/>
      </w:r>
      <w:r w:rsidR="001343AA" w:rsidRPr="004937D6">
        <w:rPr>
          <w:rFonts w:ascii="Tahoma" w:hAnsi="Tahoma" w:cs="Tahoma"/>
          <w:i/>
          <w:iCs/>
          <w:sz w:val="20"/>
          <w:szCs w:val="20"/>
          <w:lang w:val="en-US"/>
        </w:rPr>
        <w:t>I</w:t>
      </w:r>
      <w:r w:rsidR="001343AA" w:rsidRPr="006517DB">
        <w:rPr>
          <w:rFonts w:ascii="Tahoma" w:hAnsi="Tahoma" w:cs="Tahoma"/>
          <w:i/>
          <w:iCs/>
          <w:sz w:val="20"/>
          <w:szCs w:val="20"/>
          <w:lang w:val="en-US"/>
        </w:rPr>
        <w:t>ncidents</w:t>
      </w:r>
      <w:r>
        <w:rPr>
          <w:rFonts w:ascii="Tahoma" w:hAnsi="Tahoma" w:cs="Tahoma"/>
          <w:i/>
          <w:iCs/>
          <w:sz w:val="20"/>
          <w:szCs w:val="20"/>
          <w:lang w:val="en-US"/>
        </w:rPr>
        <w:br/>
      </w:r>
      <w:r w:rsidR="001343AA" w:rsidRPr="006517DB">
        <w:rPr>
          <w:rFonts w:ascii="Tahoma" w:hAnsi="Tahoma" w:cs="Tahoma"/>
          <w:i/>
          <w:iCs/>
          <w:sz w:val="20"/>
          <w:szCs w:val="20"/>
          <w:lang w:val="en-US"/>
        </w:rPr>
        <w:t>P1 / major service issues</w:t>
      </w:r>
    </w:p>
    <w:p w14:paraId="7D902814" w14:textId="77777777" w:rsidR="00433EE1" w:rsidRPr="006517DB" w:rsidRDefault="00433EE1" w:rsidP="00433EE1">
      <w:pPr>
        <w:spacing w:after="160" w:line="278" w:lineRule="auto"/>
        <w:rPr>
          <w:rFonts w:ascii="Tahoma" w:hAnsi="Tahoma" w:cs="Tahoma"/>
          <w:i/>
          <w:iCs/>
          <w:sz w:val="20"/>
          <w:szCs w:val="20"/>
          <w:lang w:val="en-US"/>
        </w:rPr>
      </w:pPr>
      <w:r w:rsidRPr="006517DB">
        <w:rPr>
          <w:rFonts w:ascii="Tahoma" w:hAnsi="Tahoma" w:cs="Tahoma"/>
          <w:i/>
          <w:iCs/>
          <w:sz w:val="20"/>
          <w:szCs w:val="20"/>
          <w:lang w:val="en-US"/>
        </w:rPr>
        <w:t>Continuity of Service</w:t>
      </w:r>
    </w:p>
    <w:p w14:paraId="672CB7F5" w14:textId="37102650" w:rsidR="00565102" w:rsidRPr="00565102" w:rsidRDefault="00433EE1" w:rsidP="00E1611C">
      <w:pPr>
        <w:spacing w:after="160" w:line="278" w:lineRule="auto"/>
        <w:ind w:left="1440"/>
        <w:rPr>
          <w:rFonts w:ascii="Tahoma" w:hAnsi="Tahoma" w:cs="Tahoma"/>
          <w:i/>
          <w:iCs/>
          <w:sz w:val="20"/>
          <w:szCs w:val="20"/>
          <w:lang w:val="en-US"/>
        </w:rPr>
      </w:pPr>
      <w:r w:rsidRPr="006517DB">
        <w:rPr>
          <w:rFonts w:ascii="Tahoma" w:hAnsi="Tahoma" w:cs="Tahoma"/>
          <w:i/>
          <w:iCs/>
          <w:sz w:val="20"/>
          <w:szCs w:val="20"/>
          <w:lang w:val="en-US"/>
        </w:rPr>
        <w:t>Ensuring no service disruption for MVNOs and B2B customers</w:t>
      </w:r>
      <w:r w:rsidR="00E1611C">
        <w:rPr>
          <w:rFonts w:ascii="Tahoma" w:hAnsi="Tahoma" w:cs="Tahoma"/>
          <w:i/>
          <w:iCs/>
          <w:sz w:val="20"/>
          <w:szCs w:val="20"/>
          <w:lang w:val="en-US"/>
        </w:rPr>
        <w:br/>
      </w:r>
      <w:r w:rsidRPr="006517DB">
        <w:rPr>
          <w:rFonts w:ascii="Tahoma" w:hAnsi="Tahoma" w:cs="Tahoma"/>
          <w:i/>
          <w:iCs/>
          <w:sz w:val="20"/>
          <w:szCs w:val="20"/>
          <w:lang w:val="en-US"/>
        </w:rPr>
        <w:t>Meeting contractual obligations for continuity</w:t>
      </w:r>
    </w:p>
    <w:tbl>
      <w:tblPr>
        <w:tblW w:w="88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35"/>
        <w:gridCol w:w="4860"/>
      </w:tblGrid>
      <w:tr w:rsidR="00565102" w:rsidRPr="00565102" w14:paraId="6861E667" w14:textId="77777777" w:rsidTr="003B5A9F">
        <w:trPr>
          <w:trHeight w:val="300"/>
        </w:trPr>
        <w:tc>
          <w:tcPr>
            <w:tcW w:w="4035" w:type="dxa"/>
            <w:tcBorders>
              <w:top w:val="single" w:sz="6" w:space="0" w:color="auto"/>
              <w:left w:val="single" w:sz="6" w:space="0" w:color="auto"/>
              <w:bottom w:val="single" w:sz="6" w:space="0" w:color="auto"/>
              <w:right w:val="single" w:sz="6" w:space="0" w:color="auto"/>
            </w:tcBorders>
            <w:hideMark/>
          </w:tcPr>
          <w:p w14:paraId="399A0DF1" w14:textId="77777777" w:rsidR="00565102" w:rsidRPr="00565102" w:rsidRDefault="00565102" w:rsidP="00565102">
            <w:pPr>
              <w:rPr>
                <w:rFonts w:ascii="Tahoma" w:hAnsi="Tahoma" w:cs="Tahoma"/>
                <w:sz w:val="20"/>
                <w:szCs w:val="20"/>
              </w:rPr>
            </w:pPr>
            <w:r w:rsidRPr="00565102">
              <w:rPr>
                <w:rFonts w:ascii="Tahoma" w:hAnsi="Tahoma" w:cs="Tahoma"/>
                <w:b/>
                <w:bCs/>
                <w:sz w:val="20"/>
                <w:szCs w:val="20"/>
                <w:lang w:val="en-US"/>
              </w:rPr>
              <w:t>Proposed Title</w:t>
            </w:r>
            <w:r w:rsidRPr="00565102">
              <w:rPr>
                <w:rFonts w:ascii="Tahoma" w:hAnsi="Tahoma" w:cs="Tahoma"/>
                <w:sz w:val="20"/>
                <w:szCs w:val="20"/>
              </w:rPr>
              <w:t> </w:t>
            </w:r>
          </w:p>
        </w:tc>
        <w:tc>
          <w:tcPr>
            <w:tcW w:w="4860" w:type="dxa"/>
            <w:tcBorders>
              <w:top w:val="single" w:sz="6" w:space="0" w:color="auto"/>
              <w:left w:val="single" w:sz="6" w:space="0" w:color="auto"/>
              <w:bottom w:val="single" w:sz="6" w:space="0" w:color="auto"/>
              <w:right w:val="single" w:sz="6" w:space="0" w:color="auto"/>
            </w:tcBorders>
            <w:hideMark/>
          </w:tcPr>
          <w:p w14:paraId="6615AB84" w14:textId="1CDB41A5" w:rsidR="00565102" w:rsidRPr="0053389B" w:rsidRDefault="0053389B" w:rsidP="00565102">
            <w:pPr>
              <w:rPr>
                <w:rFonts w:ascii="Tahoma" w:hAnsi="Tahoma" w:cs="Tahoma"/>
                <w:i/>
                <w:iCs/>
                <w:sz w:val="20"/>
                <w:szCs w:val="20"/>
              </w:rPr>
            </w:pPr>
            <w:r w:rsidRPr="0053389B">
              <w:rPr>
                <w:rFonts w:ascii="Tahoma" w:hAnsi="Tahoma" w:cs="Tahoma"/>
                <w:i/>
                <w:iCs/>
                <w:sz w:val="20"/>
                <w:szCs w:val="20"/>
              </w:rPr>
              <w:t>Enable Scalable MVNO Onboarding via 1 Global MVNE Platform</w:t>
            </w:r>
          </w:p>
        </w:tc>
      </w:tr>
      <w:tr w:rsidR="00565102" w:rsidRPr="00565102" w14:paraId="21AADD5B" w14:textId="77777777" w:rsidTr="003B5A9F">
        <w:trPr>
          <w:trHeight w:val="300"/>
        </w:trPr>
        <w:tc>
          <w:tcPr>
            <w:tcW w:w="4035" w:type="dxa"/>
            <w:tcBorders>
              <w:top w:val="single" w:sz="6" w:space="0" w:color="auto"/>
              <w:left w:val="single" w:sz="6" w:space="0" w:color="auto"/>
              <w:bottom w:val="single" w:sz="6" w:space="0" w:color="auto"/>
              <w:right w:val="single" w:sz="6" w:space="0" w:color="auto"/>
            </w:tcBorders>
            <w:hideMark/>
          </w:tcPr>
          <w:p w14:paraId="0ED0FC80" w14:textId="77777777" w:rsidR="00565102" w:rsidRPr="00565102" w:rsidRDefault="00565102" w:rsidP="00565102">
            <w:pPr>
              <w:rPr>
                <w:rFonts w:ascii="Tahoma" w:hAnsi="Tahoma" w:cs="Tahoma"/>
                <w:sz w:val="20"/>
                <w:szCs w:val="20"/>
              </w:rPr>
            </w:pPr>
            <w:r w:rsidRPr="00565102">
              <w:rPr>
                <w:rFonts w:ascii="Tahoma" w:hAnsi="Tahoma" w:cs="Tahoma"/>
                <w:b/>
                <w:bCs/>
                <w:sz w:val="20"/>
                <w:szCs w:val="20"/>
                <w:lang w:val="en-US"/>
              </w:rPr>
              <w:t>Primary (SMART) Outcome statement</w:t>
            </w:r>
            <w:r w:rsidRPr="00565102">
              <w:rPr>
                <w:rFonts w:ascii="Tahoma" w:hAnsi="Tahoma" w:cs="Tahoma"/>
                <w:sz w:val="20"/>
                <w:szCs w:val="20"/>
              </w:rPr>
              <w:t> </w:t>
            </w:r>
          </w:p>
        </w:tc>
        <w:tc>
          <w:tcPr>
            <w:tcW w:w="4860" w:type="dxa"/>
            <w:tcBorders>
              <w:top w:val="single" w:sz="6" w:space="0" w:color="auto"/>
              <w:left w:val="single" w:sz="6" w:space="0" w:color="auto"/>
              <w:bottom w:val="single" w:sz="6" w:space="0" w:color="auto"/>
              <w:right w:val="single" w:sz="6" w:space="0" w:color="auto"/>
            </w:tcBorders>
            <w:hideMark/>
          </w:tcPr>
          <w:p w14:paraId="02737061" w14:textId="25349F1C" w:rsidR="00565102" w:rsidRPr="00565102" w:rsidRDefault="0053389B" w:rsidP="00E1611C">
            <w:pPr>
              <w:spacing w:after="160" w:line="278" w:lineRule="auto"/>
              <w:rPr>
                <w:rFonts w:ascii="Tahoma" w:hAnsi="Tahoma" w:cs="Tahoma"/>
                <w:sz w:val="20"/>
                <w:szCs w:val="20"/>
              </w:rPr>
            </w:pPr>
            <w:r w:rsidRPr="0053389B">
              <w:rPr>
                <w:rFonts w:ascii="Tahoma" w:hAnsi="Tahoma" w:cs="Tahoma"/>
                <w:sz w:val="20"/>
                <w:szCs w:val="20"/>
              </w:rPr>
              <w:t xml:space="preserve">Enable the onboarding of additional MVNO partners via the 1 Global MVNE platform within a reduced delivery timeline (relative to Cure baseline), ensuring full wholesale billing separation and operational readiness, </w:t>
            </w:r>
            <w:proofErr w:type="gramStart"/>
            <w:r w:rsidRPr="0053389B">
              <w:rPr>
                <w:rFonts w:ascii="Tahoma" w:hAnsi="Tahoma" w:cs="Tahoma"/>
                <w:sz w:val="20"/>
                <w:szCs w:val="20"/>
              </w:rPr>
              <w:t>in order to</w:t>
            </w:r>
            <w:proofErr w:type="gramEnd"/>
            <w:r w:rsidRPr="0053389B">
              <w:rPr>
                <w:rFonts w:ascii="Tahoma" w:hAnsi="Tahoma" w:cs="Tahoma"/>
                <w:sz w:val="20"/>
                <w:szCs w:val="20"/>
              </w:rPr>
              <w:t xml:space="preserve"> accelerate wholesale revenue growth and improve onboarding efficiency for future MVNOs.</w:t>
            </w:r>
          </w:p>
        </w:tc>
      </w:tr>
      <w:tr w:rsidR="00565102" w:rsidRPr="00565102" w14:paraId="56F1CEF9" w14:textId="77777777" w:rsidTr="003B5A9F">
        <w:trPr>
          <w:trHeight w:val="300"/>
        </w:trPr>
        <w:tc>
          <w:tcPr>
            <w:tcW w:w="8895" w:type="dxa"/>
            <w:gridSpan w:val="2"/>
            <w:tcBorders>
              <w:top w:val="single" w:sz="6" w:space="0" w:color="auto"/>
              <w:left w:val="single" w:sz="6" w:space="0" w:color="auto"/>
              <w:bottom w:val="single" w:sz="6" w:space="0" w:color="auto"/>
              <w:right w:val="single" w:sz="6" w:space="0" w:color="auto"/>
            </w:tcBorders>
            <w:hideMark/>
          </w:tcPr>
          <w:p w14:paraId="32FAB4AB" w14:textId="77777777" w:rsidR="00565102" w:rsidRPr="00565102" w:rsidRDefault="00565102" w:rsidP="00565102">
            <w:pPr>
              <w:rPr>
                <w:rFonts w:ascii="Tahoma" w:hAnsi="Tahoma" w:cs="Tahoma"/>
                <w:sz w:val="20"/>
                <w:szCs w:val="20"/>
              </w:rPr>
            </w:pPr>
            <w:r w:rsidRPr="00565102">
              <w:rPr>
                <w:rFonts w:ascii="Tahoma" w:hAnsi="Tahoma" w:cs="Tahoma"/>
                <w:i/>
                <w:iCs/>
                <w:sz w:val="20"/>
                <w:szCs w:val="20"/>
                <w:lang w:val="en-US"/>
              </w:rPr>
              <w:t>The above can be derived by answering the following questions:</w:t>
            </w:r>
            <w:r w:rsidRPr="00565102">
              <w:rPr>
                <w:rFonts w:ascii="Tahoma" w:hAnsi="Tahoma" w:cs="Tahoma"/>
                <w:sz w:val="20"/>
                <w:szCs w:val="20"/>
              </w:rPr>
              <w:t> </w:t>
            </w:r>
          </w:p>
        </w:tc>
      </w:tr>
      <w:tr w:rsidR="00565102" w:rsidRPr="00565102" w14:paraId="647218DA" w14:textId="77777777" w:rsidTr="003B5A9F">
        <w:trPr>
          <w:trHeight w:val="300"/>
        </w:trPr>
        <w:tc>
          <w:tcPr>
            <w:tcW w:w="4035" w:type="dxa"/>
            <w:tcBorders>
              <w:top w:val="single" w:sz="6" w:space="0" w:color="auto"/>
              <w:left w:val="single" w:sz="6" w:space="0" w:color="auto"/>
              <w:bottom w:val="single" w:sz="6" w:space="0" w:color="auto"/>
              <w:right w:val="single" w:sz="6" w:space="0" w:color="auto"/>
            </w:tcBorders>
            <w:hideMark/>
          </w:tcPr>
          <w:p w14:paraId="159E11E8" w14:textId="77777777" w:rsidR="00565102" w:rsidRPr="00565102" w:rsidRDefault="00565102" w:rsidP="00565102">
            <w:pPr>
              <w:rPr>
                <w:rFonts w:ascii="Tahoma" w:hAnsi="Tahoma" w:cs="Tahoma"/>
                <w:sz w:val="20"/>
                <w:szCs w:val="20"/>
              </w:rPr>
            </w:pPr>
            <w:r w:rsidRPr="00565102">
              <w:rPr>
                <w:rFonts w:ascii="Tahoma" w:hAnsi="Tahoma" w:cs="Tahoma"/>
                <w:b/>
                <w:bCs/>
                <w:sz w:val="20"/>
                <w:szCs w:val="20"/>
                <w:lang w:val="en-US"/>
              </w:rPr>
              <w:t>What type of state change/improvement must the project deliver?</w:t>
            </w:r>
            <w:r w:rsidRPr="00565102">
              <w:rPr>
                <w:rFonts w:ascii="Tahoma" w:hAnsi="Tahoma" w:cs="Tahoma"/>
                <w:sz w:val="20"/>
                <w:szCs w:val="20"/>
              </w:rPr>
              <w:t> </w:t>
            </w:r>
          </w:p>
        </w:tc>
        <w:tc>
          <w:tcPr>
            <w:tcW w:w="4860" w:type="dxa"/>
            <w:tcBorders>
              <w:top w:val="single" w:sz="6" w:space="0" w:color="auto"/>
              <w:left w:val="single" w:sz="6" w:space="0" w:color="auto"/>
              <w:bottom w:val="single" w:sz="6" w:space="0" w:color="auto"/>
              <w:right w:val="single" w:sz="6" w:space="0" w:color="auto"/>
            </w:tcBorders>
            <w:hideMark/>
          </w:tcPr>
          <w:p w14:paraId="2F0D8237" w14:textId="77777777" w:rsidR="0053389B" w:rsidRPr="0053389B" w:rsidRDefault="0053389B" w:rsidP="0053389B">
            <w:pPr>
              <w:rPr>
                <w:rFonts w:ascii="Tahoma" w:hAnsi="Tahoma" w:cs="Tahoma"/>
                <w:i/>
                <w:iCs/>
                <w:sz w:val="20"/>
                <w:szCs w:val="20"/>
              </w:rPr>
            </w:pPr>
            <w:r w:rsidRPr="0053389B">
              <w:rPr>
                <w:rFonts w:ascii="Tahoma" w:hAnsi="Tahoma" w:cs="Tahoma"/>
                <w:i/>
                <w:iCs/>
                <w:sz w:val="20"/>
                <w:szCs w:val="20"/>
              </w:rPr>
              <w:t>Enable and accelerate MVNO onboarding</w:t>
            </w:r>
          </w:p>
          <w:p w14:paraId="6C21B6E3" w14:textId="0C36D81D" w:rsidR="00565102" w:rsidRPr="00565102" w:rsidRDefault="00565102" w:rsidP="00565102">
            <w:pPr>
              <w:rPr>
                <w:rFonts w:ascii="Tahoma" w:hAnsi="Tahoma" w:cs="Tahoma"/>
                <w:sz w:val="20"/>
                <w:szCs w:val="20"/>
              </w:rPr>
            </w:pPr>
          </w:p>
        </w:tc>
      </w:tr>
      <w:tr w:rsidR="00565102" w:rsidRPr="00565102" w14:paraId="5E617660" w14:textId="77777777" w:rsidTr="003B5A9F">
        <w:trPr>
          <w:trHeight w:val="300"/>
        </w:trPr>
        <w:tc>
          <w:tcPr>
            <w:tcW w:w="4035" w:type="dxa"/>
            <w:tcBorders>
              <w:top w:val="single" w:sz="6" w:space="0" w:color="auto"/>
              <w:left w:val="single" w:sz="6" w:space="0" w:color="auto"/>
              <w:bottom w:val="single" w:sz="6" w:space="0" w:color="auto"/>
              <w:right w:val="single" w:sz="6" w:space="0" w:color="auto"/>
            </w:tcBorders>
            <w:hideMark/>
          </w:tcPr>
          <w:p w14:paraId="08303CBD" w14:textId="77777777" w:rsidR="00565102" w:rsidRPr="00565102" w:rsidRDefault="00565102" w:rsidP="00565102">
            <w:pPr>
              <w:rPr>
                <w:rFonts w:ascii="Tahoma" w:hAnsi="Tahoma" w:cs="Tahoma"/>
                <w:sz w:val="20"/>
                <w:szCs w:val="20"/>
              </w:rPr>
            </w:pPr>
            <w:r w:rsidRPr="00565102">
              <w:rPr>
                <w:rFonts w:ascii="Tahoma" w:hAnsi="Tahoma" w:cs="Tahoma"/>
                <w:b/>
                <w:bCs/>
                <w:sz w:val="20"/>
                <w:szCs w:val="20"/>
                <w:lang w:val="en-US"/>
              </w:rPr>
              <w:t>In which business metric?</w:t>
            </w:r>
            <w:r w:rsidRPr="00565102">
              <w:rPr>
                <w:rFonts w:ascii="Tahoma" w:hAnsi="Tahoma" w:cs="Tahoma"/>
                <w:sz w:val="20"/>
                <w:szCs w:val="20"/>
              </w:rPr>
              <w:t> </w:t>
            </w:r>
          </w:p>
        </w:tc>
        <w:tc>
          <w:tcPr>
            <w:tcW w:w="4860" w:type="dxa"/>
            <w:tcBorders>
              <w:top w:val="single" w:sz="6" w:space="0" w:color="auto"/>
              <w:left w:val="single" w:sz="6" w:space="0" w:color="auto"/>
              <w:bottom w:val="single" w:sz="6" w:space="0" w:color="auto"/>
              <w:right w:val="single" w:sz="6" w:space="0" w:color="auto"/>
            </w:tcBorders>
            <w:hideMark/>
          </w:tcPr>
          <w:p w14:paraId="3D96D476" w14:textId="0F2430B2" w:rsidR="00565102" w:rsidRPr="0053389B" w:rsidRDefault="0053389B" w:rsidP="00565102">
            <w:pPr>
              <w:rPr>
                <w:rFonts w:ascii="Tahoma" w:hAnsi="Tahoma" w:cs="Tahoma"/>
                <w:i/>
                <w:iCs/>
                <w:sz w:val="20"/>
                <w:szCs w:val="20"/>
              </w:rPr>
            </w:pPr>
            <w:r w:rsidRPr="0053389B">
              <w:rPr>
                <w:rFonts w:ascii="Tahoma" w:hAnsi="Tahoma" w:cs="Tahoma"/>
                <w:i/>
                <w:iCs/>
                <w:sz w:val="20"/>
                <w:szCs w:val="20"/>
              </w:rPr>
              <w:t>Time-to-onboard MVNO, wholesale revenue growth, operational efficiency</w:t>
            </w:r>
          </w:p>
        </w:tc>
      </w:tr>
      <w:tr w:rsidR="00565102" w:rsidRPr="00565102" w14:paraId="025C06B7" w14:textId="77777777" w:rsidTr="003B5A9F">
        <w:trPr>
          <w:trHeight w:val="300"/>
        </w:trPr>
        <w:tc>
          <w:tcPr>
            <w:tcW w:w="4035" w:type="dxa"/>
            <w:tcBorders>
              <w:top w:val="single" w:sz="6" w:space="0" w:color="auto"/>
              <w:left w:val="single" w:sz="6" w:space="0" w:color="auto"/>
              <w:bottom w:val="single" w:sz="6" w:space="0" w:color="auto"/>
              <w:right w:val="single" w:sz="6" w:space="0" w:color="auto"/>
            </w:tcBorders>
            <w:hideMark/>
          </w:tcPr>
          <w:p w14:paraId="5C0733F7" w14:textId="77777777" w:rsidR="00565102" w:rsidRPr="00565102" w:rsidRDefault="00565102" w:rsidP="00565102">
            <w:pPr>
              <w:rPr>
                <w:rFonts w:ascii="Tahoma" w:hAnsi="Tahoma" w:cs="Tahoma"/>
                <w:sz w:val="20"/>
                <w:szCs w:val="20"/>
              </w:rPr>
            </w:pPr>
            <w:r w:rsidRPr="00565102">
              <w:rPr>
                <w:rFonts w:ascii="Tahoma" w:hAnsi="Tahoma" w:cs="Tahoma"/>
                <w:b/>
                <w:bCs/>
                <w:sz w:val="20"/>
                <w:szCs w:val="20"/>
                <w:lang w:val="en-US"/>
              </w:rPr>
              <w:t>For which specific stakeholder or business user? (Primary outcome beneficiary)</w:t>
            </w:r>
            <w:r w:rsidRPr="00565102">
              <w:rPr>
                <w:rFonts w:ascii="Tahoma" w:hAnsi="Tahoma" w:cs="Tahoma"/>
                <w:sz w:val="20"/>
                <w:szCs w:val="20"/>
              </w:rPr>
              <w:t> </w:t>
            </w:r>
          </w:p>
        </w:tc>
        <w:tc>
          <w:tcPr>
            <w:tcW w:w="4860" w:type="dxa"/>
            <w:tcBorders>
              <w:top w:val="single" w:sz="6" w:space="0" w:color="auto"/>
              <w:left w:val="single" w:sz="6" w:space="0" w:color="auto"/>
              <w:bottom w:val="single" w:sz="6" w:space="0" w:color="auto"/>
              <w:right w:val="single" w:sz="6" w:space="0" w:color="auto"/>
            </w:tcBorders>
            <w:hideMark/>
          </w:tcPr>
          <w:p w14:paraId="6F8A3994" w14:textId="77777777" w:rsidR="0053389B" w:rsidRPr="0053389B" w:rsidRDefault="0053389B" w:rsidP="0053389B">
            <w:pPr>
              <w:rPr>
                <w:rFonts w:ascii="Tahoma" w:hAnsi="Tahoma" w:cs="Tahoma"/>
                <w:i/>
                <w:iCs/>
                <w:sz w:val="20"/>
                <w:szCs w:val="20"/>
              </w:rPr>
            </w:pPr>
            <w:r w:rsidRPr="0053389B">
              <w:rPr>
                <w:rFonts w:ascii="Tahoma" w:hAnsi="Tahoma" w:cs="Tahoma"/>
                <w:i/>
                <w:iCs/>
                <w:sz w:val="20"/>
                <w:szCs w:val="20"/>
              </w:rPr>
              <w:t>Wholesale, Finance, and MVNO Operations teams</w:t>
            </w:r>
          </w:p>
          <w:p w14:paraId="1B616492" w14:textId="03625CAE" w:rsidR="00565102" w:rsidRPr="00565102" w:rsidRDefault="00565102" w:rsidP="00565102">
            <w:pPr>
              <w:rPr>
                <w:rFonts w:ascii="Tahoma" w:hAnsi="Tahoma" w:cs="Tahoma"/>
                <w:sz w:val="20"/>
                <w:szCs w:val="20"/>
              </w:rPr>
            </w:pPr>
          </w:p>
        </w:tc>
      </w:tr>
      <w:tr w:rsidR="003B5A9F" w:rsidRPr="00565102" w14:paraId="358E3EE6" w14:textId="77777777" w:rsidTr="003B5A9F">
        <w:trPr>
          <w:trHeight w:val="300"/>
        </w:trPr>
        <w:tc>
          <w:tcPr>
            <w:tcW w:w="4035" w:type="dxa"/>
            <w:tcBorders>
              <w:top w:val="single" w:sz="6" w:space="0" w:color="auto"/>
              <w:left w:val="single" w:sz="6" w:space="0" w:color="auto"/>
              <w:bottom w:val="single" w:sz="6" w:space="0" w:color="auto"/>
              <w:right w:val="single" w:sz="6" w:space="0" w:color="auto"/>
            </w:tcBorders>
            <w:hideMark/>
          </w:tcPr>
          <w:p w14:paraId="1F7A4D82" w14:textId="579ACACF" w:rsidR="003B5A9F" w:rsidRPr="00565102" w:rsidRDefault="003B5A9F" w:rsidP="00565102">
            <w:pPr>
              <w:rPr>
                <w:rFonts w:ascii="Tahoma" w:hAnsi="Tahoma" w:cs="Tahoma"/>
                <w:sz w:val="20"/>
                <w:szCs w:val="20"/>
              </w:rPr>
            </w:pPr>
            <w:r w:rsidRPr="00565102">
              <w:rPr>
                <w:rFonts w:ascii="Tahoma" w:hAnsi="Tahoma" w:cs="Tahoma"/>
                <w:b/>
                <w:bCs/>
                <w:sz w:val="20"/>
                <w:szCs w:val="20"/>
                <w:lang w:val="en-US"/>
              </w:rPr>
              <w:t>What strategic outcome does this support? </w:t>
            </w:r>
            <w:r w:rsidRPr="00565102">
              <w:rPr>
                <w:rFonts w:ascii="Tahoma" w:hAnsi="Tahoma" w:cs="Tahoma"/>
                <w:sz w:val="20"/>
                <w:szCs w:val="20"/>
              </w:rPr>
              <w:t> </w:t>
            </w:r>
          </w:p>
        </w:tc>
        <w:tc>
          <w:tcPr>
            <w:tcW w:w="4860" w:type="dxa"/>
            <w:tcBorders>
              <w:top w:val="single" w:sz="6" w:space="0" w:color="auto"/>
              <w:left w:val="single" w:sz="6" w:space="0" w:color="auto"/>
              <w:bottom w:val="single" w:sz="6" w:space="0" w:color="auto"/>
              <w:right w:val="single" w:sz="6" w:space="0" w:color="auto"/>
            </w:tcBorders>
            <w:hideMark/>
          </w:tcPr>
          <w:p w14:paraId="31FC4275" w14:textId="4831D7AB" w:rsidR="003B5A9F" w:rsidRPr="0053389B" w:rsidRDefault="0053389B" w:rsidP="00565102">
            <w:pPr>
              <w:rPr>
                <w:rFonts w:ascii="Tahoma" w:hAnsi="Tahoma" w:cs="Tahoma"/>
                <w:i/>
                <w:iCs/>
                <w:sz w:val="20"/>
                <w:szCs w:val="20"/>
              </w:rPr>
            </w:pPr>
            <w:r w:rsidRPr="0053389B">
              <w:rPr>
                <w:rFonts w:ascii="Tahoma" w:hAnsi="Tahoma" w:cs="Tahoma"/>
                <w:i/>
                <w:iCs/>
                <w:sz w:val="20"/>
                <w:szCs w:val="20"/>
              </w:rPr>
              <w:t>Faster revenue realisation and scalable MVNO growth model</w:t>
            </w:r>
          </w:p>
        </w:tc>
      </w:tr>
    </w:tbl>
    <w:p w14:paraId="0E083717" w14:textId="77777777" w:rsidR="00565102" w:rsidRPr="00565102" w:rsidRDefault="00565102" w:rsidP="00565102">
      <w:pPr>
        <w:rPr>
          <w:rFonts w:ascii="Tahoma" w:hAnsi="Tahoma" w:cs="Tahoma"/>
          <w:sz w:val="20"/>
          <w:szCs w:val="20"/>
        </w:rPr>
      </w:pPr>
      <w:r w:rsidRPr="00565102">
        <w:rPr>
          <w:rFonts w:ascii="Tahoma" w:hAnsi="Tahoma" w:cs="Tahoma"/>
          <w:sz w:val="20"/>
          <w:szCs w:val="20"/>
        </w:rPr>
        <w:t> </w:t>
      </w:r>
    </w:p>
    <w:p w14:paraId="5E981B49" w14:textId="77777777" w:rsidR="00CD61E4" w:rsidRPr="003C2042" w:rsidRDefault="00CD61E4" w:rsidP="00CD61E4">
      <w:pPr>
        <w:rPr>
          <w:rFonts w:ascii="Tahoma" w:hAnsi="Tahoma" w:cs="Tahoma"/>
          <w:sz w:val="20"/>
          <w:szCs w:val="20"/>
        </w:rPr>
      </w:pPr>
    </w:p>
    <w:p w14:paraId="05FA7A16" w14:textId="77777777" w:rsidR="00546FAE" w:rsidRPr="003C2042" w:rsidRDefault="00546FAE" w:rsidP="00546FAE">
      <w:pPr>
        <w:rPr>
          <w:sz w:val="20"/>
          <w:szCs w:val="20"/>
        </w:rPr>
      </w:pPr>
    </w:p>
    <w:p w14:paraId="3315344D" w14:textId="4D4AC06D" w:rsidR="002311C0" w:rsidRPr="003C2042" w:rsidRDefault="002311C0" w:rsidP="002311C0">
      <w:pPr>
        <w:pStyle w:val="Heading1"/>
        <w:rPr>
          <w:rFonts w:ascii="Tahoma" w:hAnsi="Tahoma" w:cs="Tahoma"/>
          <w:sz w:val="24"/>
          <w:szCs w:val="24"/>
        </w:rPr>
      </w:pPr>
      <w:bookmarkStart w:id="6" w:name="_Toc227844455"/>
      <w:r w:rsidRPr="003C2042">
        <w:rPr>
          <w:rFonts w:ascii="Tahoma" w:hAnsi="Tahoma" w:cs="Tahoma"/>
          <w:sz w:val="24"/>
          <w:szCs w:val="24"/>
        </w:rPr>
        <w:lastRenderedPageBreak/>
        <w:t>What is in scope of this idea?</w:t>
      </w:r>
      <w:r w:rsidR="00947340" w:rsidRPr="003C2042">
        <w:rPr>
          <w:rFonts w:ascii="Tahoma" w:hAnsi="Tahoma" w:cs="Tahoma"/>
          <w:sz w:val="24"/>
          <w:szCs w:val="24"/>
        </w:rPr>
        <w:t xml:space="preserve"> (Required)</w:t>
      </w:r>
      <w:bookmarkEnd w:id="6"/>
    </w:p>
    <w:p w14:paraId="5B16F577" w14:textId="76FDBC4A" w:rsidR="0053389B" w:rsidRPr="0053389B" w:rsidRDefault="0053389B" w:rsidP="0053389B">
      <w:pPr>
        <w:spacing w:line="300" w:lineRule="atLeast"/>
        <w:rPr>
          <w:rFonts w:ascii="Segoe UI" w:eastAsia="Times New Roman" w:hAnsi="Segoe UI" w:cs="Segoe UI"/>
          <w:kern w:val="0"/>
          <w:sz w:val="21"/>
          <w:szCs w:val="21"/>
          <w:lang w:eastAsia="en-GB"/>
          <w14:ligatures w14:val="none"/>
        </w:rPr>
      </w:pPr>
      <w:r w:rsidRPr="0053389B">
        <w:rPr>
          <w:rFonts w:ascii="Segoe UI" w:eastAsia="Times New Roman" w:hAnsi="Symbol" w:cs="Segoe UI"/>
          <w:kern w:val="0"/>
          <w:sz w:val="21"/>
          <w:szCs w:val="21"/>
          <w:lang w:eastAsia="en-GB"/>
          <w14:ligatures w14:val="none"/>
        </w:rPr>
        <w:t></w:t>
      </w:r>
      <w:r w:rsidRPr="0053389B">
        <w:rPr>
          <w:rFonts w:ascii="Segoe UI" w:eastAsia="Times New Roman" w:hAnsi="Segoe UI" w:cs="Segoe UI"/>
          <w:kern w:val="0"/>
          <w:sz w:val="21"/>
          <w:szCs w:val="21"/>
          <w:lang w:eastAsia="en-GB"/>
          <w14:ligatures w14:val="none"/>
        </w:rPr>
        <w:t xml:space="preserve">  Onboarding of an additional MVNO via the existing 1 Global MVNE integration </w:t>
      </w:r>
      <w:r w:rsidR="009120D8">
        <w:rPr>
          <w:rFonts w:ascii="Segoe UI" w:eastAsia="Times New Roman" w:hAnsi="Segoe UI" w:cs="Segoe UI"/>
          <w:kern w:val="0"/>
          <w:sz w:val="21"/>
          <w:szCs w:val="21"/>
          <w:lang w:eastAsia="en-GB"/>
          <w14:ligatures w14:val="none"/>
        </w:rPr>
        <w:t xml:space="preserve">(new MVNO </w:t>
      </w:r>
      <w:r w:rsidR="00770167">
        <w:rPr>
          <w:rFonts w:ascii="Segoe UI" w:eastAsia="Times New Roman" w:hAnsi="Segoe UI" w:cs="Segoe UI"/>
          <w:kern w:val="0"/>
          <w:sz w:val="21"/>
          <w:szCs w:val="21"/>
          <w:lang w:eastAsia="en-GB"/>
          <w14:ligatures w14:val="none"/>
        </w:rPr>
        <w:t>is due to be signed imminently.</w:t>
      </w:r>
    </w:p>
    <w:p w14:paraId="1AD3B46B" w14:textId="77777777" w:rsidR="0053389B" w:rsidRPr="0053389B" w:rsidRDefault="0053389B" w:rsidP="0053389B">
      <w:pPr>
        <w:spacing w:line="300" w:lineRule="atLeast"/>
        <w:rPr>
          <w:rFonts w:ascii="Segoe UI" w:eastAsia="Times New Roman" w:hAnsi="Segoe UI" w:cs="Segoe UI"/>
          <w:kern w:val="0"/>
          <w:sz w:val="21"/>
          <w:szCs w:val="21"/>
          <w:lang w:eastAsia="en-GB"/>
          <w14:ligatures w14:val="none"/>
        </w:rPr>
      </w:pPr>
      <w:r w:rsidRPr="0053389B">
        <w:rPr>
          <w:rFonts w:ascii="Segoe UI" w:eastAsia="Times New Roman" w:hAnsi="Symbol" w:cs="Segoe UI"/>
          <w:kern w:val="0"/>
          <w:sz w:val="21"/>
          <w:szCs w:val="21"/>
          <w:lang w:eastAsia="en-GB"/>
          <w14:ligatures w14:val="none"/>
        </w:rPr>
        <w:t></w:t>
      </w:r>
      <w:r w:rsidRPr="0053389B">
        <w:rPr>
          <w:rFonts w:ascii="Segoe UI" w:eastAsia="Times New Roman" w:hAnsi="Segoe UI" w:cs="Segoe UI"/>
          <w:kern w:val="0"/>
          <w:sz w:val="21"/>
          <w:szCs w:val="21"/>
          <w:lang w:eastAsia="en-GB"/>
          <w14:ligatures w14:val="none"/>
        </w:rPr>
        <w:t xml:space="preserve">  Separate wholesale billing setup for the new MVNO, aligned to Cure charging constructs </w:t>
      </w:r>
    </w:p>
    <w:p w14:paraId="46BD2CB6" w14:textId="77777777" w:rsidR="0053389B" w:rsidRPr="0053389B" w:rsidRDefault="0053389B" w:rsidP="0053389B">
      <w:pPr>
        <w:spacing w:line="300" w:lineRule="atLeast"/>
        <w:rPr>
          <w:rFonts w:ascii="Segoe UI" w:eastAsia="Times New Roman" w:hAnsi="Segoe UI" w:cs="Segoe UI"/>
          <w:kern w:val="0"/>
          <w:sz w:val="21"/>
          <w:szCs w:val="21"/>
          <w:lang w:eastAsia="en-GB"/>
          <w14:ligatures w14:val="none"/>
        </w:rPr>
      </w:pPr>
      <w:r w:rsidRPr="0053389B">
        <w:rPr>
          <w:rFonts w:ascii="Segoe UI" w:eastAsia="Times New Roman" w:hAnsi="Symbol" w:cs="Segoe UI"/>
          <w:kern w:val="0"/>
          <w:sz w:val="21"/>
          <w:szCs w:val="21"/>
          <w:lang w:eastAsia="en-GB"/>
          <w14:ligatures w14:val="none"/>
        </w:rPr>
        <w:t></w:t>
      </w:r>
      <w:r w:rsidRPr="0053389B">
        <w:rPr>
          <w:rFonts w:ascii="Segoe UI" w:eastAsia="Times New Roman" w:hAnsi="Segoe UI" w:cs="Segoe UI"/>
          <w:kern w:val="0"/>
          <w:sz w:val="21"/>
          <w:szCs w:val="21"/>
          <w:lang w:eastAsia="en-GB"/>
          <w14:ligatures w14:val="none"/>
        </w:rPr>
        <w:t xml:space="preserve">  Integration with MACH for tariff and rating (multi-rate model where applicable) </w:t>
      </w:r>
    </w:p>
    <w:p w14:paraId="626912AA" w14:textId="77777777" w:rsidR="0053389B" w:rsidRPr="0053389B" w:rsidRDefault="0053389B" w:rsidP="0053389B">
      <w:pPr>
        <w:spacing w:line="300" w:lineRule="atLeast"/>
        <w:rPr>
          <w:rFonts w:ascii="Segoe UI" w:eastAsia="Times New Roman" w:hAnsi="Segoe UI" w:cs="Segoe UI"/>
          <w:kern w:val="0"/>
          <w:sz w:val="21"/>
          <w:szCs w:val="21"/>
          <w:lang w:eastAsia="en-GB"/>
          <w14:ligatures w14:val="none"/>
        </w:rPr>
      </w:pPr>
      <w:r w:rsidRPr="0053389B">
        <w:rPr>
          <w:rFonts w:ascii="Segoe UI" w:eastAsia="Times New Roman" w:hAnsi="Symbol" w:cs="Segoe UI"/>
          <w:kern w:val="0"/>
          <w:sz w:val="21"/>
          <w:szCs w:val="21"/>
          <w:lang w:eastAsia="en-GB"/>
          <w14:ligatures w14:val="none"/>
        </w:rPr>
        <w:t></w:t>
      </w:r>
      <w:r w:rsidRPr="0053389B">
        <w:rPr>
          <w:rFonts w:ascii="Segoe UI" w:eastAsia="Times New Roman" w:hAnsi="Segoe UI" w:cs="Segoe UI"/>
          <w:kern w:val="0"/>
          <w:sz w:val="21"/>
          <w:szCs w:val="21"/>
          <w:lang w:eastAsia="en-GB"/>
          <w14:ligatures w14:val="none"/>
        </w:rPr>
        <w:t xml:space="preserve">  Coverage Maps integration into </w:t>
      </w:r>
      <w:proofErr w:type="spellStart"/>
      <w:r w:rsidRPr="0053389B">
        <w:rPr>
          <w:rFonts w:ascii="Segoe UI" w:eastAsia="Times New Roman" w:hAnsi="Segoe UI" w:cs="Segoe UI"/>
          <w:kern w:val="0"/>
          <w:sz w:val="21"/>
          <w:szCs w:val="21"/>
          <w:lang w:eastAsia="en-GB"/>
          <w14:ligatures w14:val="none"/>
        </w:rPr>
        <w:t>SpatialBuzz</w:t>
      </w:r>
      <w:proofErr w:type="spellEnd"/>
      <w:r w:rsidRPr="0053389B">
        <w:rPr>
          <w:rFonts w:ascii="Segoe UI" w:eastAsia="Times New Roman" w:hAnsi="Segoe UI" w:cs="Segoe UI"/>
          <w:kern w:val="0"/>
          <w:sz w:val="21"/>
          <w:szCs w:val="21"/>
          <w:lang w:eastAsia="en-GB"/>
          <w14:ligatures w14:val="none"/>
        </w:rPr>
        <w:t xml:space="preserve"> for the new MVNO </w:t>
      </w:r>
    </w:p>
    <w:p w14:paraId="73FDE7B6" w14:textId="77777777" w:rsidR="0053389B" w:rsidRPr="0053389B" w:rsidRDefault="0053389B" w:rsidP="0053389B">
      <w:pPr>
        <w:spacing w:line="300" w:lineRule="atLeast"/>
        <w:rPr>
          <w:rFonts w:ascii="Segoe UI" w:eastAsia="Times New Roman" w:hAnsi="Segoe UI" w:cs="Segoe UI"/>
          <w:kern w:val="0"/>
          <w:sz w:val="21"/>
          <w:szCs w:val="21"/>
          <w:lang w:eastAsia="en-GB"/>
          <w14:ligatures w14:val="none"/>
        </w:rPr>
      </w:pPr>
      <w:r w:rsidRPr="0053389B">
        <w:rPr>
          <w:rFonts w:ascii="Segoe UI" w:eastAsia="Times New Roman" w:hAnsi="Symbol" w:cs="Segoe UI"/>
          <w:kern w:val="0"/>
          <w:sz w:val="21"/>
          <w:szCs w:val="21"/>
          <w:lang w:eastAsia="en-GB"/>
          <w14:ligatures w14:val="none"/>
        </w:rPr>
        <w:t></w:t>
      </w:r>
      <w:r w:rsidRPr="0053389B">
        <w:rPr>
          <w:rFonts w:ascii="Segoe UI" w:eastAsia="Times New Roman" w:hAnsi="Segoe UI" w:cs="Segoe UI"/>
          <w:kern w:val="0"/>
          <w:sz w:val="21"/>
          <w:szCs w:val="21"/>
          <w:lang w:eastAsia="en-GB"/>
          <w14:ligatures w14:val="none"/>
        </w:rPr>
        <w:t xml:space="preserve">  Use of existing network service profile (same services and quality as Cure) </w:t>
      </w:r>
    </w:p>
    <w:p w14:paraId="6EAF16CB" w14:textId="77777777" w:rsidR="0053389B" w:rsidRPr="0053389B" w:rsidRDefault="0053389B" w:rsidP="0053389B">
      <w:pPr>
        <w:spacing w:line="300" w:lineRule="atLeast"/>
        <w:rPr>
          <w:rFonts w:ascii="Segoe UI" w:eastAsia="Times New Roman" w:hAnsi="Segoe UI" w:cs="Segoe UI"/>
          <w:kern w:val="0"/>
          <w:sz w:val="21"/>
          <w:szCs w:val="21"/>
          <w:lang w:eastAsia="en-GB"/>
          <w14:ligatures w14:val="none"/>
        </w:rPr>
      </w:pPr>
      <w:r w:rsidRPr="0053389B">
        <w:rPr>
          <w:rFonts w:ascii="Segoe UI" w:eastAsia="Times New Roman" w:hAnsi="Symbol" w:cs="Segoe UI"/>
          <w:kern w:val="0"/>
          <w:sz w:val="21"/>
          <w:szCs w:val="21"/>
          <w:lang w:eastAsia="en-GB"/>
          <w14:ligatures w14:val="none"/>
        </w:rPr>
        <w:t></w:t>
      </w:r>
      <w:r w:rsidRPr="0053389B">
        <w:rPr>
          <w:rFonts w:ascii="Segoe UI" w:eastAsia="Times New Roman" w:hAnsi="Segoe UI" w:cs="Segoe UI"/>
          <w:kern w:val="0"/>
          <w:sz w:val="21"/>
          <w:szCs w:val="21"/>
          <w:lang w:eastAsia="en-GB"/>
          <w14:ligatures w14:val="none"/>
        </w:rPr>
        <w:t xml:space="preserve">  Dedicated service management wrapper for the new MVNO </w:t>
      </w:r>
    </w:p>
    <w:p w14:paraId="4E0A5651" w14:textId="77777777" w:rsidR="0053389B" w:rsidRPr="0053389B" w:rsidRDefault="0053389B" w:rsidP="0053389B">
      <w:pPr>
        <w:spacing w:line="300" w:lineRule="atLeast"/>
        <w:rPr>
          <w:rFonts w:ascii="Segoe UI" w:eastAsia="Times New Roman" w:hAnsi="Segoe UI" w:cs="Segoe UI"/>
          <w:kern w:val="0"/>
          <w:sz w:val="21"/>
          <w:szCs w:val="21"/>
          <w:lang w:eastAsia="en-GB"/>
          <w14:ligatures w14:val="none"/>
        </w:rPr>
      </w:pPr>
      <w:r w:rsidRPr="0053389B">
        <w:rPr>
          <w:rFonts w:ascii="Segoe UI" w:eastAsia="Times New Roman" w:hAnsi="Symbol" w:cs="Segoe UI"/>
          <w:kern w:val="0"/>
          <w:sz w:val="21"/>
          <w:szCs w:val="21"/>
          <w:lang w:eastAsia="en-GB"/>
          <w14:ligatures w14:val="none"/>
        </w:rPr>
        <w:t></w:t>
      </w:r>
      <w:r w:rsidRPr="0053389B">
        <w:rPr>
          <w:rFonts w:ascii="Segoe UI" w:eastAsia="Times New Roman" w:hAnsi="Segoe UI" w:cs="Segoe UI"/>
          <w:kern w:val="0"/>
          <w:sz w:val="21"/>
          <w:szCs w:val="21"/>
          <w:lang w:eastAsia="en-GB"/>
          <w14:ligatures w14:val="none"/>
        </w:rPr>
        <w:t xml:space="preserve">  Assessment of synergies with existing VMO2 ↔ 1 Global operational model </w:t>
      </w:r>
    </w:p>
    <w:p w14:paraId="7D9E42E7" w14:textId="77777777" w:rsidR="0053389B" w:rsidRPr="0053389B" w:rsidRDefault="0053389B" w:rsidP="0053389B">
      <w:pPr>
        <w:spacing w:line="300" w:lineRule="atLeast"/>
        <w:rPr>
          <w:rFonts w:ascii="Segoe UI" w:eastAsia="Times New Roman" w:hAnsi="Segoe UI" w:cs="Segoe UI"/>
          <w:kern w:val="0"/>
          <w:sz w:val="21"/>
          <w:szCs w:val="21"/>
          <w:lang w:eastAsia="en-GB"/>
          <w14:ligatures w14:val="none"/>
        </w:rPr>
      </w:pPr>
      <w:r w:rsidRPr="0053389B">
        <w:rPr>
          <w:rFonts w:ascii="Segoe UI" w:eastAsia="Times New Roman" w:hAnsi="Symbol" w:cs="Segoe UI"/>
          <w:kern w:val="0"/>
          <w:sz w:val="21"/>
          <w:szCs w:val="21"/>
          <w:lang w:eastAsia="en-GB"/>
          <w14:ligatures w14:val="none"/>
        </w:rPr>
        <w:t></w:t>
      </w:r>
      <w:r w:rsidRPr="0053389B">
        <w:rPr>
          <w:rFonts w:ascii="Segoe UI" w:eastAsia="Times New Roman" w:hAnsi="Segoe UI" w:cs="Segoe UI"/>
          <w:kern w:val="0"/>
          <w:sz w:val="21"/>
          <w:szCs w:val="21"/>
          <w:lang w:eastAsia="en-GB"/>
          <w14:ligatures w14:val="none"/>
        </w:rPr>
        <w:t xml:space="preserve">  Minor network configuration changes where subscriber discrimination is required </w:t>
      </w:r>
    </w:p>
    <w:p w14:paraId="3B79A42F" w14:textId="77777777" w:rsidR="0053389B" w:rsidRDefault="0053389B" w:rsidP="0053389B">
      <w:pPr>
        <w:spacing w:line="300" w:lineRule="atLeast"/>
        <w:rPr>
          <w:rFonts w:ascii="Segoe UI" w:eastAsia="Times New Roman" w:hAnsi="Segoe UI" w:cs="Segoe UI"/>
          <w:kern w:val="0"/>
          <w:sz w:val="21"/>
          <w:szCs w:val="21"/>
          <w:lang w:eastAsia="en-GB"/>
          <w14:ligatures w14:val="none"/>
        </w:rPr>
      </w:pPr>
      <w:r w:rsidRPr="0053389B">
        <w:rPr>
          <w:rFonts w:ascii="Segoe UI" w:eastAsia="Times New Roman" w:hAnsi="Symbol" w:cs="Segoe UI"/>
          <w:kern w:val="0"/>
          <w:sz w:val="21"/>
          <w:szCs w:val="21"/>
          <w:lang w:eastAsia="en-GB"/>
          <w14:ligatures w14:val="none"/>
        </w:rPr>
        <w:t></w:t>
      </w:r>
      <w:r w:rsidRPr="0053389B">
        <w:rPr>
          <w:rFonts w:ascii="Segoe UI" w:eastAsia="Times New Roman" w:hAnsi="Segoe UI" w:cs="Segoe UI"/>
          <w:kern w:val="0"/>
          <w:sz w:val="21"/>
          <w:szCs w:val="21"/>
          <w:lang w:eastAsia="en-GB"/>
          <w14:ligatures w14:val="none"/>
        </w:rPr>
        <w:t xml:space="preserve">  Mediation configuration updates if required for MVNO separation</w:t>
      </w:r>
    </w:p>
    <w:p w14:paraId="1D646995" w14:textId="767754A5" w:rsidR="00EA07A2" w:rsidRDefault="00EA07A2" w:rsidP="00EA07A2">
      <w:pPr>
        <w:pStyle w:val="ListParagraph"/>
        <w:numPr>
          <w:ilvl w:val="0"/>
          <w:numId w:val="44"/>
        </w:numPr>
        <w:spacing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Extension of Service Management reporting currently in place for Cure.</w:t>
      </w:r>
    </w:p>
    <w:p w14:paraId="5920AE4F" w14:textId="0282B334" w:rsidR="00EA07A2" w:rsidRPr="00EA07A2" w:rsidRDefault="00EA07A2" w:rsidP="00EA07A2">
      <w:pPr>
        <w:pStyle w:val="ListParagraph"/>
        <w:numPr>
          <w:ilvl w:val="0"/>
          <w:numId w:val="44"/>
        </w:numPr>
        <w:spacing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Wholesale Billing Reporting for new MVNOs as a dedicated reporting function.</w:t>
      </w:r>
    </w:p>
    <w:p w14:paraId="71FF256D" w14:textId="77777777" w:rsidR="00F159F7" w:rsidRPr="003C2042" w:rsidRDefault="00F159F7" w:rsidP="00F159F7">
      <w:pPr>
        <w:rPr>
          <w:rFonts w:ascii="Tahoma" w:hAnsi="Tahoma" w:cs="Tahoma"/>
          <w:sz w:val="20"/>
          <w:szCs w:val="20"/>
          <w:highlight w:val="green"/>
        </w:rPr>
      </w:pPr>
    </w:p>
    <w:p w14:paraId="248DD3C2" w14:textId="77777777" w:rsidR="001D02BD" w:rsidRPr="003C2042" w:rsidRDefault="001D02BD" w:rsidP="002311C0">
      <w:pPr>
        <w:rPr>
          <w:rFonts w:ascii="Tahoma" w:hAnsi="Tahoma" w:cs="Tahoma"/>
          <w:sz w:val="20"/>
          <w:szCs w:val="20"/>
        </w:rPr>
      </w:pPr>
    </w:p>
    <w:p w14:paraId="2F0F0DB0" w14:textId="04BE0F94" w:rsidR="002311C0" w:rsidRPr="003C2042" w:rsidRDefault="002311C0" w:rsidP="00A405C0">
      <w:pPr>
        <w:pStyle w:val="Heading1"/>
        <w:rPr>
          <w:rFonts w:ascii="Tahoma" w:hAnsi="Tahoma" w:cs="Tahoma"/>
          <w:sz w:val="24"/>
          <w:szCs w:val="24"/>
        </w:rPr>
      </w:pPr>
      <w:bookmarkStart w:id="7" w:name="_Toc227844456"/>
      <w:r w:rsidRPr="003C2042">
        <w:rPr>
          <w:rFonts w:ascii="Tahoma" w:hAnsi="Tahoma" w:cs="Tahoma"/>
          <w:sz w:val="24"/>
          <w:szCs w:val="24"/>
        </w:rPr>
        <w:t>Out of current scope (possible future scope)</w:t>
      </w:r>
      <w:r w:rsidR="00A943C0" w:rsidRPr="003C2042">
        <w:rPr>
          <w:rFonts w:ascii="Tahoma" w:hAnsi="Tahoma" w:cs="Tahoma"/>
          <w:sz w:val="24"/>
          <w:szCs w:val="24"/>
        </w:rPr>
        <w:t xml:space="preserve"> </w:t>
      </w:r>
      <w:r w:rsidR="00947340" w:rsidRPr="003C2042">
        <w:rPr>
          <w:rFonts w:ascii="Tahoma" w:hAnsi="Tahoma" w:cs="Tahoma"/>
          <w:sz w:val="24"/>
          <w:szCs w:val="24"/>
        </w:rPr>
        <w:t>[Required]</w:t>
      </w:r>
      <w:bookmarkEnd w:id="7"/>
    </w:p>
    <w:p w14:paraId="6F8CE669" w14:textId="75F64803" w:rsidR="002311C0" w:rsidRPr="003C2042" w:rsidRDefault="002311C0" w:rsidP="002311C0">
      <w:pPr>
        <w:rPr>
          <w:rFonts w:ascii="Tahoma" w:hAnsi="Tahoma" w:cs="Tahoma"/>
          <w:sz w:val="20"/>
          <w:szCs w:val="20"/>
        </w:rPr>
      </w:pPr>
    </w:p>
    <w:p w14:paraId="0B70434F" w14:textId="77777777" w:rsidR="002311C0" w:rsidRDefault="002311C0" w:rsidP="002311C0">
      <w:pPr>
        <w:rPr>
          <w:rFonts w:ascii="Tahoma" w:hAnsi="Tahoma" w:cs="Tahoma"/>
          <w:i/>
          <w:iCs/>
          <w:sz w:val="20"/>
          <w:szCs w:val="20"/>
        </w:rPr>
      </w:pPr>
      <w:r w:rsidRPr="003C2042">
        <w:rPr>
          <w:rFonts w:ascii="Tahoma" w:hAnsi="Tahoma" w:cs="Tahoma"/>
          <w:i/>
          <w:iCs/>
          <w:sz w:val="20"/>
          <w:szCs w:val="20"/>
        </w:rPr>
        <w:t>Are there any specific exclusions to the defined scope for the proposed project? If this is the first phase, a proof of concept or a minimum viable product some functionality, capabilities or journeys could be excluded.</w:t>
      </w:r>
    </w:p>
    <w:p w14:paraId="63E7CF8D" w14:textId="77777777" w:rsidR="0053389B" w:rsidRDefault="0053389B" w:rsidP="002311C0">
      <w:pPr>
        <w:rPr>
          <w:rFonts w:ascii="Tahoma" w:hAnsi="Tahoma" w:cs="Tahoma"/>
          <w:i/>
          <w:iCs/>
          <w:sz w:val="20"/>
          <w:szCs w:val="20"/>
        </w:rPr>
      </w:pPr>
    </w:p>
    <w:p w14:paraId="1521D746" w14:textId="77777777" w:rsidR="0053389B" w:rsidRPr="0053389B" w:rsidRDefault="0053389B" w:rsidP="0053389B">
      <w:pPr>
        <w:rPr>
          <w:rFonts w:ascii="Tahoma" w:hAnsi="Tahoma" w:cs="Tahoma"/>
          <w:i/>
          <w:iCs/>
          <w:sz w:val="20"/>
          <w:szCs w:val="20"/>
        </w:rPr>
      </w:pPr>
      <w:r w:rsidRPr="0053389B">
        <w:rPr>
          <w:rFonts w:ascii="Tahoma" w:hAnsi="Tahoma" w:cs="Tahoma"/>
          <w:i/>
          <w:iCs/>
          <w:sz w:val="20"/>
          <w:szCs w:val="20"/>
        </w:rPr>
        <w:t xml:space="preserve">  Introduction of new or differentiated network services beyond the Cure profile </w:t>
      </w:r>
    </w:p>
    <w:p w14:paraId="4E4C471C" w14:textId="77777777" w:rsidR="0053389B" w:rsidRPr="0053389B" w:rsidRDefault="0053389B" w:rsidP="0053389B">
      <w:pPr>
        <w:rPr>
          <w:rFonts w:ascii="Tahoma" w:hAnsi="Tahoma" w:cs="Tahoma"/>
          <w:i/>
          <w:iCs/>
          <w:sz w:val="20"/>
          <w:szCs w:val="20"/>
        </w:rPr>
      </w:pPr>
      <w:r w:rsidRPr="0053389B">
        <w:rPr>
          <w:rFonts w:ascii="Tahoma" w:hAnsi="Tahoma" w:cs="Tahoma"/>
          <w:i/>
          <w:iCs/>
          <w:sz w:val="20"/>
          <w:szCs w:val="20"/>
        </w:rPr>
        <w:t xml:space="preserve">  Major network redesign or new core capabilities </w:t>
      </w:r>
    </w:p>
    <w:p w14:paraId="5F50DD3A" w14:textId="77777777" w:rsidR="0053389B" w:rsidRPr="0053389B" w:rsidRDefault="0053389B" w:rsidP="0053389B">
      <w:pPr>
        <w:rPr>
          <w:rFonts w:ascii="Tahoma" w:hAnsi="Tahoma" w:cs="Tahoma"/>
          <w:i/>
          <w:iCs/>
          <w:sz w:val="20"/>
          <w:szCs w:val="20"/>
        </w:rPr>
      </w:pPr>
      <w:r w:rsidRPr="0053389B">
        <w:rPr>
          <w:rFonts w:ascii="Tahoma" w:hAnsi="Tahoma" w:cs="Tahoma"/>
          <w:i/>
          <w:iCs/>
          <w:sz w:val="20"/>
          <w:szCs w:val="20"/>
        </w:rPr>
        <w:t xml:space="preserve">  Changes to core MVNE architecture beyond incremental scaling </w:t>
      </w:r>
    </w:p>
    <w:p w14:paraId="3C43F507" w14:textId="77777777" w:rsidR="0053389B" w:rsidRPr="0053389B" w:rsidRDefault="0053389B" w:rsidP="0053389B">
      <w:pPr>
        <w:rPr>
          <w:rFonts w:ascii="Tahoma" w:hAnsi="Tahoma" w:cs="Tahoma"/>
          <w:i/>
          <w:iCs/>
          <w:sz w:val="20"/>
          <w:szCs w:val="20"/>
        </w:rPr>
      </w:pPr>
      <w:r w:rsidRPr="0053389B">
        <w:rPr>
          <w:rFonts w:ascii="Tahoma" w:hAnsi="Tahoma" w:cs="Tahoma"/>
          <w:i/>
          <w:iCs/>
          <w:sz w:val="20"/>
          <w:szCs w:val="20"/>
        </w:rPr>
        <w:t>  Non-1 Global MVNE onboarding models</w:t>
      </w:r>
    </w:p>
    <w:p w14:paraId="6360FAC1" w14:textId="21236BC0" w:rsidR="00AA068C" w:rsidRPr="003C2042" w:rsidRDefault="00381DE9" w:rsidP="00AA068C">
      <w:pPr>
        <w:pStyle w:val="Heading1"/>
        <w:rPr>
          <w:rFonts w:ascii="Tahoma" w:hAnsi="Tahoma" w:cs="Tahoma"/>
          <w:sz w:val="24"/>
          <w:szCs w:val="24"/>
        </w:rPr>
      </w:pPr>
      <w:bookmarkStart w:id="8" w:name="_Toc227844457"/>
      <w:r w:rsidRPr="003C2042">
        <w:rPr>
          <w:rFonts w:ascii="Tahoma" w:hAnsi="Tahoma" w:cs="Tahoma"/>
          <w:sz w:val="24"/>
          <w:szCs w:val="24"/>
        </w:rPr>
        <w:t xml:space="preserve">Dependencies / </w:t>
      </w:r>
      <w:r w:rsidR="00E041C6" w:rsidRPr="003C2042">
        <w:rPr>
          <w:rFonts w:ascii="Tahoma" w:hAnsi="Tahoma" w:cs="Tahoma"/>
          <w:sz w:val="24"/>
          <w:szCs w:val="24"/>
        </w:rPr>
        <w:t xml:space="preserve">Risks / </w:t>
      </w:r>
      <w:r w:rsidRPr="003C2042">
        <w:rPr>
          <w:rFonts w:ascii="Tahoma" w:hAnsi="Tahoma" w:cs="Tahoma"/>
          <w:sz w:val="24"/>
          <w:szCs w:val="24"/>
        </w:rPr>
        <w:t>Assumptions</w:t>
      </w:r>
      <w:r w:rsidR="00350CD4" w:rsidRPr="003C2042">
        <w:rPr>
          <w:rFonts w:ascii="Tahoma" w:hAnsi="Tahoma" w:cs="Tahoma"/>
          <w:sz w:val="24"/>
          <w:szCs w:val="24"/>
        </w:rPr>
        <w:t xml:space="preserve"> </w:t>
      </w:r>
      <w:r w:rsidR="00064EC0" w:rsidRPr="003C2042">
        <w:rPr>
          <w:rFonts w:ascii="Tahoma" w:hAnsi="Tahoma" w:cs="Tahoma"/>
          <w:sz w:val="24"/>
          <w:szCs w:val="24"/>
        </w:rPr>
        <w:t>[Required]</w:t>
      </w:r>
      <w:bookmarkEnd w:id="8"/>
    </w:p>
    <w:p w14:paraId="06202D2C" w14:textId="30D04DBF" w:rsidR="00E041C6" w:rsidRPr="003C2042" w:rsidRDefault="00381DE9" w:rsidP="00D630B1">
      <w:pPr>
        <w:pStyle w:val="Heading2"/>
        <w:rPr>
          <w:rFonts w:ascii="Tahoma" w:hAnsi="Tahoma" w:cs="Tahoma"/>
          <w:sz w:val="20"/>
          <w:szCs w:val="20"/>
        </w:rPr>
      </w:pPr>
      <w:bookmarkStart w:id="9" w:name="_Toc227844458"/>
      <w:r w:rsidRPr="003C2042">
        <w:rPr>
          <w:rFonts w:ascii="Tahoma" w:hAnsi="Tahoma" w:cs="Tahoma"/>
          <w:sz w:val="20"/>
          <w:szCs w:val="20"/>
        </w:rPr>
        <w:t>Dependencies</w:t>
      </w:r>
      <w:bookmarkEnd w:id="9"/>
    </w:p>
    <w:p w14:paraId="177C5D29" w14:textId="2B15D66A" w:rsidR="00381DE9" w:rsidRPr="003C2042" w:rsidRDefault="00381DE9">
      <w:pPr>
        <w:rPr>
          <w:rFonts w:ascii="Tahoma" w:hAnsi="Tahoma" w:cs="Tahoma"/>
          <w:i/>
          <w:iCs/>
          <w:sz w:val="20"/>
          <w:szCs w:val="20"/>
        </w:rPr>
      </w:pPr>
      <w:r w:rsidRPr="003C2042">
        <w:rPr>
          <w:rFonts w:ascii="Tahoma" w:hAnsi="Tahoma" w:cs="Tahoma"/>
          <w:i/>
          <w:iCs/>
          <w:sz w:val="20"/>
          <w:szCs w:val="20"/>
        </w:rPr>
        <w:t>List any decisions, actions or projects that are required for this proposal to proceed (inbound) or required by other projects (outbound).</w:t>
      </w:r>
    </w:p>
    <w:tbl>
      <w:tblPr>
        <w:tblStyle w:val="TableGrid"/>
        <w:tblW w:w="0" w:type="auto"/>
        <w:tblCellMar>
          <w:top w:w="57" w:type="dxa"/>
          <w:bottom w:w="57" w:type="dxa"/>
        </w:tblCellMar>
        <w:tblLook w:val="04A0" w:firstRow="1" w:lastRow="0" w:firstColumn="1" w:lastColumn="0" w:noHBand="0" w:noVBand="1"/>
      </w:tblPr>
      <w:tblGrid>
        <w:gridCol w:w="760"/>
        <w:gridCol w:w="1503"/>
        <w:gridCol w:w="2127"/>
        <w:gridCol w:w="5233"/>
      </w:tblGrid>
      <w:tr w:rsidR="00381DE9" w:rsidRPr="003C2042" w14:paraId="483F49AF" w14:textId="77777777" w:rsidTr="000E4FD5">
        <w:tc>
          <w:tcPr>
            <w:tcW w:w="760" w:type="dxa"/>
          </w:tcPr>
          <w:p w14:paraId="2DB1CF4D" w14:textId="6C3BA627" w:rsidR="00381DE9" w:rsidRPr="003C2042" w:rsidRDefault="00381DE9">
            <w:pPr>
              <w:rPr>
                <w:rFonts w:ascii="Tahoma" w:hAnsi="Tahoma" w:cs="Tahoma"/>
                <w:b/>
                <w:bCs/>
                <w:sz w:val="20"/>
                <w:szCs w:val="20"/>
              </w:rPr>
            </w:pPr>
            <w:r w:rsidRPr="003C2042">
              <w:rPr>
                <w:rFonts w:ascii="Tahoma" w:hAnsi="Tahoma" w:cs="Tahoma"/>
                <w:b/>
                <w:bCs/>
                <w:sz w:val="20"/>
                <w:szCs w:val="20"/>
              </w:rPr>
              <w:t>ID</w:t>
            </w:r>
          </w:p>
        </w:tc>
        <w:tc>
          <w:tcPr>
            <w:tcW w:w="1503" w:type="dxa"/>
          </w:tcPr>
          <w:p w14:paraId="79E270E4" w14:textId="34E45EAF" w:rsidR="00381DE9" w:rsidRPr="003C2042" w:rsidRDefault="00381DE9">
            <w:pPr>
              <w:rPr>
                <w:rFonts w:ascii="Tahoma" w:hAnsi="Tahoma" w:cs="Tahoma"/>
                <w:b/>
                <w:bCs/>
                <w:sz w:val="20"/>
                <w:szCs w:val="20"/>
              </w:rPr>
            </w:pPr>
            <w:r w:rsidRPr="003C2042">
              <w:rPr>
                <w:rFonts w:ascii="Tahoma" w:hAnsi="Tahoma" w:cs="Tahoma"/>
                <w:b/>
                <w:bCs/>
                <w:sz w:val="20"/>
                <w:szCs w:val="20"/>
              </w:rPr>
              <w:t>Inbound or Outbound</w:t>
            </w:r>
          </w:p>
        </w:tc>
        <w:tc>
          <w:tcPr>
            <w:tcW w:w="2127" w:type="dxa"/>
          </w:tcPr>
          <w:p w14:paraId="196A946B" w14:textId="55878868" w:rsidR="00381DE9" w:rsidRPr="003C2042" w:rsidRDefault="00381DE9">
            <w:pPr>
              <w:rPr>
                <w:rFonts w:ascii="Tahoma" w:hAnsi="Tahoma" w:cs="Tahoma"/>
                <w:b/>
                <w:bCs/>
                <w:sz w:val="20"/>
                <w:szCs w:val="20"/>
              </w:rPr>
            </w:pPr>
            <w:r w:rsidRPr="003C2042">
              <w:rPr>
                <w:rFonts w:ascii="Tahoma" w:hAnsi="Tahoma" w:cs="Tahoma"/>
                <w:b/>
                <w:bCs/>
                <w:sz w:val="20"/>
                <w:szCs w:val="20"/>
              </w:rPr>
              <w:t xml:space="preserve">Project reference </w:t>
            </w:r>
            <w:r w:rsidR="000E4FD5" w:rsidRPr="003C2042">
              <w:rPr>
                <w:rFonts w:ascii="Tahoma" w:hAnsi="Tahoma" w:cs="Tahoma"/>
                <w:b/>
                <w:bCs/>
                <w:sz w:val="20"/>
                <w:szCs w:val="20"/>
              </w:rPr>
              <w:t>(</w:t>
            </w:r>
            <w:r w:rsidRPr="003C2042">
              <w:rPr>
                <w:rFonts w:ascii="Tahoma" w:hAnsi="Tahoma" w:cs="Tahoma"/>
                <w:b/>
                <w:bCs/>
                <w:sz w:val="20"/>
                <w:szCs w:val="20"/>
              </w:rPr>
              <w:t>if any</w:t>
            </w:r>
            <w:r w:rsidR="000E4FD5" w:rsidRPr="003C2042">
              <w:rPr>
                <w:rFonts w:ascii="Tahoma" w:hAnsi="Tahoma" w:cs="Tahoma"/>
                <w:b/>
                <w:bCs/>
                <w:sz w:val="20"/>
                <w:szCs w:val="20"/>
              </w:rPr>
              <w:t>)</w:t>
            </w:r>
          </w:p>
        </w:tc>
        <w:tc>
          <w:tcPr>
            <w:tcW w:w="5233" w:type="dxa"/>
          </w:tcPr>
          <w:p w14:paraId="28CC7F60" w14:textId="583EE947" w:rsidR="00381DE9" w:rsidRPr="003C2042" w:rsidRDefault="00381DE9">
            <w:pPr>
              <w:rPr>
                <w:rFonts w:ascii="Tahoma" w:hAnsi="Tahoma" w:cs="Tahoma"/>
                <w:b/>
                <w:bCs/>
                <w:sz w:val="20"/>
                <w:szCs w:val="20"/>
              </w:rPr>
            </w:pPr>
            <w:r w:rsidRPr="003C2042">
              <w:rPr>
                <w:rFonts w:ascii="Tahoma" w:hAnsi="Tahoma" w:cs="Tahoma"/>
                <w:b/>
                <w:bCs/>
                <w:sz w:val="20"/>
                <w:szCs w:val="20"/>
              </w:rPr>
              <w:t>Description</w:t>
            </w:r>
            <w:r w:rsidR="000E4FD5" w:rsidRPr="003C2042">
              <w:rPr>
                <w:rFonts w:ascii="Tahoma" w:hAnsi="Tahoma" w:cs="Tahoma"/>
                <w:b/>
                <w:bCs/>
                <w:sz w:val="20"/>
                <w:szCs w:val="20"/>
              </w:rPr>
              <w:t>/nature of dependency</w:t>
            </w:r>
          </w:p>
        </w:tc>
      </w:tr>
      <w:tr w:rsidR="00381DE9" w:rsidRPr="003C2042" w14:paraId="793CBD9D" w14:textId="77777777" w:rsidTr="000E4FD5">
        <w:tc>
          <w:tcPr>
            <w:tcW w:w="760" w:type="dxa"/>
          </w:tcPr>
          <w:p w14:paraId="3EFAA72D" w14:textId="7F605FE5" w:rsidR="00381DE9" w:rsidRPr="003C2042" w:rsidRDefault="00381DE9">
            <w:pPr>
              <w:rPr>
                <w:rFonts w:ascii="Tahoma" w:hAnsi="Tahoma" w:cs="Tahoma"/>
                <w:sz w:val="20"/>
                <w:szCs w:val="20"/>
              </w:rPr>
            </w:pPr>
            <w:r w:rsidRPr="003C2042">
              <w:rPr>
                <w:rFonts w:ascii="Tahoma" w:hAnsi="Tahoma" w:cs="Tahoma"/>
                <w:sz w:val="20"/>
                <w:szCs w:val="20"/>
              </w:rPr>
              <w:t>D1</w:t>
            </w:r>
          </w:p>
        </w:tc>
        <w:tc>
          <w:tcPr>
            <w:tcW w:w="1503" w:type="dxa"/>
          </w:tcPr>
          <w:p w14:paraId="67D678A3" w14:textId="501FC525" w:rsidR="00381DE9" w:rsidRPr="003C2042" w:rsidRDefault="0053389B">
            <w:pPr>
              <w:rPr>
                <w:rFonts w:ascii="Tahoma" w:hAnsi="Tahoma" w:cs="Tahoma"/>
                <w:sz w:val="20"/>
                <w:szCs w:val="20"/>
              </w:rPr>
            </w:pPr>
            <w:r>
              <w:rPr>
                <w:rFonts w:ascii="Tahoma" w:hAnsi="Tahoma" w:cs="Tahoma"/>
                <w:sz w:val="20"/>
                <w:szCs w:val="20"/>
              </w:rPr>
              <w:t>Inbound</w:t>
            </w:r>
          </w:p>
        </w:tc>
        <w:tc>
          <w:tcPr>
            <w:tcW w:w="2127" w:type="dxa"/>
          </w:tcPr>
          <w:p w14:paraId="30EC32B4" w14:textId="00EA8420" w:rsidR="00381DE9" w:rsidRPr="003C2042" w:rsidRDefault="0053389B">
            <w:pPr>
              <w:rPr>
                <w:rFonts w:ascii="Tahoma" w:hAnsi="Tahoma" w:cs="Tahoma"/>
                <w:sz w:val="20"/>
                <w:szCs w:val="20"/>
              </w:rPr>
            </w:pPr>
            <w:r>
              <w:rPr>
                <w:rFonts w:ascii="Tahoma" w:hAnsi="Tahoma" w:cs="Tahoma"/>
                <w:sz w:val="20"/>
                <w:szCs w:val="20"/>
              </w:rPr>
              <w:t>Cure</w:t>
            </w:r>
          </w:p>
        </w:tc>
        <w:tc>
          <w:tcPr>
            <w:tcW w:w="5233" w:type="dxa"/>
          </w:tcPr>
          <w:p w14:paraId="15A8DE3B" w14:textId="55EE933E" w:rsidR="0053389B" w:rsidRPr="0053389B" w:rsidRDefault="0053389B" w:rsidP="0053389B">
            <w:pPr>
              <w:rPr>
                <w:rFonts w:ascii="Tahoma" w:hAnsi="Tahoma" w:cs="Tahoma"/>
                <w:sz w:val="20"/>
                <w:szCs w:val="20"/>
              </w:rPr>
            </w:pPr>
            <w:r>
              <w:rPr>
                <w:rFonts w:ascii="Tahoma" w:hAnsi="Tahoma" w:cs="Tahoma"/>
                <w:sz w:val="20"/>
                <w:szCs w:val="20"/>
              </w:rPr>
              <w:t>C</w:t>
            </w:r>
            <w:r w:rsidRPr="0053389B">
              <w:rPr>
                <w:rFonts w:ascii="Tahoma" w:hAnsi="Tahoma" w:cs="Tahoma"/>
                <w:sz w:val="20"/>
                <w:szCs w:val="20"/>
              </w:rPr>
              <w:t>ompletion of Cure MVNO onboarding and validation of baseline architecture</w:t>
            </w:r>
          </w:p>
          <w:p w14:paraId="7061F68F" w14:textId="77777777" w:rsidR="00381DE9" w:rsidRPr="003C2042" w:rsidRDefault="00381DE9">
            <w:pPr>
              <w:rPr>
                <w:rFonts w:ascii="Tahoma" w:hAnsi="Tahoma" w:cs="Tahoma"/>
                <w:sz w:val="20"/>
                <w:szCs w:val="20"/>
              </w:rPr>
            </w:pPr>
          </w:p>
        </w:tc>
      </w:tr>
      <w:tr w:rsidR="00381DE9" w:rsidRPr="003C2042" w14:paraId="3D2A300C" w14:textId="77777777" w:rsidTr="000E4FD5">
        <w:tc>
          <w:tcPr>
            <w:tcW w:w="760" w:type="dxa"/>
          </w:tcPr>
          <w:p w14:paraId="2A431F01" w14:textId="0D3C6021" w:rsidR="00381DE9" w:rsidRPr="003C2042" w:rsidRDefault="00381DE9">
            <w:pPr>
              <w:rPr>
                <w:rFonts w:ascii="Tahoma" w:hAnsi="Tahoma" w:cs="Tahoma"/>
                <w:sz w:val="20"/>
                <w:szCs w:val="20"/>
              </w:rPr>
            </w:pPr>
            <w:r w:rsidRPr="003C2042">
              <w:rPr>
                <w:rFonts w:ascii="Tahoma" w:hAnsi="Tahoma" w:cs="Tahoma"/>
                <w:sz w:val="20"/>
                <w:szCs w:val="20"/>
              </w:rPr>
              <w:t>D2</w:t>
            </w:r>
          </w:p>
        </w:tc>
        <w:tc>
          <w:tcPr>
            <w:tcW w:w="1503" w:type="dxa"/>
          </w:tcPr>
          <w:p w14:paraId="6B447286" w14:textId="77777777" w:rsidR="00381DE9" w:rsidRPr="003C2042" w:rsidRDefault="00381DE9">
            <w:pPr>
              <w:rPr>
                <w:rFonts w:ascii="Tahoma" w:hAnsi="Tahoma" w:cs="Tahoma"/>
                <w:sz w:val="20"/>
                <w:szCs w:val="20"/>
              </w:rPr>
            </w:pPr>
          </w:p>
        </w:tc>
        <w:tc>
          <w:tcPr>
            <w:tcW w:w="2127" w:type="dxa"/>
          </w:tcPr>
          <w:p w14:paraId="6C0943A6" w14:textId="29DF015F" w:rsidR="00381DE9" w:rsidRPr="003C2042" w:rsidRDefault="00381DE9">
            <w:pPr>
              <w:rPr>
                <w:rFonts w:ascii="Tahoma" w:hAnsi="Tahoma" w:cs="Tahoma"/>
                <w:sz w:val="20"/>
                <w:szCs w:val="20"/>
              </w:rPr>
            </w:pPr>
          </w:p>
        </w:tc>
        <w:tc>
          <w:tcPr>
            <w:tcW w:w="5233" w:type="dxa"/>
          </w:tcPr>
          <w:p w14:paraId="3A7532CA" w14:textId="77777777" w:rsidR="00381DE9" w:rsidRPr="003C2042" w:rsidRDefault="00381DE9">
            <w:pPr>
              <w:rPr>
                <w:rFonts w:ascii="Tahoma" w:hAnsi="Tahoma" w:cs="Tahoma"/>
                <w:sz w:val="20"/>
                <w:szCs w:val="20"/>
              </w:rPr>
            </w:pPr>
          </w:p>
        </w:tc>
      </w:tr>
      <w:tr w:rsidR="00381DE9" w:rsidRPr="003C2042" w14:paraId="7BD5593F" w14:textId="77777777" w:rsidTr="000E4FD5">
        <w:tc>
          <w:tcPr>
            <w:tcW w:w="760" w:type="dxa"/>
          </w:tcPr>
          <w:p w14:paraId="16820CD6" w14:textId="26279996" w:rsidR="00381DE9" w:rsidRPr="003C2042" w:rsidRDefault="00381DE9">
            <w:pPr>
              <w:rPr>
                <w:rFonts w:ascii="Tahoma" w:hAnsi="Tahoma" w:cs="Tahoma"/>
                <w:sz w:val="20"/>
                <w:szCs w:val="20"/>
              </w:rPr>
            </w:pPr>
            <w:r w:rsidRPr="003C2042">
              <w:rPr>
                <w:rFonts w:ascii="Tahoma" w:hAnsi="Tahoma" w:cs="Tahoma"/>
                <w:sz w:val="20"/>
                <w:szCs w:val="20"/>
              </w:rPr>
              <w:t>D3</w:t>
            </w:r>
          </w:p>
        </w:tc>
        <w:tc>
          <w:tcPr>
            <w:tcW w:w="1503" w:type="dxa"/>
          </w:tcPr>
          <w:p w14:paraId="2CDC03D1" w14:textId="77777777" w:rsidR="00381DE9" w:rsidRPr="003C2042" w:rsidRDefault="00381DE9">
            <w:pPr>
              <w:rPr>
                <w:rFonts w:ascii="Tahoma" w:hAnsi="Tahoma" w:cs="Tahoma"/>
                <w:sz w:val="20"/>
                <w:szCs w:val="20"/>
              </w:rPr>
            </w:pPr>
          </w:p>
        </w:tc>
        <w:tc>
          <w:tcPr>
            <w:tcW w:w="2127" w:type="dxa"/>
          </w:tcPr>
          <w:p w14:paraId="1633245E" w14:textId="3BEA76CA" w:rsidR="00381DE9" w:rsidRPr="003C2042" w:rsidRDefault="00381DE9">
            <w:pPr>
              <w:rPr>
                <w:rFonts w:ascii="Tahoma" w:hAnsi="Tahoma" w:cs="Tahoma"/>
                <w:sz w:val="20"/>
                <w:szCs w:val="20"/>
              </w:rPr>
            </w:pPr>
          </w:p>
        </w:tc>
        <w:tc>
          <w:tcPr>
            <w:tcW w:w="5233" w:type="dxa"/>
          </w:tcPr>
          <w:p w14:paraId="4306ED96" w14:textId="77777777" w:rsidR="00381DE9" w:rsidRPr="003C2042" w:rsidRDefault="00381DE9">
            <w:pPr>
              <w:rPr>
                <w:rFonts w:ascii="Tahoma" w:hAnsi="Tahoma" w:cs="Tahoma"/>
                <w:sz w:val="20"/>
                <w:szCs w:val="20"/>
              </w:rPr>
            </w:pPr>
          </w:p>
        </w:tc>
      </w:tr>
    </w:tbl>
    <w:p w14:paraId="6EAAD612" w14:textId="77777777" w:rsidR="00381DE9" w:rsidRPr="003C2042" w:rsidRDefault="00381DE9">
      <w:pPr>
        <w:rPr>
          <w:rFonts w:ascii="Tahoma" w:hAnsi="Tahoma" w:cs="Tahoma"/>
          <w:b/>
          <w:bCs/>
          <w:sz w:val="20"/>
          <w:szCs w:val="20"/>
        </w:rPr>
      </w:pPr>
    </w:p>
    <w:p w14:paraId="51374C50" w14:textId="77777777" w:rsidR="00381DE9" w:rsidRPr="003C2042" w:rsidRDefault="00381DE9">
      <w:pPr>
        <w:rPr>
          <w:rFonts w:ascii="Tahoma" w:hAnsi="Tahoma" w:cs="Tahoma"/>
          <w:b/>
          <w:bCs/>
          <w:sz w:val="20"/>
          <w:szCs w:val="20"/>
        </w:rPr>
      </w:pPr>
    </w:p>
    <w:p w14:paraId="297D4DE1" w14:textId="65C08915" w:rsidR="00E041C6" w:rsidRPr="003C2042" w:rsidRDefault="00E041C6" w:rsidP="00D630B1">
      <w:pPr>
        <w:pStyle w:val="Heading2"/>
        <w:rPr>
          <w:rFonts w:ascii="Tahoma" w:hAnsi="Tahoma" w:cs="Tahoma"/>
          <w:sz w:val="20"/>
          <w:szCs w:val="20"/>
        </w:rPr>
      </w:pPr>
      <w:bookmarkStart w:id="10" w:name="_Toc227844459"/>
      <w:r w:rsidRPr="003C2042">
        <w:rPr>
          <w:rFonts w:ascii="Tahoma" w:hAnsi="Tahoma" w:cs="Tahoma"/>
          <w:sz w:val="20"/>
          <w:szCs w:val="20"/>
        </w:rPr>
        <w:t>Risks</w:t>
      </w:r>
      <w:bookmarkEnd w:id="10"/>
    </w:p>
    <w:p w14:paraId="5BEA1EC0" w14:textId="7331418C" w:rsidR="000E4FD5" w:rsidRPr="003C2042" w:rsidRDefault="000E4FD5">
      <w:pPr>
        <w:rPr>
          <w:rFonts w:ascii="Tahoma" w:hAnsi="Tahoma" w:cs="Tahoma"/>
          <w:i/>
          <w:iCs/>
          <w:sz w:val="20"/>
          <w:szCs w:val="20"/>
        </w:rPr>
      </w:pPr>
      <w:r w:rsidRPr="003C2042">
        <w:rPr>
          <w:rFonts w:ascii="Tahoma" w:hAnsi="Tahoma" w:cs="Tahoma"/>
          <w:i/>
          <w:iCs/>
          <w:sz w:val="20"/>
          <w:szCs w:val="20"/>
        </w:rPr>
        <w:t>Please list any risks (</w:t>
      </w:r>
      <w:r w:rsidR="00AF5FB8" w:rsidRPr="003C2042">
        <w:rPr>
          <w:rFonts w:ascii="Tahoma" w:hAnsi="Tahoma" w:cs="Tahoma"/>
          <w:i/>
          <w:iCs/>
          <w:sz w:val="20"/>
          <w:szCs w:val="20"/>
        </w:rPr>
        <w:t>events</w:t>
      </w:r>
      <w:r w:rsidRPr="003C2042">
        <w:rPr>
          <w:rFonts w:ascii="Tahoma" w:hAnsi="Tahoma" w:cs="Tahoma"/>
          <w:i/>
          <w:iCs/>
          <w:sz w:val="20"/>
          <w:szCs w:val="20"/>
        </w:rPr>
        <w:t xml:space="preserve"> that could happen, but have not happened yet), that would impact cost / scope / timelines / successful delivery.</w:t>
      </w:r>
    </w:p>
    <w:tbl>
      <w:tblPr>
        <w:tblStyle w:val="TableGrid"/>
        <w:tblW w:w="0" w:type="auto"/>
        <w:tblCellMar>
          <w:top w:w="57" w:type="dxa"/>
          <w:bottom w:w="57" w:type="dxa"/>
        </w:tblCellMar>
        <w:tblLook w:val="04A0" w:firstRow="1" w:lastRow="0" w:firstColumn="1" w:lastColumn="0" w:noHBand="0" w:noVBand="1"/>
      </w:tblPr>
      <w:tblGrid>
        <w:gridCol w:w="745"/>
        <w:gridCol w:w="3503"/>
        <w:gridCol w:w="1310"/>
        <w:gridCol w:w="4203"/>
      </w:tblGrid>
      <w:tr w:rsidR="000E4FD5" w:rsidRPr="003C2042" w14:paraId="53BBFA21" w14:textId="77777777" w:rsidTr="000A0BB7">
        <w:tc>
          <w:tcPr>
            <w:tcW w:w="745" w:type="dxa"/>
          </w:tcPr>
          <w:p w14:paraId="0C314CB5" w14:textId="77777777" w:rsidR="000E4FD5" w:rsidRPr="003C2042" w:rsidRDefault="000E4FD5" w:rsidP="00C86776">
            <w:pPr>
              <w:rPr>
                <w:rFonts w:ascii="Tahoma" w:hAnsi="Tahoma" w:cs="Tahoma"/>
                <w:b/>
                <w:bCs/>
                <w:sz w:val="20"/>
                <w:szCs w:val="20"/>
              </w:rPr>
            </w:pPr>
            <w:r w:rsidRPr="003C2042">
              <w:rPr>
                <w:rFonts w:ascii="Tahoma" w:hAnsi="Tahoma" w:cs="Tahoma"/>
                <w:b/>
                <w:bCs/>
                <w:sz w:val="20"/>
                <w:szCs w:val="20"/>
              </w:rPr>
              <w:t>ID</w:t>
            </w:r>
          </w:p>
        </w:tc>
        <w:tc>
          <w:tcPr>
            <w:tcW w:w="3503" w:type="dxa"/>
          </w:tcPr>
          <w:p w14:paraId="5A587EE3" w14:textId="627BC29F" w:rsidR="000E4FD5" w:rsidRPr="003C2042" w:rsidRDefault="000E4FD5" w:rsidP="00C86776">
            <w:pPr>
              <w:rPr>
                <w:rFonts w:ascii="Tahoma" w:hAnsi="Tahoma" w:cs="Tahoma"/>
                <w:b/>
                <w:bCs/>
                <w:sz w:val="20"/>
                <w:szCs w:val="20"/>
              </w:rPr>
            </w:pPr>
            <w:r w:rsidRPr="003C2042">
              <w:rPr>
                <w:rFonts w:ascii="Tahoma" w:hAnsi="Tahoma" w:cs="Tahoma"/>
                <w:b/>
                <w:bCs/>
                <w:sz w:val="20"/>
                <w:szCs w:val="20"/>
              </w:rPr>
              <w:t>Risk Description</w:t>
            </w:r>
          </w:p>
        </w:tc>
        <w:tc>
          <w:tcPr>
            <w:tcW w:w="1302" w:type="dxa"/>
          </w:tcPr>
          <w:p w14:paraId="1008C114" w14:textId="4F75D783" w:rsidR="000E4FD5" w:rsidRPr="003C2042" w:rsidRDefault="000E4FD5" w:rsidP="00C86776">
            <w:pPr>
              <w:rPr>
                <w:rFonts w:ascii="Tahoma" w:hAnsi="Tahoma" w:cs="Tahoma"/>
                <w:b/>
                <w:bCs/>
                <w:sz w:val="20"/>
                <w:szCs w:val="20"/>
              </w:rPr>
            </w:pPr>
            <w:r w:rsidRPr="003C2042">
              <w:rPr>
                <w:rFonts w:ascii="Tahoma" w:hAnsi="Tahoma" w:cs="Tahoma"/>
                <w:b/>
                <w:bCs/>
                <w:sz w:val="20"/>
                <w:szCs w:val="20"/>
              </w:rPr>
              <w:t>Probability</w:t>
            </w:r>
          </w:p>
        </w:tc>
        <w:tc>
          <w:tcPr>
            <w:tcW w:w="4203" w:type="dxa"/>
          </w:tcPr>
          <w:p w14:paraId="3AE3E459" w14:textId="6EFEBBC3" w:rsidR="000E4FD5" w:rsidRPr="003C2042" w:rsidRDefault="000E4FD5" w:rsidP="00C86776">
            <w:pPr>
              <w:rPr>
                <w:rFonts w:ascii="Tahoma" w:hAnsi="Tahoma" w:cs="Tahoma"/>
                <w:b/>
                <w:bCs/>
                <w:sz w:val="20"/>
                <w:szCs w:val="20"/>
              </w:rPr>
            </w:pPr>
            <w:r w:rsidRPr="003C2042">
              <w:rPr>
                <w:rFonts w:ascii="Tahoma" w:hAnsi="Tahoma" w:cs="Tahoma"/>
                <w:b/>
                <w:bCs/>
                <w:sz w:val="20"/>
                <w:szCs w:val="20"/>
              </w:rPr>
              <w:t>Impact if this happens</w:t>
            </w:r>
          </w:p>
        </w:tc>
      </w:tr>
      <w:tr w:rsidR="000E4FD5" w:rsidRPr="003C2042" w14:paraId="0023862C" w14:textId="77777777" w:rsidTr="000A0BB7">
        <w:tc>
          <w:tcPr>
            <w:tcW w:w="745" w:type="dxa"/>
          </w:tcPr>
          <w:p w14:paraId="6D77AEFC" w14:textId="0F75CF5F" w:rsidR="000E4FD5" w:rsidRPr="003C2042" w:rsidRDefault="000E4FD5" w:rsidP="00C86776">
            <w:pPr>
              <w:rPr>
                <w:rFonts w:ascii="Tahoma" w:hAnsi="Tahoma" w:cs="Tahoma"/>
                <w:sz w:val="20"/>
                <w:szCs w:val="20"/>
              </w:rPr>
            </w:pPr>
            <w:r w:rsidRPr="003C2042">
              <w:rPr>
                <w:rFonts w:ascii="Tahoma" w:hAnsi="Tahoma" w:cs="Tahoma"/>
                <w:sz w:val="20"/>
                <w:szCs w:val="20"/>
              </w:rPr>
              <w:t>R1</w:t>
            </w:r>
          </w:p>
        </w:tc>
        <w:tc>
          <w:tcPr>
            <w:tcW w:w="3503" w:type="dxa"/>
          </w:tcPr>
          <w:p w14:paraId="2380E213" w14:textId="5DA50070" w:rsidR="000E4FD5" w:rsidRPr="003C2042" w:rsidRDefault="0053389B" w:rsidP="00C86776">
            <w:pPr>
              <w:rPr>
                <w:rFonts w:ascii="Tahoma" w:hAnsi="Tahoma" w:cs="Tahoma"/>
                <w:sz w:val="20"/>
                <w:szCs w:val="20"/>
              </w:rPr>
            </w:pPr>
            <w:r w:rsidRPr="0053389B">
              <w:rPr>
                <w:rFonts w:ascii="Tahoma" w:hAnsi="Tahoma" w:cs="Tahoma"/>
                <w:sz w:val="20"/>
                <w:szCs w:val="20"/>
              </w:rPr>
              <w:t xml:space="preserve">Requirement for additional network or mediation configuration if </w:t>
            </w:r>
            <w:r w:rsidRPr="0053389B">
              <w:rPr>
                <w:rFonts w:ascii="Tahoma" w:hAnsi="Tahoma" w:cs="Tahoma"/>
                <w:sz w:val="20"/>
                <w:szCs w:val="20"/>
              </w:rPr>
              <w:lastRenderedPageBreak/>
              <w:t>subscriber discrimination is more complex than anticipated</w:t>
            </w:r>
          </w:p>
        </w:tc>
        <w:tc>
          <w:tcPr>
            <w:tcW w:w="1302" w:type="dxa"/>
          </w:tcPr>
          <w:p w14:paraId="226DB55E" w14:textId="1BD0115D" w:rsidR="000E4FD5" w:rsidRPr="003C2042" w:rsidRDefault="0053389B" w:rsidP="00C86776">
            <w:pPr>
              <w:rPr>
                <w:rFonts w:ascii="Tahoma" w:hAnsi="Tahoma" w:cs="Tahoma"/>
                <w:sz w:val="20"/>
                <w:szCs w:val="20"/>
              </w:rPr>
            </w:pPr>
            <w:r>
              <w:rPr>
                <w:rFonts w:ascii="Tahoma" w:hAnsi="Tahoma" w:cs="Tahoma"/>
                <w:sz w:val="20"/>
                <w:szCs w:val="20"/>
              </w:rPr>
              <w:lastRenderedPageBreak/>
              <w:t>Medium</w:t>
            </w:r>
          </w:p>
        </w:tc>
        <w:tc>
          <w:tcPr>
            <w:tcW w:w="4203" w:type="dxa"/>
          </w:tcPr>
          <w:p w14:paraId="3148A802" w14:textId="77777777" w:rsidR="0053389B" w:rsidRPr="0053389B" w:rsidRDefault="0053389B" w:rsidP="0053389B">
            <w:pPr>
              <w:rPr>
                <w:rFonts w:ascii="Tahoma" w:hAnsi="Tahoma" w:cs="Tahoma"/>
                <w:sz w:val="20"/>
                <w:szCs w:val="20"/>
              </w:rPr>
            </w:pPr>
            <w:r w:rsidRPr="0053389B">
              <w:rPr>
                <w:rFonts w:ascii="Tahoma" w:hAnsi="Tahoma" w:cs="Tahoma"/>
                <w:sz w:val="20"/>
                <w:szCs w:val="20"/>
              </w:rPr>
              <w:t>Increased delivery timeline and cost</w:t>
            </w:r>
          </w:p>
          <w:p w14:paraId="65D38F0B" w14:textId="77777777" w:rsidR="000E4FD5" w:rsidRPr="003C2042" w:rsidRDefault="000E4FD5" w:rsidP="00C86776">
            <w:pPr>
              <w:rPr>
                <w:rFonts w:ascii="Tahoma" w:hAnsi="Tahoma" w:cs="Tahoma"/>
                <w:sz w:val="20"/>
                <w:szCs w:val="20"/>
              </w:rPr>
            </w:pPr>
          </w:p>
        </w:tc>
      </w:tr>
      <w:tr w:rsidR="000E4FD5" w:rsidRPr="003C2042" w14:paraId="041BAFE3" w14:textId="77777777" w:rsidTr="000A0BB7">
        <w:tc>
          <w:tcPr>
            <w:tcW w:w="745" w:type="dxa"/>
          </w:tcPr>
          <w:p w14:paraId="6DDEEC0C" w14:textId="03C7CA11" w:rsidR="000E4FD5" w:rsidRPr="003C2042" w:rsidRDefault="000E4FD5" w:rsidP="00C86776">
            <w:pPr>
              <w:rPr>
                <w:rFonts w:ascii="Tahoma" w:hAnsi="Tahoma" w:cs="Tahoma"/>
                <w:sz w:val="20"/>
                <w:szCs w:val="20"/>
              </w:rPr>
            </w:pPr>
            <w:r w:rsidRPr="003C2042">
              <w:rPr>
                <w:rFonts w:ascii="Tahoma" w:hAnsi="Tahoma" w:cs="Tahoma"/>
                <w:sz w:val="20"/>
                <w:szCs w:val="20"/>
              </w:rPr>
              <w:t>R2</w:t>
            </w:r>
          </w:p>
        </w:tc>
        <w:tc>
          <w:tcPr>
            <w:tcW w:w="3503" w:type="dxa"/>
          </w:tcPr>
          <w:p w14:paraId="1C126CB1" w14:textId="77777777" w:rsidR="000E4FD5" w:rsidRPr="003C2042" w:rsidRDefault="000E4FD5" w:rsidP="00C86776">
            <w:pPr>
              <w:rPr>
                <w:rFonts w:ascii="Tahoma" w:hAnsi="Tahoma" w:cs="Tahoma"/>
                <w:sz w:val="20"/>
                <w:szCs w:val="20"/>
              </w:rPr>
            </w:pPr>
          </w:p>
        </w:tc>
        <w:tc>
          <w:tcPr>
            <w:tcW w:w="1302" w:type="dxa"/>
          </w:tcPr>
          <w:p w14:paraId="09E08C8F" w14:textId="77777777" w:rsidR="000E4FD5" w:rsidRPr="003C2042" w:rsidRDefault="000E4FD5" w:rsidP="00C86776">
            <w:pPr>
              <w:rPr>
                <w:rFonts w:ascii="Tahoma" w:hAnsi="Tahoma" w:cs="Tahoma"/>
                <w:sz w:val="20"/>
                <w:szCs w:val="20"/>
              </w:rPr>
            </w:pPr>
          </w:p>
        </w:tc>
        <w:tc>
          <w:tcPr>
            <w:tcW w:w="4203" w:type="dxa"/>
          </w:tcPr>
          <w:p w14:paraId="067CFDA7" w14:textId="77777777" w:rsidR="000E4FD5" w:rsidRPr="003C2042" w:rsidRDefault="000E4FD5" w:rsidP="00C86776">
            <w:pPr>
              <w:rPr>
                <w:rFonts w:ascii="Tahoma" w:hAnsi="Tahoma" w:cs="Tahoma"/>
                <w:sz w:val="20"/>
                <w:szCs w:val="20"/>
              </w:rPr>
            </w:pPr>
          </w:p>
        </w:tc>
      </w:tr>
      <w:tr w:rsidR="000E4FD5" w:rsidRPr="003C2042" w14:paraId="52CF985A" w14:textId="77777777" w:rsidTr="000A0BB7">
        <w:tc>
          <w:tcPr>
            <w:tcW w:w="745" w:type="dxa"/>
          </w:tcPr>
          <w:p w14:paraId="35373E21" w14:textId="627664EA" w:rsidR="000E4FD5" w:rsidRPr="003C2042" w:rsidRDefault="000E4FD5" w:rsidP="00C86776">
            <w:pPr>
              <w:rPr>
                <w:rFonts w:ascii="Tahoma" w:hAnsi="Tahoma" w:cs="Tahoma"/>
                <w:sz w:val="20"/>
                <w:szCs w:val="20"/>
              </w:rPr>
            </w:pPr>
            <w:r w:rsidRPr="003C2042">
              <w:rPr>
                <w:rFonts w:ascii="Tahoma" w:hAnsi="Tahoma" w:cs="Tahoma"/>
                <w:sz w:val="20"/>
                <w:szCs w:val="20"/>
              </w:rPr>
              <w:t>R3</w:t>
            </w:r>
          </w:p>
        </w:tc>
        <w:tc>
          <w:tcPr>
            <w:tcW w:w="3503" w:type="dxa"/>
          </w:tcPr>
          <w:p w14:paraId="23574757" w14:textId="77777777" w:rsidR="000E4FD5" w:rsidRPr="003C2042" w:rsidRDefault="000E4FD5" w:rsidP="00C86776">
            <w:pPr>
              <w:rPr>
                <w:rFonts w:ascii="Tahoma" w:hAnsi="Tahoma" w:cs="Tahoma"/>
                <w:sz w:val="20"/>
                <w:szCs w:val="20"/>
              </w:rPr>
            </w:pPr>
          </w:p>
        </w:tc>
        <w:tc>
          <w:tcPr>
            <w:tcW w:w="1302" w:type="dxa"/>
          </w:tcPr>
          <w:p w14:paraId="665895CB" w14:textId="77777777" w:rsidR="000E4FD5" w:rsidRPr="003C2042" w:rsidRDefault="000E4FD5" w:rsidP="00C86776">
            <w:pPr>
              <w:rPr>
                <w:rFonts w:ascii="Tahoma" w:hAnsi="Tahoma" w:cs="Tahoma"/>
                <w:sz w:val="20"/>
                <w:szCs w:val="20"/>
              </w:rPr>
            </w:pPr>
          </w:p>
        </w:tc>
        <w:tc>
          <w:tcPr>
            <w:tcW w:w="4203" w:type="dxa"/>
          </w:tcPr>
          <w:p w14:paraId="6F7767A2" w14:textId="77777777" w:rsidR="000E4FD5" w:rsidRPr="003C2042" w:rsidRDefault="000E4FD5" w:rsidP="00C86776">
            <w:pPr>
              <w:rPr>
                <w:rFonts w:ascii="Tahoma" w:hAnsi="Tahoma" w:cs="Tahoma"/>
                <w:sz w:val="20"/>
                <w:szCs w:val="20"/>
              </w:rPr>
            </w:pPr>
          </w:p>
        </w:tc>
      </w:tr>
    </w:tbl>
    <w:p w14:paraId="3F61B848" w14:textId="77777777" w:rsidR="000E4FD5" w:rsidRPr="003C2042" w:rsidRDefault="000E4FD5">
      <w:pPr>
        <w:rPr>
          <w:rFonts w:ascii="Tahoma" w:hAnsi="Tahoma" w:cs="Tahoma"/>
          <w:sz w:val="20"/>
          <w:szCs w:val="20"/>
        </w:rPr>
      </w:pPr>
    </w:p>
    <w:p w14:paraId="27E830B8" w14:textId="77777777" w:rsidR="000E4FD5" w:rsidRPr="003C2042" w:rsidRDefault="000E4FD5">
      <w:pPr>
        <w:rPr>
          <w:rFonts w:ascii="Tahoma" w:hAnsi="Tahoma" w:cs="Tahoma"/>
          <w:b/>
          <w:bCs/>
          <w:sz w:val="20"/>
          <w:szCs w:val="20"/>
        </w:rPr>
      </w:pPr>
    </w:p>
    <w:p w14:paraId="466ED700" w14:textId="41655990" w:rsidR="00E041C6" w:rsidRPr="003C2042" w:rsidRDefault="00E041C6" w:rsidP="003C0B4C">
      <w:pPr>
        <w:pStyle w:val="Heading2"/>
        <w:rPr>
          <w:rFonts w:ascii="Tahoma" w:hAnsi="Tahoma" w:cs="Tahoma"/>
          <w:sz w:val="20"/>
          <w:szCs w:val="20"/>
        </w:rPr>
      </w:pPr>
      <w:r w:rsidRPr="003C2042">
        <w:rPr>
          <w:rFonts w:ascii="Tahoma" w:hAnsi="Tahoma" w:cs="Tahoma"/>
          <w:sz w:val="20"/>
          <w:szCs w:val="20"/>
        </w:rPr>
        <w:t xml:space="preserve"> </w:t>
      </w:r>
      <w:bookmarkStart w:id="11" w:name="_Toc227844460"/>
      <w:r w:rsidR="000E4FD5" w:rsidRPr="003C2042">
        <w:rPr>
          <w:rFonts w:ascii="Tahoma" w:hAnsi="Tahoma" w:cs="Tahoma"/>
          <w:sz w:val="20"/>
          <w:szCs w:val="20"/>
        </w:rPr>
        <w:t>Assumptions</w:t>
      </w:r>
      <w:bookmarkEnd w:id="11"/>
    </w:p>
    <w:p w14:paraId="7DFACF8A" w14:textId="30E95927" w:rsidR="000E4FD5" w:rsidRPr="003C2042" w:rsidRDefault="000E4FD5">
      <w:pPr>
        <w:rPr>
          <w:rFonts w:ascii="Tahoma" w:hAnsi="Tahoma" w:cs="Tahoma"/>
          <w:i/>
          <w:iCs/>
          <w:sz w:val="20"/>
          <w:szCs w:val="20"/>
        </w:rPr>
      </w:pPr>
      <w:r w:rsidRPr="003C2042">
        <w:rPr>
          <w:rFonts w:ascii="Tahoma" w:hAnsi="Tahoma" w:cs="Tahoma"/>
          <w:i/>
          <w:iCs/>
          <w:sz w:val="20"/>
          <w:szCs w:val="20"/>
        </w:rPr>
        <w:t>Please list key assumptions that remain to be validated to establish if the vision / benefits can be delivered.</w:t>
      </w:r>
    </w:p>
    <w:tbl>
      <w:tblPr>
        <w:tblStyle w:val="TableGrid"/>
        <w:tblW w:w="0" w:type="auto"/>
        <w:tblCellMar>
          <w:top w:w="57" w:type="dxa"/>
          <w:bottom w:w="57" w:type="dxa"/>
        </w:tblCellMar>
        <w:tblLook w:val="04A0" w:firstRow="1" w:lastRow="0" w:firstColumn="1" w:lastColumn="0" w:noHBand="0" w:noVBand="1"/>
      </w:tblPr>
      <w:tblGrid>
        <w:gridCol w:w="704"/>
        <w:gridCol w:w="8919"/>
      </w:tblGrid>
      <w:tr w:rsidR="000E4FD5" w:rsidRPr="003C2042" w14:paraId="6A6BA620" w14:textId="77777777" w:rsidTr="000E4FD5">
        <w:tc>
          <w:tcPr>
            <w:tcW w:w="704" w:type="dxa"/>
          </w:tcPr>
          <w:p w14:paraId="3685CE7C" w14:textId="541268B9" w:rsidR="000E4FD5" w:rsidRPr="003C2042" w:rsidRDefault="000E4FD5">
            <w:pPr>
              <w:rPr>
                <w:rFonts w:ascii="Tahoma" w:hAnsi="Tahoma" w:cs="Tahoma"/>
                <w:b/>
                <w:bCs/>
                <w:sz w:val="20"/>
                <w:szCs w:val="20"/>
              </w:rPr>
            </w:pPr>
            <w:r w:rsidRPr="003C2042">
              <w:rPr>
                <w:rFonts w:ascii="Tahoma" w:hAnsi="Tahoma" w:cs="Tahoma"/>
                <w:b/>
                <w:bCs/>
                <w:sz w:val="20"/>
                <w:szCs w:val="20"/>
              </w:rPr>
              <w:t>ID</w:t>
            </w:r>
          </w:p>
        </w:tc>
        <w:tc>
          <w:tcPr>
            <w:tcW w:w="8919" w:type="dxa"/>
          </w:tcPr>
          <w:p w14:paraId="464F4735" w14:textId="776F27CC" w:rsidR="000E4FD5" w:rsidRPr="003C2042" w:rsidRDefault="000E4FD5">
            <w:pPr>
              <w:rPr>
                <w:rFonts w:ascii="Tahoma" w:hAnsi="Tahoma" w:cs="Tahoma"/>
                <w:b/>
                <w:bCs/>
                <w:sz w:val="20"/>
                <w:szCs w:val="20"/>
              </w:rPr>
            </w:pPr>
            <w:r w:rsidRPr="003C2042">
              <w:rPr>
                <w:rFonts w:ascii="Tahoma" w:hAnsi="Tahoma" w:cs="Tahoma"/>
                <w:b/>
                <w:bCs/>
                <w:sz w:val="20"/>
                <w:szCs w:val="20"/>
              </w:rPr>
              <w:t>Assumption Description</w:t>
            </w:r>
          </w:p>
        </w:tc>
      </w:tr>
      <w:tr w:rsidR="000E4FD5" w:rsidRPr="003C2042" w14:paraId="0F1CF577" w14:textId="77777777" w:rsidTr="000E4FD5">
        <w:tc>
          <w:tcPr>
            <w:tcW w:w="704" w:type="dxa"/>
          </w:tcPr>
          <w:p w14:paraId="3ED10CB7" w14:textId="5CAD05A5" w:rsidR="000E4FD5" w:rsidRPr="003C2042" w:rsidRDefault="000E4FD5">
            <w:pPr>
              <w:rPr>
                <w:rFonts w:ascii="Tahoma" w:hAnsi="Tahoma" w:cs="Tahoma"/>
                <w:sz w:val="20"/>
                <w:szCs w:val="20"/>
              </w:rPr>
            </w:pPr>
            <w:r w:rsidRPr="003C2042">
              <w:rPr>
                <w:rFonts w:ascii="Tahoma" w:hAnsi="Tahoma" w:cs="Tahoma"/>
                <w:sz w:val="20"/>
                <w:szCs w:val="20"/>
              </w:rPr>
              <w:t>A1</w:t>
            </w:r>
          </w:p>
        </w:tc>
        <w:tc>
          <w:tcPr>
            <w:tcW w:w="8919" w:type="dxa"/>
          </w:tcPr>
          <w:p w14:paraId="749E9EF9" w14:textId="77777777" w:rsidR="0053389B" w:rsidRPr="0053389B" w:rsidRDefault="0053389B" w:rsidP="0053389B">
            <w:pPr>
              <w:rPr>
                <w:rFonts w:ascii="Tahoma" w:hAnsi="Tahoma" w:cs="Tahoma"/>
                <w:sz w:val="20"/>
                <w:szCs w:val="20"/>
              </w:rPr>
            </w:pPr>
            <w:r w:rsidRPr="0053389B">
              <w:rPr>
                <w:rFonts w:ascii="Tahoma" w:hAnsi="Tahoma" w:cs="Tahoma"/>
                <w:sz w:val="20"/>
                <w:szCs w:val="20"/>
              </w:rPr>
              <w:t>New MVNO will use the same network service profile as Cure with no service differentiation</w:t>
            </w:r>
          </w:p>
          <w:p w14:paraId="74E1A251" w14:textId="77777777" w:rsidR="000E4FD5" w:rsidRPr="003C2042" w:rsidRDefault="000E4FD5">
            <w:pPr>
              <w:rPr>
                <w:rFonts w:ascii="Tahoma" w:hAnsi="Tahoma" w:cs="Tahoma"/>
                <w:sz w:val="20"/>
                <w:szCs w:val="20"/>
              </w:rPr>
            </w:pPr>
          </w:p>
        </w:tc>
      </w:tr>
      <w:tr w:rsidR="000E4FD5" w:rsidRPr="003C2042" w14:paraId="54A5A56C" w14:textId="77777777" w:rsidTr="000E4FD5">
        <w:tc>
          <w:tcPr>
            <w:tcW w:w="704" w:type="dxa"/>
          </w:tcPr>
          <w:p w14:paraId="65018968" w14:textId="47E5160D" w:rsidR="000E4FD5" w:rsidRPr="003C2042" w:rsidRDefault="000E4FD5">
            <w:pPr>
              <w:rPr>
                <w:rFonts w:ascii="Tahoma" w:hAnsi="Tahoma" w:cs="Tahoma"/>
                <w:sz w:val="20"/>
                <w:szCs w:val="20"/>
              </w:rPr>
            </w:pPr>
            <w:r w:rsidRPr="003C2042">
              <w:rPr>
                <w:rFonts w:ascii="Tahoma" w:hAnsi="Tahoma" w:cs="Tahoma"/>
                <w:sz w:val="20"/>
                <w:szCs w:val="20"/>
              </w:rPr>
              <w:t>A2</w:t>
            </w:r>
          </w:p>
        </w:tc>
        <w:tc>
          <w:tcPr>
            <w:tcW w:w="8919" w:type="dxa"/>
          </w:tcPr>
          <w:p w14:paraId="070136F2" w14:textId="74BF8B88" w:rsidR="000E4FD5" w:rsidRPr="003C2042" w:rsidRDefault="0053389B">
            <w:pPr>
              <w:rPr>
                <w:rFonts w:ascii="Tahoma" w:hAnsi="Tahoma" w:cs="Tahoma"/>
                <w:sz w:val="20"/>
                <w:szCs w:val="20"/>
              </w:rPr>
            </w:pPr>
            <w:r>
              <w:rPr>
                <w:rFonts w:ascii="Tahoma" w:hAnsi="Tahoma" w:cs="Tahoma"/>
                <w:sz w:val="20"/>
                <w:szCs w:val="20"/>
              </w:rPr>
              <w:t>B</w:t>
            </w:r>
            <w:r w:rsidRPr="0053389B">
              <w:rPr>
                <w:rFonts w:ascii="Tahoma" w:hAnsi="Tahoma" w:cs="Tahoma"/>
                <w:sz w:val="20"/>
                <w:szCs w:val="20"/>
              </w:rPr>
              <w:t>illing model will follow a similar multi-rate structure as implemented for Cure</w:t>
            </w:r>
          </w:p>
        </w:tc>
      </w:tr>
      <w:tr w:rsidR="000E4FD5" w:rsidRPr="003C2042" w14:paraId="6D565205" w14:textId="77777777" w:rsidTr="000E4FD5">
        <w:tc>
          <w:tcPr>
            <w:tcW w:w="704" w:type="dxa"/>
          </w:tcPr>
          <w:p w14:paraId="71C81352" w14:textId="2093403A" w:rsidR="000E4FD5" w:rsidRPr="003C2042" w:rsidRDefault="000E4FD5">
            <w:pPr>
              <w:rPr>
                <w:rFonts w:ascii="Tahoma" w:hAnsi="Tahoma" w:cs="Tahoma"/>
                <w:sz w:val="20"/>
                <w:szCs w:val="20"/>
              </w:rPr>
            </w:pPr>
            <w:r w:rsidRPr="003C2042">
              <w:rPr>
                <w:rFonts w:ascii="Tahoma" w:hAnsi="Tahoma" w:cs="Tahoma"/>
                <w:sz w:val="20"/>
                <w:szCs w:val="20"/>
              </w:rPr>
              <w:t>A3</w:t>
            </w:r>
          </w:p>
        </w:tc>
        <w:tc>
          <w:tcPr>
            <w:tcW w:w="8919" w:type="dxa"/>
          </w:tcPr>
          <w:p w14:paraId="239A30FE" w14:textId="70601F98" w:rsidR="000E4FD5" w:rsidRPr="003C2042" w:rsidRDefault="0053389B">
            <w:pPr>
              <w:rPr>
                <w:rFonts w:ascii="Tahoma" w:hAnsi="Tahoma" w:cs="Tahoma"/>
                <w:sz w:val="20"/>
                <w:szCs w:val="20"/>
              </w:rPr>
            </w:pPr>
            <w:r w:rsidRPr="0053389B">
              <w:rPr>
                <w:rFonts w:ascii="Tahoma" w:hAnsi="Tahoma" w:cs="Tahoma"/>
                <w:sz w:val="20"/>
                <w:szCs w:val="20"/>
              </w:rPr>
              <w:t>Technical changes required will remain minor and largely reuse existing integrations</w:t>
            </w:r>
          </w:p>
        </w:tc>
      </w:tr>
      <w:tr w:rsidR="000A0BB7" w:rsidRPr="003C2042" w14:paraId="05F57CB0" w14:textId="77777777" w:rsidTr="000E4FD5">
        <w:tc>
          <w:tcPr>
            <w:tcW w:w="704" w:type="dxa"/>
          </w:tcPr>
          <w:p w14:paraId="5CC5CB3C" w14:textId="77777777" w:rsidR="000A0BB7" w:rsidRPr="003C2042" w:rsidRDefault="000A0BB7">
            <w:pPr>
              <w:rPr>
                <w:rFonts w:ascii="Tahoma" w:hAnsi="Tahoma" w:cs="Tahoma"/>
                <w:sz w:val="20"/>
                <w:szCs w:val="20"/>
              </w:rPr>
            </w:pPr>
          </w:p>
        </w:tc>
        <w:tc>
          <w:tcPr>
            <w:tcW w:w="8919" w:type="dxa"/>
          </w:tcPr>
          <w:p w14:paraId="2B12A94B" w14:textId="77777777" w:rsidR="000A0BB7" w:rsidRPr="003C2042" w:rsidRDefault="000A0BB7">
            <w:pPr>
              <w:rPr>
                <w:rFonts w:ascii="Tahoma" w:hAnsi="Tahoma" w:cs="Tahoma"/>
                <w:sz w:val="20"/>
                <w:szCs w:val="20"/>
              </w:rPr>
            </w:pPr>
          </w:p>
        </w:tc>
      </w:tr>
    </w:tbl>
    <w:p w14:paraId="0F92AE0F" w14:textId="77777777" w:rsidR="00DD0E05" w:rsidRPr="003C2042" w:rsidRDefault="00DD0E05" w:rsidP="00DD0E05">
      <w:pPr>
        <w:rPr>
          <w:rFonts w:ascii="Tahoma" w:hAnsi="Tahoma" w:cs="Tahoma"/>
          <w:b/>
          <w:bCs/>
          <w:sz w:val="20"/>
          <w:szCs w:val="20"/>
        </w:rPr>
      </w:pPr>
    </w:p>
    <w:p w14:paraId="7A44C1CB" w14:textId="0C264BDA" w:rsidR="00E10275" w:rsidRPr="003C2042" w:rsidRDefault="00E10275" w:rsidP="00E10275">
      <w:pPr>
        <w:pStyle w:val="Heading1"/>
        <w:rPr>
          <w:rFonts w:ascii="Tahoma" w:hAnsi="Tahoma" w:cs="Tahoma"/>
          <w:sz w:val="24"/>
          <w:szCs w:val="24"/>
        </w:rPr>
      </w:pPr>
      <w:bookmarkStart w:id="12" w:name="_Toc103858953"/>
      <w:bookmarkStart w:id="13" w:name="_Toc227844461"/>
      <w:r w:rsidRPr="003C2042">
        <w:rPr>
          <w:rFonts w:ascii="Tahoma" w:hAnsi="Tahoma" w:cs="Tahoma"/>
          <w:sz w:val="24"/>
          <w:szCs w:val="24"/>
        </w:rPr>
        <w:t>A</w:t>
      </w:r>
      <w:r w:rsidR="00546FAE" w:rsidRPr="003C2042">
        <w:rPr>
          <w:rFonts w:ascii="Tahoma" w:hAnsi="Tahoma" w:cs="Tahoma"/>
          <w:sz w:val="24"/>
          <w:szCs w:val="24"/>
        </w:rPr>
        <w:t>s</w:t>
      </w:r>
      <w:r w:rsidRPr="003C2042">
        <w:rPr>
          <w:rFonts w:ascii="Tahoma" w:hAnsi="Tahoma" w:cs="Tahoma"/>
          <w:sz w:val="24"/>
          <w:szCs w:val="24"/>
        </w:rPr>
        <w:t>pirational timelines</w:t>
      </w:r>
      <w:bookmarkEnd w:id="12"/>
      <w:bookmarkEnd w:id="13"/>
    </w:p>
    <w:p w14:paraId="3ACB7E16" w14:textId="77777777" w:rsidR="00E10275" w:rsidRPr="003C2042" w:rsidRDefault="00E10275" w:rsidP="00E10275">
      <w:pPr>
        <w:rPr>
          <w:i/>
          <w:sz w:val="20"/>
          <w:szCs w:val="20"/>
        </w:rPr>
      </w:pPr>
      <w:r w:rsidRPr="003C2042">
        <w:rPr>
          <w:i/>
          <w:sz w:val="20"/>
          <w:szCs w:val="20"/>
        </w:rPr>
        <w:t xml:space="preserve">[Please indicate Aspirational Commercial Launch Date (CLD) and drivers behind these timelines. Where individual scope lines have different aspirational CLDs please indicate this below.  </w:t>
      </w:r>
      <w:r w:rsidRPr="003C2042">
        <w:rPr>
          <w:b/>
          <w:i/>
          <w:sz w:val="20"/>
          <w:szCs w:val="20"/>
        </w:rPr>
        <w:t>These dates are only aspirational</w:t>
      </w:r>
      <w:r w:rsidRPr="003C2042">
        <w:rPr>
          <w:i/>
          <w:sz w:val="20"/>
          <w:szCs w:val="20"/>
        </w:rPr>
        <w:t>, until the project is mobilised &amp; a full impact assessment has been completed, this date is not committed to.]</w:t>
      </w:r>
    </w:p>
    <w:p w14:paraId="2BB0D6DA" w14:textId="77777777" w:rsidR="00E10275" w:rsidRPr="003C2042" w:rsidRDefault="00E10275" w:rsidP="00E10275">
      <w:pPr>
        <w:rPr>
          <w:i/>
          <w:sz w:val="20"/>
          <w:szCs w:val="20"/>
        </w:rPr>
      </w:pPr>
    </w:p>
    <w:p w14:paraId="3A2F4043" w14:textId="77777777" w:rsidR="00E10275" w:rsidRPr="003C2042" w:rsidRDefault="00E10275" w:rsidP="00E10275">
      <w:pPr>
        <w:pStyle w:val="Heading1"/>
        <w:numPr>
          <w:ilvl w:val="0"/>
          <w:numId w:val="0"/>
        </w:numPr>
        <w:rPr>
          <w:rFonts w:eastAsia="Arial Unicode MS"/>
          <w:sz w:val="20"/>
          <w:szCs w:val="20"/>
        </w:rPr>
      </w:pPr>
    </w:p>
    <w:tbl>
      <w:tblPr>
        <w:tblW w:w="9796" w:type="dxa"/>
        <w:tblInd w:w="93" w:type="dxa"/>
        <w:tblLayout w:type="fixed"/>
        <w:tblLook w:val="04A0" w:firstRow="1" w:lastRow="0" w:firstColumn="1" w:lastColumn="0" w:noHBand="0" w:noVBand="1"/>
      </w:tblPr>
      <w:tblGrid>
        <w:gridCol w:w="2709"/>
        <w:gridCol w:w="3543"/>
        <w:gridCol w:w="3544"/>
      </w:tblGrid>
      <w:tr w:rsidR="00E10275" w:rsidRPr="003C2042" w14:paraId="6D438764" w14:textId="77777777" w:rsidTr="001313AF">
        <w:trPr>
          <w:trHeight w:val="344"/>
        </w:trPr>
        <w:tc>
          <w:tcPr>
            <w:tcW w:w="2709" w:type="dxa"/>
            <w:tcBorders>
              <w:top w:val="single" w:sz="4" w:space="0" w:color="auto"/>
              <w:left w:val="single" w:sz="4" w:space="0" w:color="auto"/>
              <w:bottom w:val="single" w:sz="4" w:space="0" w:color="auto"/>
              <w:right w:val="single" w:sz="4" w:space="0" w:color="auto"/>
            </w:tcBorders>
            <w:shd w:val="clear" w:color="auto" w:fill="002060"/>
            <w:vAlign w:val="center"/>
          </w:tcPr>
          <w:p w14:paraId="41C126BA" w14:textId="77777777" w:rsidR="00E10275" w:rsidRPr="003C2042" w:rsidRDefault="00E10275" w:rsidP="001313AF">
            <w:pPr>
              <w:pStyle w:val="BodyText"/>
              <w:spacing w:after="0"/>
              <w:jc w:val="center"/>
              <w:rPr>
                <w:rFonts w:cs="Arial"/>
                <w:b/>
                <w:i w:val="0"/>
                <w:color w:val="FF0000"/>
              </w:rPr>
            </w:pPr>
            <w:r w:rsidRPr="003C2042">
              <w:rPr>
                <w:rFonts w:cs="Arial"/>
                <w:b/>
                <w:i w:val="0"/>
                <w:color w:val="FF0000"/>
              </w:rPr>
              <w:t>Commercial Launch Date</w:t>
            </w:r>
          </w:p>
        </w:tc>
        <w:tc>
          <w:tcPr>
            <w:tcW w:w="3543" w:type="dxa"/>
            <w:tcBorders>
              <w:top w:val="single" w:sz="4" w:space="0" w:color="auto"/>
              <w:left w:val="nil"/>
              <w:bottom w:val="single" w:sz="4" w:space="0" w:color="auto"/>
              <w:right w:val="single" w:sz="4" w:space="0" w:color="auto"/>
            </w:tcBorders>
            <w:shd w:val="clear" w:color="auto" w:fill="002060"/>
            <w:vAlign w:val="center"/>
            <w:hideMark/>
          </w:tcPr>
          <w:p w14:paraId="29F785FD" w14:textId="77777777" w:rsidR="00E10275" w:rsidRPr="003C2042" w:rsidRDefault="00E10275" w:rsidP="001313AF">
            <w:pPr>
              <w:pStyle w:val="BodyText"/>
              <w:spacing w:after="0"/>
              <w:jc w:val="center"/>
              <w:rPr>
                <w:rFonts w:cs="Arial"/>
                <w:b/>
                <w:i w:val="0"/>
                <w:color w:val="FF0000"/>
              </w:rPr>
            </w:pPr>
            <w:r w:rsidRPr="003C2042">
              <w:rPr>
                <w:rFonts w:cs="Arial"/>
                <w:b/>
                <w:i w:val="0"/>
                <w:color w:val="FF0000"/>
              </w:rPr>
              <w:t>Scope</w:t>
            </w:r>
          </w:p>
        </w:tc>
        <w:tc>
          <w:tcPr>
            <w:tcW w:w="3544" w:type="dxa"/>
            <w:tcBorders>
              <w:top w:val="single" w:sz="4" w:space="0" w:color="auto"/>
              <w:left w:val="nil"/>
              <w:bottom w:val="single" w:sz="4" w:space="0" w:color="auto"/>
              <w:right w:val="single" w:sz="4" w:space="0" w:color="auto"/>
            </w:tcBorders>
            <w:shd w:val="clear" w:color="auto" w:fill="002060"/>
            <w:vAlign w:val="center"/>
            <w:hideMark/>
          </w:tcPr>
          <w:p w14:paraId="17DBFB47" w14:textId="77777777" w:rsidR="00E10275" w:rsidRPr="003C2042" w:rsidRDefault="00E10275" w:rsidP="001313AF">
            <w:pPr>
              <w:pStyle w:val="BodyText"/>
              <w:spacing w:after="0"/>
              <w:jc w:val="center"/>
              <w:rPr>
                <w:rFonts w:cs="Arial"/>
                <w:b/>
                <w:i w:val="0"/>
                <w:color w:val="FF0000"/>
              </w:rPr>
            </w:pPr>
            <w:r w:rsidRPr="003C2042">
              <w:rPr>
                <w:rFonts w:cs="Arial"/>
                <w:b/>
                <w:i w:val="0"/>
                <w:color w:val="FF0000"/>
              </w:rPr>
              <w:t>Drivers</w:t>
            </w:r>
          </w:p>
        </w:tc>
      </w:tr>
      <w:tr w:rsidR="00E10275" w:rsidRPr="003C2042" w14:paraId="344DB875" w14:textId="77777777" w:rsidTr="001313AF">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2ADF4CC" w14:textId="77777777" w:rsidR="00E10275" w:rsidRPr="003C2042" w:rsidRDefault="00E10275" w:rsidP="001313AF">
            <w:pPr>
              <w:jc w:val="center"/>
              <w:rPr>
                <w:rFonts w:ascii="Calibri" w:hAnsi="Calibri"/>
                <w:color w:val="000000"/>
                <w:sz w:val="20"/>
                <w:szCs w:val="20"/>
                <w:lang w:eastAsia="en-GB"/>
              </w:rPr>
            </w:pPr>
            <w:r w:rsidRPr="003C2042">
              <w:rPr>
                <w:rFonts w:ascii="Calibri" w:hAnsi="Calibri"/>
                <w:color w:val="000000"/>
                <w:sz w:val="20"/>
                <w:szCs w:val="20"/>
                <w:lang w:eastAsia="en-GB"/>
              </w:rPr>
              <w:t xml:space="preserve">ASAP  </w:t>
            </w: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76951E7B" w14:textId="2887CF1B" w:rsidR="00E10275" w:rsidRPr="003C2042" w:rsidRDefault="0053389B" w:rsidP="0053389B">
            <w:pPr>
              <w:jc w:val="center"/>
              <w:rPr>
                <w:rFonts w:ascii="Calibri" w:hAnsi="Calibri"/>
                <w:color w:val="000000"/>
                <w:sz w:val="20"/>
                <w:szCs w:val="20"/>
                <w:lang w:eastAsia="en-GB"/>
              </w:rPr>
            </w:pPr>
            <w:r w:rsidRPr="0053389B">
              <w:rPr>
                <w:rFonts w:ascii="Calibri" w:hAnsi="Calibri"/>
                <w:color w:val="000000"/>
                <w:sz w:val="20"/>
                <w:szCs w:val="20"/>
                <w:lang w:eastAsia="en-GB"/>
              </w:rPr>
              <w:t>Onboarding of additional MVNO via existing 1 Global integration</w:t>
            </w:r>
          </w:p>
        </w:tc>
        <w:tc>
          <w:tcPr>
            <w:tcW w:w="3544" w:type="dxa"/>
            <w:tcBorders>
              <w:top w:val="single" w:sz="4" w:space="0" w:color="auto"/>
              <w:left w:val="nil"/>
              <w:bottom w:val="single" w:sz="4" w:space="0" w:color="auto"/>
              <w:right w:val="single" w:sz="4" w:space="0" w:color="auto"/>
            </w:tcBorders>
            <w:shd w:val="clear" w:color="000000" w:fill="FFFFFF"/>
            <w:noWrap/>
            <w:vAlign w:val="center"/>
            <w:hideMark/>
          </w:tcPr>
          <w:p w14:paraId="65606A7A" w14:textId="6E94FC5E" w:rsidR="0053389B" w:rsidRPr="0053389B" w:rsidRDefault="0053389B" w:rsidP="0053389B">
            <w:pPr>
              <w:pStyle w:val="CommentText"/>
              <w:rPr>
                <w:lang w:eastAsia="en-GB"/>
              </w:rPr>
            </w:pPr>
            <w:r>
              <w:rPr>
                <w:lang w:eastAsia="en-GB"/>
              </w:rPr>
              <w:t>-</w:t>
            </w:r>
            <w:r w:rsidRPr="0053389B">
              <w:rPr>
                <w:lang w:eastAsia="en-GB"/>
              </w:rPr>
              <w:t xml:space="preserve">  Partner-driven urgency to launch services </w:t>
            </w:r>
          </w:p>
          <w:p w14:paraId="3EE1C700" w14:textId="56957CA6" w:rsidR="0053389B" w:rsidRPr="0053389B" w:rsidRDefault="0053389B" w:rsidP="0053389B">
            <w:pPr>
              <w:pStyle w:val="CommentText"/>
              <w:rPr>
                <w:lang w:eastAsia="en-GB"/>
              </w:rPr>
            </w:pPr>
            <w:r>
              <w:rPr>
                <w:lang w:eastAsia="en-GB"/>
              </w:rPr>
              <w:t>-</w:t>
            </w:r>
            <w:r w:rsidRPr="0053389B">
              <w:rPr>
                <w:lang w:eastAsia="en-GB"/>
              </w:rPr>
              <w:t xml:space="preserve">  Reuse of Cure baseline to minimise delivery effort </w:t>
            </w:r>
          </w:p>
          <w:p w14:paraId="51BF55DC" w14:textId="1CF381D4" w:rsidR="00E10275" w:rsidRPr="003C2042" w:rsidRDefault="0053389B" w:rsidP="001313AF">
            <w:pPr>
              <w:pStyle w:val="CommentText"/>
              <w:rPr>
                <w:lang w:eastAsia="en-GB"/>
              </w:rPr>
            </w:pPr>
            <w:r>
              <w:rPr>
                <w:lang w:eastAsia="en-GB"/>
              </w:rPr>
              <w:t>-</w:t>
            </w:r>
            <w:r w:rsidRPr="0053389B">
              <w:rPr>
                <w:lang w:eastAsia="en-GB"/>
              </w:rPr>
              <w:t xml:space="preserve"> Technical changes expected to be minimal; operational readiness is the key gating factor</w:t>
            </w:r>
          </w:p>
        </w:tc>
      </w:tr>
      <w:tr w:rsidR="00E10275" w:rsidRPr="003C2042" w14:paraId="104FA4F2" w14:textId="77777777" w:rsidTr="001313AF">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4AA2AAF" w14:textId="77777777" w:rsidR="00E10275" w:rsidRPr="003C2042" w:rsidRDefault="00E10275" w:rsidP="001313AF">
            <w:pPr>
              <w:jc w:val="center"/>
              <w:rPr>
                <w:rFonts w:ascii="Calibri" w:hAnsi="Calibri"/>
                <w:color w:val="000000"/>
                <w:sz w:val="20"/>
                <w:szCs w:val="20"/>
                <w:lang w:eastAsia="en-GB"/>
              </w:rPr>
            </w:pP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2F344EAC" w14:textId="77777777" w:rsidR="00E10275" w:rsidRPr="003C2042" w:rsidRDefault="00E10275" w:rsidP="001313AF">
            <w:pPr>
              <w:jc w:val="center"/>
              <w:rPr>
                <w:rFonts w:ascii="Calibri" w:hAnsi="Calibri"/>
                <w:color w:val="000000"/>
                <w:sz w:val="20"/>
                <w:szCs w:val="20"/>
                <w:lang w:eastAsia="en-GB"/>
              </w:rPr>
            </w:pPr>
          </w:p>
        </w:tc>
        <w:tc>
          <w:tcPr>
            <w:tcW w:w="3544" w:type="dxa"/>
            <w:tcBorders>
              <w:top w:val="single" w:sz="4" w:space="0" w:color="auto"/>
              <w:left w:val="nil"/>
              <w:bottom w:val="single" w:sz="4" w:space="0" w:color="auto"/>
              <w:right w:val="single" w:sz="4" w:space="0" w:color="auto"/>
            </w:tcBorders>
            <w:shd w:val="clear" w:color="000000" w:fill="FFFFFF"/>
            <w:noWrap/>
            <w:vAlign w:val="center"/>
          </w:tcPr>
          <w:p w14:paraId="04BAE0D3" w14:textId="77777777" w:rsidR="00E10275" w:rsidRPr="003C2042" w:rsidRDefault="00E10275" w:rsidP="001313AF">
            <w:pPr>
              <w:pStyle w:val="CommentText"/>
              <w:rPr>
                <w:lang w:eastAsia="en-GB"/>
              </w:rPr>
            </w:pPr>
          </w:p>
        </w:tc>
      </w:tr>
      <w:tr w:rsidR="00E10275" w:rsidRPr="003C2042" w14:paraId="601BF1B2" w14:textId="77777777" w:rsidTr="001313AF">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A77846C" w14:textId="77777777" w:rsidR="00E10275" w:rsidRPr="003C2042" w:rsidRDefault="00E10275" w:rsidP="001313AF">
            <w:pPr>
              <w:jc w:val="center"/>
              <w:rPr>
                <w:rFonts w:ascii="Calibri" w:hAnsi="Calibri"/>
                <w:color w:val="000000"/>
                <w:sz w:val="20"/>
                <w:szCs w:val="20"/>
                <w:lang w:eastAsia="en-GB"/>
              </w:rPr>
            </w:pP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361FF907" w14:textId="77777777" w:rsidR="00E10275" w:rsidRPr="003C2042" w:rsidRDefault="00E10275" w:rsidP="001313AF">
            <w:pPr>
              <w:jc w:val="center"/>
              <w:rPr>
                <w:rFonts w:ascii="Calibri" w:hAnsi="Calibri"/>
                <w:color w:val="000000"/>
                <w:sz w:val="20"/>
                <w:szCs w:val="20"/>
                <w:lang w:eastAsia="en-GB"/>
              </w:rPr>
            </w:pPr>
          </w:p>
        </w:tc>
        <w:tc>
          <w:tcPr>
            <w:tcW w:w="3544" w:type="dxa"/>
            <w:tcBorders>
              <w:top w:val="single" w:sz="4" w:space="0" w:color="auto"/>
              <w:left w:val="nil"/>
              <w:bottom w:val="single" w:sz="4" w:space="0" w:color="auto"/>
              <w:right w:val="single" w:sz="4" w:space="0" w:color="auto"/>
            </w:tcBorders>
            <w:shd w:val="clear" w:color="000000" w:fill="FFFFFF"/>
            <w:noWrap/>
            <w:vAlign w:val="center"/>
          </w:tcPr>
          <w:p w14:paraId="03A15A90" w14:textId="77777777" w:rsidR="00E10275" w:rsidRPr="003C2042" w:rsidRDefault="00E10275" w:rsidP="001313AF">
            <w:pPr>
              <w:pStyle w:val="CommentText"/>
              <w:rPr>
                <w:lang w:eastAsia="en-GB"/>
              </w:rPr>
            </w:pPr>
          </w:p>
        </w:tc>
      </w:tr>
    </w:tbl>
    <w:p w14:paraId="3F2E9CDE" w14:textId="77777777" w:rsidR="00E10275" w:rsidRDefault="00E10275" w:rsidP="00DD0E05">
      <w:pPr>
        <w:rPr>
          <w:rFonts w:ascii="Tahoma" w:hAnsi="Tahoma" w:cs="Tahoma"/>
          <w:b/>
          <w:bCs/>
          <w:sz w:val="20"/>
          <w:szCs w:val="20"/>
        </w:rPr>
      </w:pPr>
    </w:p>
    <w:p w14:paraId="3939366E" w14:textId="77777777" w:rsidR="007B30AA" w:rsidRDefault="007B30AA" w:rsidP="00DD0E05">
      <w:pPr>
        <w:rPr>
          <w:rFonts w:ascii="Tahoma" w:hAnsi="Tahoma" w:cs="Tahoma"/>
          <w:b/>
          <w:bCs/>
          <w:sz w:val="20"/>
          <w:szCs w:val="20"/>
        </w:rPr>
      </w:pPr>
    </w:p>
    <w:tbl>
      <w:tblPr>
        <w:tblStyle w:val="TableGrid"/>
        <w:tblW w:w="0" w:type="auto"/>
        <w:tblLook w:val="04A0" w:firstRow="1" w:lastRow="0" w:firstColumn="1" w:lastColumn="0" w:noHBand="0" w:noVBand="1"/>
      </w:tblPr>
      <w:tblGrid>
        <w:gridCol w:w="10189"/>
      </w:tblGrid>
      <w:tr w:rsidR="00E94D10" w14:paraId="7D1E3B49" w14:textId="77777777" w:rsidTr="00E94D10">
        <w:tc>
          <w:tcPr>
            <w:tcW w:w="10189" w:type="dxa"/>
          </w:tcPr>
          <w:p w14:paraId="1BF4E239" w14:textId="77777777" w:rsidR="00E94D10" w:rsidRPr="00E94D10" w:rsidRDefault="00E94D10" w:rsidP="00E94D10">
            <w:pPr>
              <w:rPr>
                <w:rFonts w:ascii="Tahoma" w:hAnsi="Tahoma" w:cs="Tahoma"/>
                <w:sz w:val="20"/>
                <w:szCs w:val="20"/>
              </w:rPr>
            </w:pPr>
            <w:r w:rsidRPr="00E94D10">
              <w:rPr>
                <w:rFonts w:ascii="Tahoma" w:hAnsi="Tahoma" w:cs="Tahoma"/>
                <w:sz w:val="20"/>
                <w:szCs w:val="20"/>
                <w:lang w:val="en-US"/>
              </w:rPr>
              <w:t>For information: Next steps</w:t>
            </w:r>
            <w:r w:rsidRPr="00E94D10">
              <w:rPr>
                <w:rFonts w:ascii="Tahoma" w:hAnsi="Tahoma" w:cs="Tahoma"/>
                <w:sz w:val="20"/>
                <w:szCs w:val="20"/>
              </w:rPr>
              <w:t> </w:t>
            </w:r>
          </w:p>
          <w:p w14:paraId="1C976FCA" w14:textId="77777777" w:rsidR="00E94D10" w:rsidRDefault="00E94D10" w:rsidP="00E94D10">
            <w:pPr>
              <w:numPr>
                <w:ilvl w:val="0"/>
                <w:numId w:val="32"/>
              </w:numPr>
              <w:rPr>
                <w:rFonts w:ascii="Tahoma" w:hAnsi="Tahoma" w:cs="Tahoma"/>
                <w:sz w:val="20"/>
                <w:szCs w:val="20"/>
              </w:rPr>
            </w:pPr>
            <w:r w:rsidRPr="00E94D10">
              <w:rPr>
                <w:rFonts w:ascii="Tahoma" w:hAnsi="Tahoma" w:cs="Tahoma"/>
                <w:i/>
                <w:iCs/>
                <w:sz w:val="20"/>
                <w:szCs w:val="20"/>
                <w:lang w:val="en-US"/>
              </w:rPr>
              <w:t>Pre-submission checks: An early conversation with your Business Engagement and </w:t>
            </w:r>
            <w:proofErr w:type="spellStart"/>
            <w:r w:rsidRPr="00E94D10">
              <w:rPr>
                <w:rFonts w:ascii="Tahoma" w:hAnsi="Tahoma" w:cs="Tahoma"/>
                <w:i/>
                <w:iCs/>
                <w:sz w:val="20"/>
                <w:szCs w:val="20"/>
                <w:lang w:val="en-US"/>
              </w:rPr>
              <w:t>Mobilisation</w:t>
            </w:r>
            <w:proofErr w:type="spellEnd"/>
            <w:r w:rsidRPr="00E94D10">
              <w:rPr>
                <w:rFonts w:ascii="Tahoma" w:hAnsi="Tahoma" w:cs="Tahoma"/>
                <w:i/>
                <w:iCs/>
                <w:sz w:val="20"/>
                <w:szCs w:val="20"/>
                <w:lang w:val="en-US"/>
              </w:rPr>
              <w:t> (BEM) Partner is advisable.  They may suggest a simpler delivery route. They may also be able to support early shaping of your vision around technical capabilities.</w:t>
            </w:r>
            <w:r w:rsidRPr="00E94D10">
              <w:rPr>
                <w:rFonts w:ascii="Tahoma" w:hAnsi="Tahoma" w:cs="Tahoma"/>
                <w:sz w:val="20"/>
                <w:szCs w:val="20"/>
              </w:rPr>
              <w:t> </w:t>
            </w:r>
          </w:p>
          <w:p w14:paraId="2F32AF18" w14:textId="77777777" w:rsidR="00E94D10" w:rsidRPr="00E94D10" w:rsidRDefault="00E94D10" w:rsidP="00E94D10">
            <w:pPr>
              <w:ind w:left="720"/>
              <w:rPr>
                <w:rFonts w:ascii="Tahoma" w:hAnsi="Tahoma" w:cs="Tahoma"/>
                <w:sz w:val="20"/>
                <w:szCs w:val="20"/>
              </w:rPr>
            </w:pPr>
          </w:p>
          <w:p w14:paraId="78A84C01" w14:textId="77777777" w:rsidR="00E94D10" w:rsidRDefault="00E94D10" w:rsidP="00E94D10">
            <w:pPr>
              <w:numPr>
                <w:ilvl w:val="0"/>
                <w:numId w:val="33"/>
              </w:numPr>
              <w:rPr>
                <w:rFonts w:ascii="Tahoma" w:hAnsi="Tahoma" w:cs="Tahoma"/>
                <w:sz w:val="20"/>
                <w:szCs w:val="20"/>
              </w:rPr>
            </w:pPr>
            <w:r w:rsidRPr="00E94D10">
              <w:rPr>
                <w:rFonts w:ascii="Tahoma" w:hAnsi="Tahoma" w:cs="Tahoma"/>
                <w:i/>
                <w:iCs/>
                <w:sz w:val="20"/>
                <w:szCs w:val="20"/>
                <w:lang w:val="en-US"/>
              </w:rPr>
              <w:t>Submission: Once you have a potential sponsor, budget reference and priority from the person or body that </w:t>
            </w:r>
            <w:proofErr w:type="spellStart"/>
            <w:r w:rsidRPr="00E94D10">
              <w:rPr>
                <w:rFonts w:ascii="Tahoma" w:hAnsi="Tahoma" w:cs="Tahoma"/>
                <w:i/>
                <w:iCs/>
                <w:sz w:val="20"/>
                <w:szCs w:val="20"/>
                <w:lang w:val="en-US"/>
              </w:rPr>
              <w:t>prioritises</w:t>
            </w:r>
            <w:proofErr w:type="spellEnd"/>
            <w:r w:rsidRPr="00E94D10">
              <w:rPr>
                <w:rFonts w:ascii="Tahoma" w:hAnsi="Tahoma" w:cs="Tahoma"/>
                <w:i/>
                <w:iCs/>
                <w:sz w:val="20"/>
                <w:szCs w:val="20"/>
                <w:lang w:val="en-US"/>
              </w:rPr>
              <w:t> demand in your division, please submit your draft Vision Card to the BEM team [Insert BEM team inbox here] </w:t>
            </w:r>
            <w:r w:rsidRPr="00E94D10">
              <w:rPr>
                <w:rFonts w:ascii="Tahoma" w:hAnsi="Tahoma" w:cs="Tahoma"/>
                <w:sz w:val="20"/>
                <w:szCs w:val="20"/>
              </w:rPr>
              <w:t> </w:t>
            </w:r>
          </w:p>
          <w:p w14:paraId="6A8AA1B1" w14:textId="77777777" w:rsidR="00E94D10" w:rsidRPr="00E94D10" w:rsidRDefault="00E94D10" w:rsidP="00E94D10">
            <w:pPr>
              <w:ind w:left="720"/>
              <w:rPr>
                <w:rFonts w:ascii="Tahoma" w:hAnsi="Tahoma" w:cs="Tahoma"/>
                <w:sz w:val="20"/>
                <w:szCs w:val="20"/>
              </w:rPr>
            </w:pPr>
          </w:p>
          <w:p w14:paraId="6B78C855" w14:textId="77777777" w:rsidR="00E94D10" w:rsidRDefault="00E94D10" w:rsidP="00E94D10">
            <w:pPr>
              <w:numPr>
                <w:ilvl w:val="0"/>
                <w:numId w:val="34"/>
              </w:numPr>
              <w:rPr>
                <w:rFonts w:ascii="Tahoma" w:hAnsi="Tahoma" w:cs="Tahoma"/>
                <w:sz w:val="20"/>
                <w:szCs w:val="20"/>
              </w:rPr>
            </w:pPr>
            <w:r w:rsidRPr="00E94D10">
              <w:rPr>
                <w:rFonts w:ascii="Tahoma" w:hAnsi="Tahoma" w:cs="Tahoma"/>
                <w:i/>
                <w:iCs/>
                <w:sz w:val="20"/>
                <w:szCs w:val="20"/>
                <w:lang w:val="en-US"/>
              </w:rPr>
              <w:t>Vision card review: A Business Engagement and </w:t>
            </w:r>
            <w:proofErr w:type="spellStart"/>
            <w:r w:rsidRPr="00E94D10">
              <w:rPr>
                <w:rFonts w:ascii="Tahoma" w:hAnsi="Tahoma" w:cs="Tahoma"/>
                <w:i/>
                <w:iCs/>
                <w:sz w:val="20"/>
                <w:szCs w:val="20"/>
                <w:lang w:val="en-US"/>
              </w:rPr>
              <w:t>Mobilisation</w:t>
            </w:r>
            <w:proofErr w:type="spellEnd"/>
            <w:r w:rsidRPr="00E94D10">
              <w:rPr>
                <w:rFonts w:ascii="Tahoma" w:hAnsi="Tahoma" w:cs="Tahoma"/>
                <w:i/>
                <w:iCs/>
                <w:sz w:val="20"/>
                <w:szCs w:val="20"/>
                <w:lang w:val="en-US"/>
              </w:rPr>
              <w:t> Partner will engage with you to refine and clarify important details in your vision required to obtain the best early impact assessment. The BEM partner may drive conversations with key architects to ensure we obtain the most cost-effective recommendation ahead of sizing.</w:t>
            </w:r>
            <w:r w:rsidRPr="00E94D10">
              <w:rPr>
                <w:rFonts w:ascii="Tahoma" w:hAnsi="Tahoma" w:cs="Tahoma"/>
                <w:sz w:val="20"/>
                <w:szCs w:val="20"/>
              </w:rPr>
              <w:t> </w:t>
            </w:r>
          </w:p>
          <w:p w14:paraId="704CB4A0" w14:textId="77777777" w:rsidR="00E94D10" w:rsidRPr="00E94D10" w:rsidRDefault="00E94D10" w:rsidP="00E94D10">
            <w:pPr>
              <w:ind w:left="720"/>
              <w:rPr>
                <w:rFonts w:ascii="Tahoma" w:hAnsi="Tahoma" w:cs="Tahoma"/>
                <w:sz w:val="20"/>
                <w:szCs w:val="20"/>
              </w:rPr>
            </w:pPr>
          </w:p>
          <w:p w14:paraId="13AA5C64" w14:textId="77777777" w:rsidR="00E94D10" w:rsidRDefault="00E94D10" w:rsidP="00E94D10">
            <w:pPr>
              <w:numPr>
                <w:ilvl w:val="0"/>
                <w:numId w:val="35"/>
              </w:numPr>
              <w:rPr>
                <w:rFonts w:ascii="Tahoma" w:hAnsi="Tahoma" w:cs="Tahoma"/>
                <w:sz w:val="20"/>
                <w:szCs w:val="20"/>
              </w:rPr>
            </w:pPr>
            <w:r w:rsidRPr="00E94D10">
              <w:rPr>
                <w:rFonts w:ascii="Tahoma" w:hAnsi="Tahoma" w:cs="Tahoma"/>
                <w:i/>
                <w:iCs/>
                <w:sz w:val="20"/>
                <w:szCs w:val="20"/>
                <w:lang w:val="en-US"/>
              </w:rPr>
              <w:t>T-Shirt Sizing: When judged fit for purpose, the Vision card will be submitted for platform assessment. This will lead to an initial T-shirt-sizing, and clear ownership of delivery between TCS and TechM. </w:t>
            </w:r>
            <w:r w:rsidRPr="00E94D10">
              <w:rPr>
                <w:rFonts w:ascii="Tahoma" w:hAnsi="Tahoma" w:cs="Tahoma"/>
                <w:sz w:val="20"/>
                <w:szCs w:val="20"/>
              </w:rPr>
              <w:t> </w:t>
            </w:r>
          </w:p>
          <w:p w14:paraId="5534E84D" w14:textId="77777777" w:rsidR="00E0328F" w:rsidRPr="00E94D10" w:rsidRDefault="00E0328F" w:rsidP="00E0328F">
            <w:pPr>
              <w:ind w:left="720"/>
              <w:rPr>
                <w:rFonts w:ascii="Tahoma" w:hAnsi="Tahoma" w:cs="Tahoma"/>
                <w:sz w:val="20"/>
                <w:szCs w:val="20"/>
              </w:rPr>
            </w:pPr>
          </w:p>
          <w:p w14:paraId="09A73762" w14:textId="77777777" w:rsidR="00E94D10" w:rsidRPr="00E94D10" w:rsidRDefault="00E94D10" w:rsidP="00E94D10">
            <w:pPr>
              <w:numPr>
                <w:ilvl w:val="0"/>
                <w:numId w:val="36"/>
              </w:numPr>
              <w:rPr>
                <w:rFonts w:ascii="Tahoma" w:hAnsi="Tahoma" w:cs="Tahoma"/>
                <w:sz w:val="20"/>
                <w:szCs w:val="20"/>
              </w:rPr>
            </w:pPr>
            <w:proofErr w:type="spellStart"/>
            <w:r w:rsidRPr="00E94D10">
              <w:rPr>
                <w:rFonts w:ascii="Tahoma" w:hAnsi="Tahoma" w:cs="Tahoma"/>
                <w:i/>
                <w:iCs/>
                <w:sz w:val="20"/>
                <w:szCs w:val="20"/>
                <w:lang w:val="en-US"/>
              </w:rPr>
              <w:t>Mobilisation</w:t>
            </w:r>
            <w:proofErr w:type="spellEnd"/>
            <w:r w:rsidRPr="00E94D10">
              <w:rPr>
                <w:rFonts w:ascii="Tahoma" w:hAnsi="Tahoma" w:cs="Tahoma"/>
                <w:i/>
                <w:iCs/>
                <w:sz w:val="20"/>
                <w:szCs w:val="20"/>
                <w:lang w:val="en-US"/>
              </w:rPr>
              <w:t>: Further </w:t>
            </w:r>
            <w:proofErr w:type="spellStart"/>
            <w:r w:rsidRPr="00E94D10">
              <w:rPr>
                <w:rFonts w:ascii="Tahoma" w:hAnsi="Tahoma" w:cs="Tahoma"/>
                <w:i/>
                <w:iCs/>
                <w:sz w:val="20"/>
                <w:szCs w:val="20"/>
                <w:lang w:val="en-US"/>
              </w:rPr>
              <w:t>mobilisation</w:t>
            </w:r>
            <w:proofErr w:type="spellEnd"/>
            <w:r w:rsidRPr="00E94D10">
              <w:rPr>
                <w:rFonts w:ascii="Tahoma" w:hAnsi="Tahoma" w:cs="Tahoma"/>
                <w:i/>
                <w:iCs/>
                <w:sz w:val="20"/>
                <w:szCs w:val="20"/>
                <w:lang w:val="en-US"/>
              </w:rPr>
              <w:t> tasks will depend on funding status, whether the idea is in the baseline plan, and future changes to the delivery quotation process that are TBC with the new delivery suppliers.</w:t>
            </w:r>
            <w:r w:rsidRPr="00E94D10">
              <w:rPr>
                <w:rFonts w:ascii="Tahoma" w:hAnsi="Tahoma" w:cs="Tahoma"/>
                <w:sz w:val="20"/>
                <w:szCs w:val="20"/>
              </w:rPr>
              <w:t> </w:t>
            </w:r>
          </w:p>
          <w:p w14:paraId="6F044FEA" w14:textId="77777777" w:rsidR="00E94D10" w:rsidRPr="00E94D10" w:rsidRDefault="00E94D10" w:rsidP="00E94D10">
            <w:pPr>
              <w:rPr>
                <w:rFonts w:ascii="Tahoma" w:hAnsi="Tahoma" w:cs="Tahoma"/>
                <w:sz w:val="20"/>
                <w:szCs w:val="20"/>
              </w:rPr>
            </w:pPr>
            <w:r w:rsidRPr="00E94D10">
              <w:rPr>
                <w:rFonts w:ascii="Tahoma" w:hAnsi="Tahoma" w:cs="Tahoma"/>
                <w:sz w:val="20"/>
                <w:szCs w:val="20"/>
              </w:rPr>
              <w:t> </w:t>
            </w:r>
          </w:p>
          <w:p w14:paraId="184DD62D" w14:textId="77777777" w:rsidR="00E94D10" w:rsidRDefault="00E94D10" w:rsidP="00DD0E05">
            <w:pPr>
              <w:rPr>
                <w:rFonts w:ascii="Tahoma" w:hAnsi="Tahoma" w:cs="Tahoma"/>
                <w:b/>
                <w:bCs/>
                <w:sz w:val="20"/>
                <w:szCs w:val="20"/>
              </w:rPr>
            </w:pPr>
          </w:p>
        </w:tc>
      </w:tr>
    </w:tbl>
    <w:p w14:paraId="430CFEB9" w14:textId="77777777" w:rsidR="007B30AA" w:rsidRPr="003C2042" w:rsidRDefault="007B30AA" w:rsidP="00DD0E05">
      <w:pPr>
        <w:rPr>
          <w:rFonts w:ascii="Tahoma" w:hAnsi="Tahoma" w:cs="Tahoma"/>
          <w:b/>
          <w:bCs/>
          <w:sz w:val="20"/>
          <w:szCs w:val="20"/>
        </w:rPr>
      </w:pPr>
    </w:p>
    <w:p w14:paraId="7BF82A63" w14:textId="65DD29DF" w:rsidR="00E041C6" w:rsidRPr="003C2042" w:rsidRDefault="00E041C6" w:rsidP="003038D8">
      <w:pPr>
        <w:pStyle w:val="Heading1"/>
        <w:rPr>
          <w:rFonts w:ascii="Tahoma" w:hAnsi="Tahoma" w:cs="Tahoma"/>
          <w:sz w:val="24"/>
          <w:szCs w:val="24"/>
        </w:rPr>
      </w:pPr>
      <w:bookmarkStart w:id="14" w:name="_Toc227844462"/>
      <w:r w:rsidRPr="003C2042">
        <w:rPr>
          <w:rFonts w:ascii="Tahoma" w:hAnsi="Tahoma" w:cs="Tahoma"/>
          <w:sz w:val="24"/>
          <w:szCs w:val="24"/>
        </w:rPr>
        <w:t>Appendices</w:t>
      </w:r>
      <w:bookmarkEnd w:id="14"/>
    </w:p>
    <w:p w14:paraId="164C98B7" w14:textId="0E69D165" w:rsidR="006648E9" w:rsidRPr="003C2042" w:rsidRDefault="00246E93">
      <w:pPr>
        <w:rPr>
          <w:rFonts w:ascii="Tahoma" w:hAnsi="Tahoma" w:cs="Tahoma"/>
          <w:i/>
          <w:iCs/>
          <w:sz w:val="20"/>
          <w:szCs w:val="20"/>
        </w:rPr>
      </w:pPr>
      <w:r w:rsidRPr="003C2042">
        <w:rPr>
          <w:rFonts w:ascii="Tahoma" w:hAnsi="Tahoma" w:cs="Tahoma"/>
          <w:i/>
          <w:iCs/>
          <w:sz w:val="20"/>
          <w:szCs w:val="20"/>
        </w:rPr>
        <w:t xml:space="preserve">Strategic projects may have a Delivery Blueprint. </w:t>
      </w:r>
      <w:r w:rsidR="00BA1D7C" w:rsidRPr="003C2042">
        <w:rPr>
          <w:rFonts w:ascii="Tahoma" w:hAnsi="Tahoma" w:cs="Tahoma"/>
          <w:i/>
          <w:iCs/>
          <w:sz w:val="20"/>
          <w:szCs w:val="20"/>
        </w:rPr>
        <w:t xml:space="preserve">Initial ideation may have created </w:t>
      </w:r>
      <w:r w:rsidR="00FB1204" w:rsidRPr="003C2042">
        <w:rPr>
          <w:rFonts w:ascii="Tahoma" w:hAnsi="Tahoma" w:cs="Tahoma"/>
          <w:i/>
          <w:iCs/>
          <w:sz w:val="20"/>
          <w:szCs w:val="20"/>
        </w:rPr>
        <w:t>customer journey slides</w:t>
      </w:r>
      <w:r w:rsidR="00DA6E63" w:rsidRPr="003C2042">
        <w:rPr>
          <w:rFonts w:ascii="Tahoma" w:hAnsi="Tahoma" w:cs="Tahoma"/>
          <w:i/>
          <w:iCs/>
          <w:sz w:val="20"/>
          <w:szCs w:val="20"/>
        </w:rPr>
        <w:t xml:space="preserve">, infographics or </w:t>
      </w:r>
      <w:r w:rsidR="00A145C1" w:rsidRPr="003C2042">
        <w:rPr>
          <w:rFonts w:ascii="Tahoma" w:hAnsi="Tahoma" w:cs="Tahoma"/>
          <w:i/>
          <w:iCs/>
          <w:sz w:val="20"/>
          <w:szCs w:val="20"/>
        </w:rPr>
        <w:t>relevant research</w:t>
      </w:r>
      <w:r w:rsidR="00FB1204" w:rsidRPr="003C2042">
        <w:rPr>
          <w:rFonts w:ascii="Tahoma" w:hAnsi="Tahoma" w:cs="Tahoma"/>
          <w:i/>
          <w:iCs/>
          <w:sz w:val="20"/>
          <w:szCs w:val="20"/>
        </w:rPr>
        <w:t xml:space="preserve">. Feel free to add these – or </w:t>
      </w:r>
      <w:r w:rsidR="008165D4" w:rsidRPr="003C2042">
        <w:rPr>
          <w:rFonts w:ascii="Tahoma" w:hAnsi="Tahoma" w:cs="Tahoma"/>
          <w:i/>
          <w:iCs/>
          <w:sz w:val="20"/>
          <w:szCs w:val="20"/>
        </w:rPr>
        <w:t>list external references here</w:t>
      </w:r>
      <w:r w:rsidR="00DB5B95" w:rsidRPr="003C2042">
        <w:rPr>
          <w:rFonts w:ascii="Tahoma" w:hAnsi="Tahoma" w:cs="Tahoma"/>
          <w:i/>
          <w:iCs/>
          <w:sz w:val="20"/>
          <w:szCs w:val="20"/>
        </w:rPr>
        <w:t xml:space="preserve">. </w:t>
      </w:r>
      <w:r w:rsidR="0064058A" w:rsidRPr="003C2042">
        <w:rPr>
          <w:rFonts w:ascii="Tahoma" w:hAnsi="Tahoma" w:cs="Tahoma"/>
          <w:i/>
          <w:iCs/>
          <w:sz w:val="20"/>
          <w:szCs w:val="20"/>
        </w:rPr>
        <w:t xml:space="preserve"> </w:t>
      </w:r>
    </w:p>
    <w:p w14:paraId="516D92A4" w14:textId="77777777" w:rsidR="006648E9" w:rsidRPr="003C2042" w:rsidRDefault="006648E9" w:rsidP="006648E9">
      <w:pPr>
        <w:pStyle w:val="ListParagraph"/>
        <w:rPr>
          <w:rFonts w:ascii="Tahoma" w:hAnsi="Tahoma" w:cs="Tahoma"/>
          <w:b/>
          <w:bCs/>
          <w:sz w:val="20"/>
          <w:szCs w:val="20"/>
        </w:rPr>
      </w:pPr>
    </w:p>
    <w:p w14:paraId="57AC760E" w14:textId="3E84E775" w:rsidR="00B82EDA" w:rsidRDefault="00C158D5" w:rsidP="0037364D">
      <w:pPr>
        <w:pStyle w:val="Heading1"/>
        <w:rPr>
          <w:rFonts w:ascii="Tahoma" w:hAnsi="Tahoma" w:cs="Tahoma"/>
          <w:sz w:val="24"/>
          <w:szCs w:val="24"/>
        </w:rPr>
      </w:pPr>
      <w:bookmarkStart w:id="15" w:name="_Toc227844463"/>
      <w:r w:rsidRPr="003C2042">
        <w:rPr>
          <w:rFonts w:ascii="Tahoma" w:hAnsi="Tahoma" w:cs="Tahoma"/>
          <w:sz w:val="24"/>
          <w:szCs w:val="24"/>
        </w:rPr>
        <w:t xml:space="preserve">Attachments, </w:t>
      </w:r>
      <w:r w:rsidR="001C63A2" w:rsidRPr="003C2042">
        <w:rPr>
          <w:rFonts w:ascii="Tahoma" w:hAnsi="Tahoma" w:cs="Tahoma"/>
          <w:sz w:val="24"/>
          <w:szCs w:val="24"/>
        </w:rPr>
        <w:t>R</w:t>
      </w:r>
      <w:r w:rsidRPr="003C2042">
        <w:rPr>
          <w:rFonts w:ascii="Tahoma" w:hAnsi="Tahoma" w:cs="Tahoma"/>
          <w:sz w:val="24"/>
          <w:szCs w:val="24"/>
        </w:rPr>
        <w:t>eferences</w:t>
      </w:r>
      <w:r w:rsidR="003038D8" w:rsidRPr="003C2042">
        <w:rPr>
          <w:rFonts w:ascii="Tahoma" w:hAnsi="Tahoma" w:cs="Tahoma"/>
          <w:sz w:val="24"/>
          <w:szCs w:val="24"/>
        </w:rPr>
        <w:t xml:space="preserve"> (optional)</w:t>
      </w:r>
      <w:bookmarkEnd w:id="15"/>
    </w:p>
    <w:p w14:paraId="40ACC11F" w14:textId="1EB842C0" w:rsidR="005F5094" w:rsidRDefault="005F5094" w:rsidP="00770167">
      <w:r>
        <w:t xml:space="preserve">Below are the </w:t>
      </w:r>
      <w:r w:rsidR="000F28F2">
        <w:t>Project Cure HLD</w:t>
      </w:r>
      <w:r>
        <w:t>, LLD</w:t>
      </w:r>
      <w:r w:rsidRPr="005F5094">
        <w:t xml:space="preserve"> </w:t>
      </w:r>
      <w:r>
        <w:t>and BRD.  Note that there are other documents available if required.</w:t>
      </w:r>
    </w:p>
    <w:p w14:paraId="59C56A5C" w14:textId="77777777" w:rsidR="005F5094" w:rsidRDefault="005F5094" w:rsidP="00770167"/>
    <w:p w14:paraId="393E0CC1" w14:textId="77777777" w:rsidR="005F5094" w:rsidRDefault="005F5094" w:rsidP="00770167"/>
    <w:bookmarkStart w:id="16" w:name="_MON_1842777282"/>
    <w:bookmarkEnd w:id="16"/>
    <w:p w14:paraId="07794032" w14:textId="4CA82DD8" w:rsidR="00770167" w:rsidRDefault="005F5094" w:rsidP="00770167">
      <w:r>
        <w:object w:dxaOrig="1541" w:dyaOrig="998" w14:anchorId="1A374C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05pt;height:49.9pt" o:ole="">
            <v:imagedata r:id="rId11" o:title=""/>
          </v:shape>
          <o:OLEObject Type="Embed" ProgID="Word.Document.12" ShapeID="_x0000_i1025" DrawAspect="Icon" ObjectID="_1843212423" r:id="rId12">
            <o:FieldCodes>\s</o:FieldCodes>
          </o:OLEObject>
        </w:object>
      </w:r>
      <w:r>
        <w:t xml:space="preserve"> </w:t>
      </w:r>
    </w:p>
    <w:p w14:paraId="0BA6714A" w14:textId="77777777" w:rsidR="000F28F2" w:rsidRDefault="000F28F2" w:rsidP="00770167"/>
    <w:bookmarkStart w:id="17" w:name="_MON_1842777025"/>
    <w:bookmarkEnd w:id="17"/>
    <w:p w14:paraId="14BB60AA" w14:textId="1B61A292" w:rsidR="00770167" w:rsidRDefault="00DF6D21" w:rsidP="00770167">
      <w:r>
        <w:object w:dxaOrig="1541" w:dyaOrig="998" w14:anchorId="3603B2E0">
          <v:shape id="_x0000_i1026" type="#_x0000_t75" style="width:77.05pt;height:49.9pt" o:ole="">
            <v:imagedata r:id="rId13" o:title=""/>
          </v:shape>
          <o:OLEObject Type="Embed" ProgID="Word.Document.12" ShapeID="_x0000_i1026" DrawAspect="Icon" ObjectID="_1843212424" r:id="rId14">
            <o:FieldCodes>\s</o:FieldCodes>
          </o:OLEObject>
        </w:object>
      </w:r>
    </w:p>
    <w:p w14:paraId="0984A716" w14:textId="77777777" w:rsidR="005F5094" w:rsidRDefault="005F5094" w:rsidP="00770167"/>
    <w:bookmarkStart w:id="18" w:name="_MON_1842777328"/>
    <w:bookmarkEnd w:id="18"/>
    <w:p w14:paraId="525FC213" w14:textId="600E7276" w:rsidR="005F5094" w:rsidRPr="00770167" w:rsidRDefault="005F5094" w:rsidP="00770167">
      <w:r>
        <w:object w:dxaOrig="1541" w:dyaOrig="998" w14:anchorId="2549F2B5">
          <v:shape id="_x0000_i1027" type="#_x0000_t75" style="width:77.05pt;height:49.9pt" o:ole="">
            <v:imagedata r:id="rId15" o:title=""/>
          </v:shape>
          <o:OLEObject Type="Embed" ProgID="Word.Document.12" ShapeID="_x0000_i1027" DrawAspect="Icon" ObjectID="_1843212425" r:id="rId16">
            <o:FieldCodes>\s</o:FieldCodes>
          </o:OLEObject>
        </w:object>
      </w:r>
    </w:p>
    <w:sectPr w:rsidR="005F5094" w:rsidRPr="00770167" w:rsidSect="006C6439">
      <w:headerReference w:type="even" r:id="rId17"/>
      <w:headerReference w:type="default" r:id="rId18"/>
      <w:footerReference w:type="even" r:id="rId19"/>
      <w:footerReference w:type="default" r:id="rId20"/>
      <w:headerReference w:type="first" r:id="rId21"/>
      <w:pgSz w:w="11901" w:h="16817"/>
      <w:pgMar w:top="1440" w:right="851" w:bottom="144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4C592" w14:textId="77777777" w:rsidR="00175634" w:rsidRDefault="00175634" w:rsidP="006F420E">
      <w:r>
        <w:separator/>
      </w:r>
    </w:p>
    <w:p w14:paraId="151C2598" w14:textId="77777777" w:rsidR="00175634" w:rsidRDefault="00175634"/>
  </w:endnote>
  <w:endnote w:type="continuationSeparator" w:id="0">
    <w:p w14:paraId="3062DF68" w14:textId="77777777" w:rsidR="00175634" w:rsidRDefault="00175634" w:rsidP="006F420E">
      <w:r>
        <w:continuationSeparator/>
      </w:r>
    </w:p>
    <w:p w14:paraId="5C216788" w14:textId="77777777" w:rsidR="00175634" w:rsidRDefault="00175634"/>
  </w:endnote>
  <w:endnote w:type="continuationNotice" w:id="1">
    <w:p w14:paraId="3CA2B6E5" w14:textId="77777777" w:rsidR="00175634" w:rsidRDefault="00175634"/>
    <w:p w14:paraId="494F52B2" w14:textId="77777777" w:rsidR="00175634" w:rsidRDefault="001756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423275"/>
      <w:docPartObj>
        <w:docPartGallery w:val="Page Numbers (Bottom of Page)"/>
        <w:docPartUnique/>
      </w:docPartObj>
    </w:sdtPr>
    <w:sdtEndPr>
      <w:rPr>
        <w:rStyle w:val="PageNumber"/>
      </w:rPr>
    </w:sdtEndPr>
    <w:sdtContent>
      <w:p w14:paraId="4E863521" w14:textId="5CB8ED83"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C2708" w14:textId="77777777" w:rsidR="007B5E08" w:rsidRDefault="007B5E08" w:rsidP="007B5E08">
    <w:pPr>
      <w:pStyle w:val="Footer"/>
      <w:ind w:right="360"/>
    </w:pPr>
  </w:p>
  <w:p w14:paraId="4504C4F8" w14:textId="77777777" w:rsidR="00BA4C50" w:rsidRDefault="00BA4C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345410"/>
      <w:docPartObj>
        <w:docPartGallery w:val="Page Numbers (Bottom of Page)"/>
        <w:docPartUnique/>
      </w:docPartObj>
    </w:sdtPr>
    <w:sdtEndPr>
      <w:rPr>
        <w:rStyle w:val="PageNumber"/>
      </w:rPr>
    </w:sdtEndPr>
    <w:sdtContent>
      <w:p w14:paraId="66EF5C98" w14:textId="38578ADF"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3E0B8F" w14:textId="6BE3CF84" w:rsidR="007B5E08" w:rsidRDefault="007B5E08" w:rsidP="007B5E08">
    <w:pPr>
      <w:pStyle w:val="Footer"/>
      <w:ind w:right="360"/>
    </w:pPr>
    <w:r>
      <w:tab/>
    </w:r>
    <w:r>
      <w:tab/>
      <w:t xml:space="preserve">Page </w:t>
    </w:r>
  </w:p>
  <w:p w14:paraId="6B97A36E" w14:textId="77777777" w:rsidR="00BA4C50" w:rsidRDefault="00BA4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FB32F" w14:textId="77777777" w:rsidR="00175634" w:rsidRDefault="00175634" w:rsidP="006F420E">
      <w:r>
        <w:separator/>
      </w:r>
    </w:p>
    <w:p w14:paraId="2BC9E64C" w14:textId="77777777" w:rsidR="00175634" w:rsidRDefault="00175634"/>
  </w:footnote>
  <w:footnote w:type="continuationSeparator" w:id="0">
    <w:p w14:paraId="117F83CE" w14:textId="77777777" w:rsidR="00175634" w:rsidRDefault="00175634" w:rsidP="006F420E">
      <w:r>
        <w:continuationSeparator/>
      </w:r>
    </w:p>
    <w:p w14:paraId="63F0281C" w14:textId="77777777" w:rsidR="00175634" w:rsidRDefault="00175634"/>
  </w:footnote>
  <w:footnote w:type="continuationNotice" w:id="1">
    <w:p w14:paraId="1A2E6E70" w14:textId="77777777" w:rsidR="00175634" w:rsidRDefault="00175634"/>
    <w:p w14:paraId="024F86EC" w14:textId="77777777" w:rsidR="00175634" w:rsidRDefault="001756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0680" w14:textId="4DC4B9FB" w:rsidR="0019747A" w:rsidRDefault="0019747A">
    <w:pPr>
      <w:pStyle w:val="Header"/>
    </w:pPr>
    <w:r>
      <w:rPr>
        <w:noProof/>
      </w:rPr>
      <mc:AlternateContent>
        <mc:Choice Requires="wps">
          <w:drawing>
            <wp:anchor distT="0" distB="0" distL="0" distR="0" simplePos="0" relativeHeight="251658241" behindDoc="0" locked="0" layoutInCell="1" allowOverlap="1" wp14:anchorId="0F1FA13C" wp14:editId="01987A91">
              <wp:simplePos x="635" y="635"/>
              <wp:positionH relativeFrom="page">
                <wp:align>center</wp:align>
              </wp:positionH>
              <wp:positionV relativeFrom="page">
                <wp:align>top</wp:align>
              </wp:positionV>
              <wp:extent cx="516255" cy="345440"/>
              <wp:effectExtent l="0" t="0" r="4445" b="10160"/>
              <wp:wrapNone/>
              <wp:docPr id="171327581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1FA13C" id="_x0000_t202" coordsize="21600,21600" o:spt="202" path="m,l,21600r21600,l21600,xe">
              <v:stroke joinstyle="miter"/>
              <v:path gradientshapeok="t" o:connecttype="rect"/>
            </v:shapetype>
            <v:shape id="Text Box 2" o:spid="_x0000_s1026" type="#_x0000_t202" alt="INTERNAL" style="position:absolute;margin-left:0;margin-top:0;width:40.65pt;height:27.2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" filled="f" stroked="f">
              <v:textbox style="mso-fit-shape-to-text:t" inset="0,15pt,0,0">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p w14:paraId="5B9FE3A3" w14:textId="77777777" w:rsidR="00BA4C50" w:rsidRDefault="00BA4C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F440" w14:textId="318DE922" w:rsidR="006F420E" w:rsidRPr="002C3067" w:rsidRDefault="00CD6EE2" w:rsidP="009A3EC0">
    <w:pPr>
      <w:pStyle w:val="Header"/>
      <w:tabs>
        <w:tab w:val="clear" w:pos="4513"/>
        <w:tab w:val="clear" w:pos="9026"/>
        <w:tab w:val="center" w:pos="4816"/>
      </w:tabs>
      <w:rPr>
        <w:i/>
        <w:iCs/>
        <w:sz w:val="21"/>
        <w:szCs w:val="21"/>
      </w:rPr>
    </w:pPr>
    <w:r w:rsidRPr="00BF7284">
      <w:rPr>
        <w:rFonts w:eastAsia="Calibri" w:cs="Arial"/>
        <w:b/>
        <w:bCs/>
        <w:noProof/>
        <w:szCs w:val="20"/>
        <w:lang w:eastAsia="en-GB"/>
      </w:rPr>
      <w:drawing>
        <wp:inline distT="0" distB="0" distL="0" distR="0" wp14:anchorId="05E5A070" wp14:editId="343005AE">
          <wp:extent cx="789451" cy="369376"/>
          <wp:effectExtent l="0" t="0" r="0" b="0"/>
          <wp:docPr id="432529389"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2850" cy="380324"/>
                  </a:xfrm>
                  <a:prstGeom prst="rect">
                    <a:avLst/>
                  </a:prstGeom>
                  <a:noFill/>
                  <a:ln>
                    <a:noFill/>
                  </a:ln>
                </pic:spPr>
              </pic:pic>
            </a:graphicData>
          </a:graphic>
        </wp:inline>
      </w:drawing>
    </w:r>
    <w:r w:rsidR="0019747A">
      <w:rPr>
        <w:noProof/>
      </w:rPr>
      <mc:AlternateContent>
        <mc:Choice Requires="wps">
          <w:drawing>
            <wp:anchor distT="0" distB="0" distL="0" distR="0" simplePos="0" relativeHeight="251658242" behindDoc="0" locked="0" layoutInCell="1" allowOverlap="1" wp14:anchorId="55FA6BD6" wp14:editId="016A2083">
              <wp:simplePos x="0" y="0"/>
              <wp:positionH relativeFrom="page">
                <wp:align>center</wp:align>
              </wp:positionH>
              <wp:positionV relativeFrom="page">
                <wp:align>top</wp:align>
              </wp:positionV>
              <wp:extent cx="516255" cy="345440"/>
              <wp:effectExtent l="0" t="0" r="4445" b="10160"/>
              <wp:wrapNone/>
              <wp:docPr id="72319637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FA6BD6" id="_x0000_t202" coordsize="21600,21600" o:spt="202" path="m,l,21600r21600,l21600,xe">
              <v:stroke joinstyle="miter"/>
              <v:path gradientshapeok="t" o:connecttype="rect"/>
            </v:shapetype>
            <v:shape id="Text Box 3" o:spid="_x0000_s1027" type="#_x0000_t202" alt="INTERNAL" style="position:absolute;margin-left:0;margin-top:0;width:40.65pt;height:27.2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" filled="f" stroked="f">
              <v:textbox style="mso-fit-shape-to-text:t" inset="0,15pt,0,0">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r w:rsidR="0058528B">
      <w:t xml:space="preserve"> </w:t>
    </w:r>
    <w:r w:rsidR="000A4E82">
      <w:t>MVNO</w:t>
    </w:r>
    <w:r w:rsidR="009A3EC0">
      <w:tab/>
    </w:r>
    <w:r w:rsidR="000855D2">
      <w:rPr>
        <w:i/>
        <w:iCs/>
        <w:sz w:val="21"/>
        <w:szCs w:val="21"/>
      </w:rPr>
      <w:t xml:space="preserve"> </w:t>
    </w:r>
  </w:p>
  <w:p w14:paraId="31D787B9" w14:textId="77777777" w:rsidR="00BA4C50" w:rsidRDefault="00BA4C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F081" w14:textId="7EA052D3" w:rsidR="0019747A" w:rsidRDefault="0019747A">
    <w:pPr>
      <w:pStyle w:val="Header"/>
    </w:pPr>
    <w:r>
      <w:rPr>
        <w:noProof/>
      </w:rPr>
      <mc:AlternateContent>
        <mc:Choice Requires="wps">
          <w:drawing>
            <wp:anchor distT="0" distB="0" distL="0" distR="0" simplePos="0" relativeHeight="251658240" behindDoc="0" locked="0" layoutInCell="1" allowOverlap="1" wp14:anchorId="67966542" wp14:editId="381F49D8">
              <wp:simplePos x="635" y="635"/>
              <wp:positionH relativeFrom="page">
                <wp:align>center</wp:align>
              </wp:positionH>
              <wp:positionV relativeFrom="page">
                <wp:align>top</wp:align>
              </wp:positionV>
              <wp:extent cx="516255" cy="345440"/>
              <wp:effectExtent l="0" t="0" r="4445" b="10160"/>
              <wp:wrapNone/>
              <wp:docPr id="186279597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966542" id="_x0000_t202" coordsize="21600,21600" o:spt="202" path="m,l,21600r21600,l21600,xe">
              <v:stroke joinstyle="miter"/>
              <v:path gradientshapeok="t" o:connecttype="rect"/>
            </v:shapetype>
            <v:shape id="Text Box 1" o:spid="_x0000_s1028" type="#_x0000_t202" alt="INTERNAL" style="position:absolute;margin-left:0;margin-top:0;width:40.6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" filled="f" stroked="f">
              <v:textbox style="mso-fit-shape-to-text:t" inset="0,15pt,0,0">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7F2"/>
    <w:multiLevelType w:val="hybridMultilevel"/>
    <w:tmpl w:val="982C5530"/>
    <w:lvl w:ilvl="0" w:tplc="8A9857DA">
      <w:start w:val="1"/>
      <w:numFmt w:val="decimal"/>
      <w:lvlText w:val="%1."/>
      <w:lvlJc w:val="left"/>
      <w:pPr>
        <w:ind w:left="1020" w:hanging="360"/>
      </w:pPr>
    </w:lvl>
    <w:lvl w:ilvl="1" w:tplc="D67CFEA8">
      <w:start w:val="1"/>
      <w:numFmt w:val="decimal"/>
      <w:lvlText w:val="%2."/>
      <w:lvlJc w:val="left"/>
      <w:pPr>
        <w:ind w:left="1020" w:hanging="360"/>
      </w:pPr>
    </w:lvl>
    <w:lvl w:ilvl="2" w:tplc="3F12F56A">
      <w:start w:val="1"/>
      <w:numFmt w:val="decimal"/>
      <w:lvlText w:val="%3."/>
      <w:lvlJc w:val="left"/>
      <w:pPr>
        <w:ind w:left="1020" w:hanging="360"/>
      </w:pPr>
    </w:lvl>
    <w:lvl w:ilvl="3" w:tplc="A9280BB0">
      <w:start w:val="1"/>
      <w:numFmt w:val="decimal"/>
      <w:lvlText w:val="%4."/>
      <w:lvlJc w:val="left"/>
      <w:pPr>
        <w:ind w:left="1020" w:hanging="360"/>
      </w:pPr>
    </w:lvl>
    <w:lvl w:ilvl="4" w:tplc="A70CF2A8">
      <w:start w:val="1"/>
      <w:numFmt w:val="decimal"/>
      <w:lvlText w:val="%5."/>
      <w:lvlJc w:val="left"/>
      <w:pPr>
        <w:ind w:left="1020" w:hanging="360"/>
      </w:pPr>
    </w:lvl>
    <w:lvl w:ilvl="5" w:tplc="D44C1EBA">
      <w:start w:val="1"/>
      <w:numFmt w:val="decimal"/>
      <w:lvlText w:val="%6."/>
      <w:lvlJc w:val="left"/>
      <w:pPr>
        <w:ind w:left="1020" w:hanging="360"/>
      </w:pPr>
    </w:lvl>
    <w:lvl w:ilvl="6" w:tplc="067628B6">
      <w:start w:val="1"/>
      <w:numFmt w:val="decimal"/>
      <w:lvlText w:val="%7."/>
      <w:lvlJc w:val="left"/>
      <w:pPr>
        <w:ind w:left="1020" w:hanging="360"/>
      </w:pPr>
    </w:lvl>
    <w:lvl w:ilvl="7" w:tplc="5C604CB0">
      <w:start w:val="1"/>
      <w:numFmt w:val="decimal"/>
      <w:lvlText w:val="%8."/>
      <w:lvlJc w:val="left"/>
      <w:pPr>
        <w:ind w:left="1020" w:hanging="360"/>
      </w:pPr>
    </w:lvl>
    <w:lvl w:ilvl="8" w:tplc="4B9C35CA">
      <w:start w:val="1"/>
      <w:numFmt w:val="decimal"/>
      <w:lvlText w:val="%9."/>
      <w:lvlJc w:val="left"/>
      <w:pPr>
        <w:ind w:left="1020" w:hanging="360"/>
      </w:pPr>
    </w:lvl>
  </w:abstractNum>
  <w:abstractNum w:abstractNumId="1" w15:restartNumberingAfterBreak="0">
    <w:nsid w:val="058E43BC"/>
    <w:multiLevelType w:val="hybridMultilevel"/>
    <w:tmpl w:val="65AAA32C"/>
    <w:lvl w:ilvl="0" w:tplc="81DEBC0E">
      <w:start w:val="1"/>
      <w:numFmt w:val="bullet"/>
      <w:lvlText w:val="•"/>
      <w:lvlJc w:val="left"/>
      <w:pPr>
        <w:tabs>
          <w:tab w:val="num" w:pos="720"/>
        </w:tabs>
        <w:ind w:left="720" w:hanging="360"/>
      </w:pPr>
      <w:rPr>
        <w:rFonts w:ascii="Arial" w:hAnsi="Arial" w:hint="default"/>
      </w:rPr>
    </w:lvl>
    <w:lvl w:ilvl="1" w:tplc="F232F2C6" w:tentative="1">
      <w:start w:val="1"/>
      <w:numFmt w:val="bullet"/>
      <w:lvlText w:val="•"/>
      <w:lvlJc w:val="left"/>
      <w:pPr>
        <w:tabs>
          <w:tab w:val="num" w:pos="1440"/>
        </w:tabs>
        <w:ind w:left="1440" w:hanging="360"/>
      </w:pPr>
      <w:rPr>
        <w:rFonts w:ascii="Arial" w:hAnsi="Arial" w:hint="default"/>
      </w:rPr>
    </w:lvl>
    <w:lvl w:ilvl="2" w:tplc="39803152" w:tentative="1">
      <w:start w:val="1"/>
      <w:numFmt w:val="bullet"/>
      <w:lvlText w:val="•"/>
      <w:lvlJc w:val="left"/>
      <w:pPr>
        <w:tabs>
          <w:tab w:val="num" w:pos="2160"/>
        </w:tabs>
        <w:ind w:left="2160" w:hanging="360"/>
      </w:pPr>
      <w:rPr>
        <w:rFonts w:ascii="Arial" w:hAnsi="Arial" w:hint="default"/>
      </w:rPr>
    </w:lvl>
    <w:lvl w:ilvl="3" w:tplc="A7A843C6" w:tentative="1">
      <w:start w:val="1"/>
      <w:numFmt w:val="bullet"/>
      <w:lvlText w:val="•"/>
      <w:lvlJc w:val="left"/>
      <w:pPr>
        <w:tabs>
          <w:tab w:val="num" w:pos="2880"/>
        </w:tabs>
        <w:ind w:left="2880" w:hanging="360"/>
      </w:pPr>
      <w:rPr>
        <w:rFonts w:ascii="Arial" w:hAnsi="Arial" w:hint="default"/>
      </w:rPr>
    </w:lvl>
    <w:lvl w:ilvl="4" w:tplc="6C3EF83A" w:tentative="1">
      <w:start w:val="1"/>
      <w:numFmt w:val="bullet"/>
      <w:lvlText w:val="•"/>
      <w:lvlJc w:val="left"/>
      <w:pPr>
        <w:tabs>
          <w:tab w:val="num" w:pos="3600"/>
        </w:tabs>
        <w:ind w:left="3600" w:hanging="360"/>
      </w:pPr>
      <w:rPr>
        <w:rFonts w:ascii="Arial" w:hAnsi="Arial" w:hint="default"/>
      </w:rPr>
    </w:lvl>
    <w:lvl w:ilvl="5" w:tplc="4BB609AE" w:tentative="1">
      <w:start w:val="1"/>
      <w:numFmt w:val="bullet"/>
      <w:lvlText w:val="•"/>
      <w:lvlJc w:val="left"/>
      <w:pPr>
        <w:tabs>
          <w:tab w:val="num" w:pos="4320"/>
        </w:tabs>
        <w:ind w:left="4320" w:hanging="360"/>
      </w:pPr>
      <w:rPr>
        <w:rFonts w:ascii="Arial" w:hAnsi="Arial" w:hint="default"/>
      </w:rPr>
    </w:lvl>
    <w:lvl w:ilvl="6" w:tplc="BFEC3632" w:tentative="1">
      <w:start w:val="1"/>
      <w:numFmt w:val="bullet"/>
      <w:lvlText w:val="•"/>
      <w:lvlJc w:val="left"/>
      <w:pPr>
        <w:tabs>
          <w:tab w:val="num" w:pos="5040"/>
        </w:tabs>
        <w:ind w:left="5040" w:hanging="360"/>
      </w:pPr>
      <w:rPr>
        <w:rFonts w:ascii="Arial" w:hAnsi="Arial" w:hint="default"/>
      </w:rPr>
    </w:lvl>
    <w:lvl w:ilvl="7" w:tplc="64DA6510" w:tentative="1">
      <w:start w:val="1"/>
      <w:numFmt w:val="bullet"/>
      <w:lvlText w:val="•"/>
      <w:lvlJc w:val="left"/>
      <w:pPr>
        <w:tabs>
          <w:tab w:val="num" w:pos="5760"/>
        </w:tabs>
        <w:ind w:left="5760" w:hanging="360"/>
      </w:pPr>
      <w:rPr>
        <w:rFonts w:ascii="Arial" w:hAnsi="Arial" w:hint="default"/>
      </w:rPr>
    </w:lvl>
    <w:lvl w:ilvl="8" w:tplc="AE60038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B21390"/>
    <w:multiLevelType w:val="multilevel"/>
    <w:tmpl w:val="5270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247BC"/>
    <w:multiLevelType w:val="hybridMultilevel"/>
    <w:tmpl w:val="50A8C218"/>
    <w:lvl w:ilvl="0" w:tplc="A1E098D8">
      <w:start w:val="1"/>
      <w:numFmt w:val="bullet"/>
      <w:lvlText w:val="•"/>
      <w:lvlJc w:val="left"/>
      <w:pPr>
        <w:tabs>
          <w:tab w:val="num" w:pos="720"/>
        </w:tabs>
        <w:ind w:left="720" w:hanging="360"/>
      </w:pPr>
      <w:rPr>
        <w:rFonts w:ascii="Arial" w:hAnsi="Arial" w:hint="default"/>
      </w:rPr>
    </w:lvl>
    <w:lvl w:ilvl="1" w:tplc="33B2C190" w:tentative="1">
      <w:start w:val="1"/>
      <w:numFmt w:val="bullet"/>
      <w:lvlText w:val="•"/>
      <w:lvlJc w:val="left"/>
      <w:pPr>
        <w:tabs>
          <w:tab w:val="num" w:pos="1440"/>
        </w:tabs>
        <w:ind w:left="1440" w:hanging="360"/>
      </w:pPr>
      <w:rPr>
        <w:rFonts w:ascii="Arial" w:hAnsi="Arial" w:hint="default"/>
      </w:rPr>
    </w:lvl>
    <w:lvl w:ilvl="2" w:tplc="5A749066" w:tentative="1">
      <w:start w:val="1"/>
      <w:numFmt w:val="bullet"/>
      <w:lvlText w:val="•"/>
      <w:lvlJc w:val="left"/>
      <w:pPr>
        <w:tabs>
          <w:tab w:val="num" w:pos="2160"/>
        </w:tabs>
        <w:ind w:left="2160" w:hanging="360"/>
      </w:pPr>
      <w:rPr>
        <w:rFonts w:ascii="Arial" w:hAnsi="Arial" w:hint="default"/>
      </w:rPr>
    </w:lvl>
    <w:lvl w:ilvl="3" w:tplc="4280A7E0" w:tentative="1">
      <w:start w:val="1"/>
      <w:numFmt w:val="bullet"/>
      <w:lvlText w:val="•"/>
      <w:lvlJc w:val="left"/>
      <w:pPr>
        <w:tabs>
          <w:tab w:val="num" w:pos="2880"/>
        </w:tabs>
        <w:ind w:left="2880" w:hanging="360"/>
      </w:pPr>
      <w:rPr>
        <w:rFonts w:ascii="Arial" w:hAnsi="Arial" w:hint="default"/>
      </w:rPr>
    </w:lvl>
    <w:lvl w:ilvl="4" w:tplc="B5307F00" w:tentative="1">
      <w:start w:val="1"/>
      <w:numFmt w:val="bullet"/>
      <w:lvlText w:val="•"/>
      <w:lvlJc w:val="left"/>
      <w:pPr>
        <w:tabs>
          <w:tab w:val="num" w:pos="3600"/>
        </w:tabs>
        <w:ind w:left="3600" w:hanging="360"/>
      </w:pPr>
      <w:rPr>
        <w:rFonts w:ascii="Arial" w:hAnsi="Arial" w:hint="default"/>
      </w:rPr>
    </w:lvl>
    <w:lvl w:ilvl="5" w:tplc="8A7E7638" w:tentative="1">
      <w:start w:val="1"/>
      <w:numFmt w:val="bullet"/>
      <w:lvlText w:val="•"/>
      <w:lvlJc w:val="left"/>
      <w:pPr>
        <w:tabs>
          <w:tab w:val="num" w:pos="4320"/>
        </w:tabs>
        <w:ind w:left="4320" w:hanging="360"/>
      </w:pPr>
      <w:rPr>
        <w:rFonts w:ascii="Arial" w:hAnsi="Arial" w:hint="default"/>
      </w:rPr>
    </w:lvl>
    <w:lvl w:ilvl="6" w:tplc="9FCCC5E0" w:tentative="1">
      <w:start w:val="1"/>
      <w:numFmt w:val="bullet"/>
      <w:lvlText w:val="•"/>
      <w:lvlJc w:val="left"/>
      <w:pPr>
        <w:tabs>
          <w:tab w:val="num" w:pos="5040"/>
        </w:tabs>
        <w:ind w:left="5040" w:hanging="360"/>
      </w:pPr>
      <w:rPr>
        <w:rFonts w:ascii="Arial" w:hAnsi="Arial" w:hint="default"/>
      </w:rPr>
    </w:lvl>
    <w:lvl w:ilvl="7" w:tplc="B4E4311A" w:tentative="1">
      <w:start w:val="1"/>
      <w:numFmt w:val="bullet"/>
      <w:lvlText w:val="•"/>
      <w:lvlJc w:val="left"/>
      <w:pPr>
        <w:tabs>
          <w:tab w:val="num" w:pos="5760"/>
        </w:tabs>
        <w:ind w:left="5760" w:hanging="360"/>
      </w:pPr>
      <w:rPr>
        <w:rFonts w:ascii="Arial" w:hAnsi="Arial" w:hint="default"/>
      </w:rPr>
    </w:lvl>
    <w:lvl w:ilvl="8" w:tplc="2C1E04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F61186"/>
    <w:multiLevelType w:val="hybridMultilevel"/>
    <w:tmpl w:val="D24C683A"/>
    <w:lvl w:ilvl="0" w:tplc="EDE61C84">
      <w:start w:val="1"/>
      <w:numFmt w:val="bullet"/>
      <w:lvlText w:val="•"/>
      <w:lvlJc w:val="left"/>
      <w:pPr>
        <w:tabs>
          <w:tab w:val="num" w:pos="720"/>
        </w:tabs>
        <w:ind w:left="720" w:hanging="360"/>
      </w:pPr>
      <w:rPr>
        <w:rFonts w:ascii="Arial" w:hAnsi="Arial" w:hint="default"/>
      </w:rPr>
    </w:lvl>
    <w:lvl w:ilvl="1" w:tplc="537AF194" w:tentative="1">
      <w:start w:val="1"/>
      <w:numFmt w:val="bullet"/>
      <w:lvlText w:val="•"/>
      <w:lvlJc w:val="left"/>
      <w:pPr>
        <w:tabs>
          <w:tab w:val="num" w:pos="1440"/>
        </w:tabs>
        <w:ind w:left="1440" w:hanging="360"/>
      </w:pPr>
      <w:rPr>
        <w:rFonts w:ascii="Arial" w:hAnsi="Arial" w:hint="default"/>
      </w:rPr>
    </w:lvl>
    <w:lvl w:ilvl="2" w:tplc="4AD07A4A" w:tentative="1">
      <w:start w:val="1"/>
      <w:numFmt w:val="bullet"/>
      <w:lvlText w:val="•"/>
      <w:lvlJc w:val="left"/>
      <w:pPr>
        <w:tabs>
          <w:tab w:val="num" w:pos="2160"/>
        </w:tabs>
        <w:ind w:left="2160" w:hanging="360"/>
      </w:pPr>
      <w:rPr>
        <w:rFonts w:ascii="Arial" w:hAnsi="Arial" w:hint="default"/>
      </w:rPr>
    </w:lvl>
    <w:lvl w:ilvl="3" w:tplc="FEE4F72C" w:tentative="1">
      <w:start w:val="1"/>
      <w:numFmt w:val="bullet"/>
      <w:lvlText w:val="•"/>
      <w:lvlJc w:val="left"/>
      <w:pPr>
        <w:tabs>
          <w:tab w:val="num" w:pos="2880"/>
        </w:tabs>
        <w:ind w:left="2880" w:hanging="360"/>
      </w:pPr>
      <w:rPr>
        <w:rFonts w:ascii="Arial" w:hAnsi="Arial" w:hint="default"/>
      </w:rPr>
    </w:lvl>
    <w:lvl w:ilvl="4" w:tplc="181AE2BC" w:tentative="1">
      <w:start w:val="1"/>
      <w:numFmt w:val="bullet"/>
      <w:lvlText w:val="•"/>
      <w:lvlJc w:val="left"/>
      <w:pPr>
        <w:tabs>
          <w:tab w:val="num" w:pos="3600"/>
        </w:tabs>
        <w:ind w:left="3600" w:hanging="360"/>
      </w:pPr>
      <w:rPr>
        <w:rFonts w:ascii="Arial" w:hAnsi="Arial" w:hint="default"/>
      </w:rPr>
    </w:lvl>
    <w:lvl w:ilvl="5" w:tplc="D88ADF0A" w:tentative="1">
      <w:start w:val="1"/>
      <w:numFmt w:val="bullet"/>
      <w:lvlText w:val="•"/>
      <w:lvlJc w:val="left"/>
      <w:pPr>
        <w:tabs>
          <w:tab w:val="num" w:pos="4320"/>
        </w:tabs>
        <w:ind w:left="4320" w:hanging="360"/>
      </w:pPr>
      <w:rPr>
        <w:rFonts w:ascii="Arial" w:hAnsi="Arial" w:hint="default"/>
      </w:rPr>
    </w:lvl>
    <w:lvl w:ilvl="6" w:tplc="24AE9E26" w:tentative="1">
      <w:start w:val="1"/>
      <w:numFmt w:val="bullet"/>
      <w:lvlText w:val="•"/>
      <w:lvlJc w:val="left"/>
      <w:pPr>
        <w:tabs>
          <w:tab w:val="num" w:pos="5040"/>
        </w:tabs>
        <w:ind w:left="5040" w:hanging="360"/>
      </w:pPr>
      <w:rPr>
        <w:rFonts w:ascii="Arial" w:hAnsi="Arial" w:hint="default"/>
      </w:rPr>
    </w:lvl>
    <w:lvl w:ilvl="7" w:tplc="C6E82A08" w:tentative="1">
      <w:start w:val="1"/>
      <w:numFmt w:val="bullet"/>
      <w:lvlText w:val="•"/>
      <w:lvlJc w:val="left"/>
      <w:pPr>
        <w:tabs>
          <w:tab w:val="num" w:pos="5760"/>
        </w:tabs>
        <w:ind w:left="5760" w:hanging="360"/>
      </w:pPr>
      <w:rPr>
        <w:rFonts w:ascii="Arial" w:hAnsi="Arial" w:hint="default"/>
      </w:rPr>
    </w:lvl>
    <w:lvl w:ilvl="8" w:tplc="D4DC75B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D482608"/>
    <w:multiLevelType w:val="hybridMultilevel"/>
    <w:tmpl w:val="98A2F97E"/>
    <w:lvl w:ilvl="0" w:tplc="D982DB40">
      <w:start w:val="1"/>
      <w:numFmt w:val="bullet"/>
      <w:lvlText w:val=""/>
      <w:lvlJc w:val="left"/>
      <w:pPr>
        <w:tabs>
          <w:tab w:val="num" w:pos="720"/>
        </w:tabs>
        <w:ind w:left="720" w:hanging="360"/>
      </w:pPr>
      <w:rPr>
        <w:rFonts w:ascii="Wingdings" w:hAnsi="Wingdings" w:hint="default"/>
      </w:rPr>
    </w:lvl>
    <w:lvl w:ilvl="1" w:tplc="A284487E" w:tentative="1">
      <w:start w:val="1"/>
      <w:numFmt w:val="bullet"/>
      <w:lvlText w:val=""/>
      <w:lvlJc w:val="left"/>
      <w:pPr>
        <w:tabs>
          <w:tab w:val="num" w:pos="1440"/>
        </w:tabs>
        <w:ind w:left="1440" w:hanging="360"/>
      </w:pPr>
      <w:rPr>
        <w:rFonts w:ascii="Wingdings" w:hAnsi="Wingdings" w:hint="default"/>
      </w:rPr>
    </w:lvl>
    <w:lvl w:ilvl="2" w:tplc="60147DFC" w:tentative="1">
      <w:start w:val="1"/>
      <w:numFmt w:val="bullet"/>
      <w:lvlText w:val=""/>
      <w:lvlJc w:val="left"/>
      <w:pPr>
        <w:tabs>
          <w:tab w:val="num" w:pos="2160"/>
        </w:tabs>
        <w:ind w:left="2160" w:hanging="360"/>
      </w:pPr>
      <w:rPr>
        <w:rFonts w:ascii="Wingdings" w:hAnsi="Wingdings" w:hint="default"/>
      </w:rPr>
    </w:lvl>
    <w:lvl w:ilvl="3" w:tplc="C8CE1DB6" w:tentative="1">
      <w:start w:val="1"/>
      <w:numFmt w:val="bullet"/>
      <w:lvlText w:val=""/>
      <w:lvlJc w:val="left"/>
      <w:pPr>
        <w:tabs>
          <w:tab w:val="num" w:pos="2880"/>
        </w:tabs>
        <w:ind w:left="2880" w:hanging="360"/>
      </w:pPr>
      <w:rPr>
        <w:rFonts w:ascii="Wingdings" w:hAnsi="Wingdings" w:hint="default"/>
      </w:rPr>
    </w:lvl>
    <w:lvl w:ilvl="4" w:tplc="3A9E42CC" w:tentative="1">
      <w:start w:val="1"/>
      <w:numFmt w:val="bullet"/>
      <w:lvlText w:val=""/>
      <w:lvlJc w:val="left"/>
      <w:pPr>
        <w:tabs>
          <w:tab w:val="num" w:pos="3600"/>
        </w:tabs>
        <w:ind w:left="3600" w:hanging="360"/>
      </w:pPr>
      <w:rPr>
        <w:rFonts w:ascii="Wingdings" w:hAnsi="Wingdings" w:hint="default"/>
      </w:rPr>
    </w:lvl>
    <w:lvl w:ilvl="5" w:tplc="013233A8" w:tentative="1">
      <w:start w:val="1"/>
      <w:numFmt w:val="bullet"/>
      <w:lvlText w:val=""/>
      <w:lvlJc w:val="left"/>
      <w:pPr>
        <w:tabs>
          <w:tab w:val="num" w:pos="4320"/>
        </w:tabs>
        <w:ind w:left="4320" w:hanging="360"/>
      </w:pPr>
      <w:rPr>
        <w:rFonts w:ascii="Wingdings" w:hAnsi="Wingdings" w:hint="default"/>
      </w:rPr>
    </w:lvl>
    <w:lvl w:ilvl="6" w:tplc="22E62E5C" w:tentative="1">
      <w:start w:val="1"/>
      <w:numFmt w:val="bullet"/>
      <w:lvlText w:val=""/>
      <w:lvlJc w:val="left"/>
      <w:pPr>
        <w:tabs>
          <w:tab w:val="num" w:pos="5040"/>
        </w:tabs>
        <w:ind w:left="5040" w:hanging="360"/>
      </w:pPr>
      <w:rPr>
        <w:rFonts w:ascii="Wingdings" w:hAnsi="Wingdings" w:hint="default"/>
      </w:rPr>
    </w:lvl>
    <w:lvl w:ilvl="7" w:tplc="CED8DF8C" w:tentative="1">
      <w:start w:val="1"/>
      <w:numFmt w:val="bullet"/>
      <w:lvlText w:val=""/>
      <w:lvlJc w:val="left"/>
      <w:pPr>
        <w:tabs>
          <w:tab w:val="num" w:pos="5760"/>
        </w:tabs>
        <w:ind w:left="5760" w:hanging="360"/>
      </w:pPr>
      <w:rPr>
        <w:rFonts w:ascii="Wingdings" w:hAnsi="Wingdings" w:hint="default"/>
      </w:rPr>
    </w:lvl>
    <w:lvl w:ilvl="8" w:tplc="A494498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A51EF7"/>
    <w:multiLevelType w:val="hybridMultilevel"/>
    <w:tmpl w:val="652E338C"/>
    <w:lvl w:ilvl="0" w:tplc="D732270E">
      <w:start w:val="1"/>
      <w:numFmt w:val="bullet"/>
      <w:lvlText w:val=""/>
      <w:lvlJc w:val="left"/>
      <w:pPr>
        <w:tabs>
          <w:tab w:val="num" w:pos="720"/>
        </w:tabs>
        <w:ind w:left="720" w:hanging="360"/>
      </w:pPr>
      <w:rPr>
        <w:rFonts w:ascii="Wingdings" w:hAnsi="Wingdings" w:hint="default"/>
      </w:rPr>
    </w:lvl>
    <w:lvl w:ilvl="1" w:tplc="B2782F22" w:tentative="1">
      <w:start w:val="1"/>
      <w:numFmt w:val="bullet"/>
      <w:lvlText w:val=""/>
      <w:lvlJc w:val="left"/>
      <w:pPr>
        <w:tabs>
          <w:tab w:val="num" w:pos="1440"/>
        </w:tabs>
        <w:ind w:left="1440" w:hanging="360"/>
      </w:pPr>
      <w:rPr>
        <w:rFonts w:ascii="Wingdings" w:hAnsi="Wingdings" w:hint="default"/>
      </w:rPr>
    </w:lvl>
    <w:lvl w:ilvl="2" w:tplc="A7B0A312" w:tentative="1">
      <w:start w:val="1"/>
      <w:numFmt w:val="bullet"/>
      <w:lvlText w:val=""/>
      <w:lvlJc w:val="left"/>
      <w:pPr>
        <w:tabs>
          <w:tab w:val="num" w:pos="2160"/>
        </w:tabs>
        <w:ind w:left="2160" w:hanging="360"/>
      </w:pPr>
      <w:rPr>
        <w:rFonts w:ascii="Wingdings" w:hAnsi="Wingdings" w:hint="default"/>
      </w:rPr>
    </w:lvl>
    <w:lvl w:ilvl="3" w:tplc="5614D142" w:tentative="1">
      <w:start w:val="1"/>
      <w:numFmt w:val="bullet"/>
      <w:lvlText w:val=""/>
      <w:lvlJc w:val="left"/>
      <w:pPr>
        <w:tabs>
          <w:tab w:val="num" w:pos="2880"/>
        </w:tabs>
        <w:ind w:left="2880" w:hanging="360"/>
      </w:pPr>
      <w:rPr>
        <w:rFonts w:ascii="Wingdings" w:hAnsi="Wingdings" w:hint="default"/>
      </w:rPr>
    </w:lvl>
    <w:lvl w:ilvl="4" w:tplc="7B529750" w:tentative="1">
      <w:start w:val="1"/>
      <w:numFmt w:val="bullet"/>
      <w:lvlText w:val=""/>
      <w:lvlJc w:val="left"/>
      <w:pPr>
        <w:tabs>
          <w:tab w:val="num" w:pos="3600"/>
        </w:tabs>
        <w:ind w:left="3600" w:hanging="360"/>
      </w:pPr>
      <w:rPr>
        <w:rFonts w:ascii="Wingdings" w:hAnsi="Wingdings" w:hint="default"/>
      </w:rPr>
    </w:lvl>
    <w:lvl w:ilvl="5" w:tplc="424A8CEE" w:tentative="1">
      <w:start w:val="1"/>
      <w:numFmt w:val="bullet"/>
      <w:lvlText w:val=""/>
      <w:lvlJc w:val="left"/>
      <w:pPr>
        <w:tabs>
          <w:tab w:val="num" w:pos="4320"/>
        </w:tabs>
        <w:ind w:left="4320" w:hanging="360"/>
      </w:pPr>
      <w:rPr>
        <w:rFonts w:ascii="Wingdings" w:hAnsi="Wingdings" w:hint="default"/>
      </w:rPr>
    </w:lvl>
    <w:lvl w:ilvl="6" w:tplc="2BB08D68" w:tentative="1">
      <w:start w:val="1"/>
      <w:numFmt w:val="bullet"/>
      <w:lvlText w:val=""/>
      <w:lvlJc w:val="left"/>
      <w:pPr>
        <w:tabs>
          <w:tab w:val="num" w:pos="5040"/>
        </w:tabs>
        <w:ind w:left="5040" w:hanging="360"/>
      </w:pPr>
      <w:rPr>
        <w:rFonts w:ascii="Wingdings" w:hAnsi="Wingdings" w:hint="default"/>
      </w:rPr>
    </w:lvl>
    <w:lvl w:ilvl="7" w:tplc="56C89F92" w:tentative="1">
      <w:start w:val="1"/>
      <w:numFmt w:val="bullet"/>
      <w:lvlText w:val=""/>
      <w:lvlJc w:val="left"/>
      <w:pPr>
        <w:tabs>
          <w:tab w:val="num" w:pos="5760"/>
        </w:tabs>
        <w:ind w:left="5760" w:hanging="360"/>
      </w:pPr>
      <w:rPr>
        <w:rFonts w:ascii="Wingdings" w:hAnsi="Wingdings" w:hint="default"/>
      </w:rPr>
    </w:lvl>
    <w:lvl w:ilvl="8" w:tplc="55B6C39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351C29"/>
    <w:multiLevelType w:val="hybridMultilevel"/>
    <w:tmpl w:val="FA6A4638"/>
    <w:lvl w:ilvl="0" w:tplc="5F083A2C">
      <w:start w:val="1"/>
      <w:numFmt w:val="bullet"/>
      <w:lvlText w:val="•"/>
      <w:lvlJc w:val="left"/>
      <w:pPr>
        <w:tabs>
          <w:tab w:val="num" w:pos="720"/>
        </w:tabs>
        <w:ind w:left="720" w:hanging="360"/>
      </w:pPr>
      <w:rPr>
        <w:rFonts w:ascii="Arial" w:hAnsi="Arial" w:hint="default"/>
      </w:rPr>
    </w:lvl>
    <w:lvl w:ilvl="1" w:tplc="382ECCCA" w:tentative="1">
      <w:start w:val="1"/>
      <w:numFmt w:val="bullet"/>
      <w:lvlText w:val="•"/>
      <w:lvlJc w:val="left"/>
      <w:pPr>
        <w:tabs>
          <w:tab w:val="num" w:pos="1440"/>
        </w:tabs>
        <w:ind w:left="1440" w:hanging="360"/>
      </w:pPr>
      <w:rPr>
        <w:rFonts w:ascii="Arial" w:hAnsi="Arial" w:hint="default"/>
      </w:rPr>
    </w:lvl>
    <w:lvl w:ilvl="2" w:tplc="0BC027AE" w:tentative="1">
      <w:start w:val="1"/>
      <w:numFmt w:val="bullet"/>
      <w:lvlText w:val="•"/>
      <w:lvlJc w:val="left"/>
      <w:pPr>
        <w:tabs>
          <w:tab w:val="num" w:pos="2160"/>
        </w:tabs>
        <w:ind w:left="2160" w:hanging="360"/>
      </w:pPr>
      <w:rPr>
        <w:rFonts w:ascii="Arial" w:hAnsi="Arial" w:hint="default"/>
      </w:rPr>
    </w:lvl>
    <w:lvl w:ilvl="3" w:tplc="8E8E57AE" w:tentative="1">
      <w:start w:val="1"/>
      <w:numFmt w:val="bullet"/>
      <w:lvlText w:val="•"/>
      <w:lvlJc w:val="left"/>
      <w:pPr>
        <w:tabs>
          <w:tab w:val="num" w:pos="2880"/>
        </w:tabs>
        <w:ind w:left="2880" w:hanging="360"/>
      </w:pPr>
      <w:rPr>
        <w:rFonts w:ascii="Arial" w:hAnsi="Arial" w:hint="default"/>
      </w:rPr>
    </w:lvl>
    <w:lvl w:ilvl="4" w:tplc="41861244" w:tentative="1">
      <w:start w:val="1"/>
      <w:numFmt w:val="bullet"/>
      <w:lvlText w:val="•"/>
      <w:lvlJc w:val="left"/>
      <w:pPr>
        <w:tabs>
          <w:tab w:val="num" w:pos="3600"/>
        </w:tabs>
        <w:ind w:left="3600" w:hanging="360"/>
      </w:pPr>
      <w:rPr>
        <w:rFonts w:ascii="Arial" w:hAnsi="Arial" w:hint="default"/>
      </w:rPr>
    </w:lvl>
    <w:lvl w:ilvl="5" w:tplc="085CFA58" w:tentative="1">
      <w:start w:val="1"/>
      <w:numFmt w:val="bullet"/>
      <w:lvlText w:val="•"/>
      <w:lvlJc w:val="left"/>
      <w:pPr>
        <w:tabs>
          <w:tab w:val="num" w:pos="4320"/>
        </w:tabs>
        <w:ind w:left="4320" w:hanging="360"/>
      </w:pPr>
      <w:rPr>
        <w:rFonts w:ascii="Arial" w:hAnsi="Arial" w:hint="default"/>
      </w:rPr>
    </w:lvl>
    <w:lvl w:ilvl="6" w:tplc="B004020E" w:tentative="1">
      <w:start w:val="1"/>
      <w:numFmt w:val="bullet"/>
      <w:lvlText w:val="•"/>
      <w:lvlJc w:val="left"/>
      <w:pPr>
        <w:tabs>
          <w:tab w:val="num" w:pos="5040"/>
        </w:tabs>
        <w:ind w:left="5040" w:hanging="360"/>
      </w:pPr>
      <w:rPr>
        <w:rFonts w:ascii="Arial" w:hAnsi="Arial" w:hint="default"/>
      </w:rPr>
    </w:lvl>
    <w:lvl w:ilvl="7" w:tplc="4F142AFE" w:tentative="1">
      <w:start w:val="1"/>
      <w:numFmt w:val="bullet"/>
      <w:lvlText w:val="•"/>
      <w:lvlJc w:val="left"/>
      <w:pPr>
        <w:tabs>
          <w:tab w:val="num" w:pos="5760"/>
        </w:tabs>
        <w:ind w:left="5760" w:hanging="360"/>
      </w:pPr>
      <w:rPr>
        <w:rFonts w:ascii="Arial" w:hAnsi="Arial" w:hint="default"/>
      </w:rPr>
    </w:lvl>
    <w:lvl w:ilvl="8" w:tplc="AD9478E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5AF166E"/>
    <w:multiLevelType w:val="hybridMultilevel"/>
    <w:tmpl w:val="7BF60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4D2F0B"/>
    <w:multiLevelType w:val="hybridMultilevel"/>
    <w:tmpl w:val="EB0E3BA4"/>
    <w:lvl w:ilvl="0" w:tplc="6C741D46">
      <w:start w:val="1"/>
      <w:numFmt w:val="bullet"/>
      <w:lvlText w:val="•"/>
      <w:lvlJc w:val="left"/>
      <w:pPr>
        <w:tabs>
          <w:tab w:val="num" w:pos="720"/>
        </w:tabs>
        <w:ind w:left="720" w:hanging="360"/>
      </w:pPr>
      <w:rPr>
        <w:rFonts w:ascii="Arial" w:hAnsi="Arial" w:hint="default"/>
      </w:rPr>
    </w:lvl>
    <w:lvl w:ilvl="1" w:tplc="53788812" w:tentative="1">
      <w:start w:val="1"/>
      <w:numFmt w:val="bullet"/>
      <w:lvlText w:val="•"/>
      <w:lvlJc w:val="left"/>
      <w:pPr>
        <w:tabs>
          <w:tab w:val="num" w:pos="1440"/>
        </w:tabs>
        <w:ind w:left="1440" w:hanging="360"/>
      </w:pPr>
      <w:rPr>
        <w:rFonts w:ascii="Arial" w:hAnsi="Arial" w:hint="default"/>
      </w:rPr>
    </w:lvl>
    <w:lvl w:ilvl="2" w:tplc="B270EA2A" w:tentative="1">
      <w:start w:val="1"/>
      <w:numFmt w:val="bullet"/>
      <w:lvlText w:val="•"/>
      <w:lvlJc w:val="left"/>
      <w:pPr>
        <w:tabs>
          <w:tab w:val="num" w:pos="2160"/>
        </w:tabs>
        <w:ind w:left="2160" w:hanging="360"/>
      </w:pPr>
      <w:rPr>
        <w:rFonts w:ascii="Arial" w:hAnsi="Arial" w:hint="default"/>
      </w:rPr>
    </w:lvl>
    <w:lvl w:ilvl="3" w:tplc="DA42A49E" w:tentative="1">
      <w:start w:val="1"/>
      <w:numFmt w:val="bullet"/>
      <w:lvlText w:val="•"/>
      <w:lvlJc w:val="left"/>
      <w:pPr>
        <w:tabs>
          <w:tab w:val="num" w:pos="2880"/>
        </w:tabs>
        <w:ind w:left="2880" w:hanging="360"/>
      </w:pPr>
      <w:rPr>
        <w:rFonts w:ascii="Arial" w:hAnsi="Arial" w:hint="default"/>
      </w:rPr>
    </w:lvl>
    <w:lvl w:ilvl="4" w:tplc="CDD61E22" w:tentative="1">
      <w:start w:val="1"/>
      <w:numFmt w:val="bullet"/>
      <w:lvlText w:val="•"/>
      <w:lvlJc w:val="left"/>
      <w:pPr>
        <w:tabs>
          <w:tab w:val="num" w:pos="3600"/>
        </w:tabs>
        <w:ind w:left="3600" w:hanging="360"/>
      </w:pPr>
      <w:rPr>
        <w:rFonts w:ascii="Arial" w:hAnsi="Arial" w:hint="default"/>
      </w:rPr>
    </w:lvl>
    <w:lvl w:ilvl="5" w:tplc="4AB42E6E" w:tentative="1">
      <w:start w:val="1"/>
      <w:numFmt w:val="bullet"/>
      <w:lvlText w:val="•"/>
      <w:lvlJc w:val="left"/>
      <w:pPr>
        <w:tabs>
          <w:tab w:val="num" w:pos="4320"/>
        </w:tabs>
        <w:ind w:left="4320" w:hanging="360"/>
      </w:pPr>
      <w:rPr>
        <w:rFonts w:ascii="Arial" w:hAnsi="Arial" w:hint="default"/>
      </w:rPr>
    </w:lvl>
    <w:lvl w:ilvl="6" w:tplc="A78406F0" w:tentative="1">
      <w:start w:val="1"/>
      <w:numFmt w:val="bullet"/>
      <w:lvlText w:val="•"/>
      <w:lvlJc w:val="left"/>
      <w:pPr>
        <w:tabs>
          <w:tab w:val="num" w:pos="5040"/>
        </w:tabs>
        <w:ind w:left="5040" w:hanging="360"/>
      </w:pPr>
      <w:rPr>
        <w:rFonts w:ascii="Arial" w:hAnsi="Arial" w:hint="default"/>
      </w:rPr>
    </w:lvl>
    <w:lvl w:ilvl="7" w:tplc="6BEEFF0E" w:tentative="1">
      <w:start w:val="1"/>
      <w:numFmt w:val="bullet"/>
      <w:lvlText w:val="•"/>
      <w:lvlJc w:val="left"/>
      <w:pPr>
        <w:tabs>
          <w:tab w:val="num" w:pos="5760"/>
        </w:tabs>
        <w:ind w:left="5760" w:hanging="360"/>
      </w:pPr>
      <w:rPr>
        <w:rFonts w:ascii="Arial" w:hAnsi="Arial" w:hint="default"/>
      </w:rPr>
    </w:lvl>
    <w:lvl w:ilvl="8" w:tplc="7D62970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4578C5"/>
    <w:multiLevelType w:val="hybridMultilevel"/>
    <w:tmpl w:val="8C0C4274"/>
    <w:lvl w:ilvl="0" w:tplc="CD643286">
      <w:start w:val="1"/>
      <w:numFmt w:val="upperLetter"/>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1" w15:restartNumberingAfterBreak="0">
    <w:nsid w:val="238F4E99"/>
    <w:multiLevelType w:val="hybridMultilevel"/>
    <w:tmpl w:val="1BF83D9C"/>
    <w:lvl w:ilvl="0" w:tplc="17DE0922">
      <w:start w:val="1"/>
      <w:numFmt w:val="decimal"/>
      <w:lvlText w:val="%1."/>
      <w:lvlJc w:val="left"/>
      <w:pPr>
        <w:ind w:left="1020" w:hanging="360"/>
      </w:pPr>
    </w:lvl>
    <w:lvl w:ilvl="1" w:tplc="A74CBB40">
      <w:start w:val="1"/>
      <w:numFmt w:val="decimal"/>
      <w:lvlText w:val="%2."/>
      <w:lvlJc w:val="left"/>
      <w:pPr>
        <w:ind w:left="1020" w:hanging="360"/>
      </w:pPr>
    </w:lvl>
    <w:lvl w:ilvl="2" w:tplc="F9306048">
      <w:start w:val="1"/>
      <w:numFmt w:val="decimal"/>
      <w:lvlText w:val="%3."/>
      <w:lvlJc w:val="left"/>
      <w:pPr>
        <w:ind w:left="1020" w:hanging="360"/>
      </w:pPr>
    </w:lvl>
    <w:lvl w:ilvl="3" w:tplc="290AAF34">
      <w:start w:val="1"/>
      <w:numFmt w:val="decimal"/>
      <w:lvlText w:val="%4."/>
      <w:lvlJc w:val="left"/>
      <w:pPr>
        <w:ind w:left="1020" w:hanging="360"/>
      </w:pPr>
    </w:lvl>
    <w:lvl w:ilvl="4" w:tplc="E300280E">
      <w:start w:val="1"/>
      <w:numFmt w:val="decimal"/>
      <w:lvlText w:val="%5."/>
      <w:lvlJc w:val="left"/>
      <w:pPr>
        <w:ind w:left="1020" w:hanging="360"/>
      </w:pPr>
    </w:lvl>
    <w:lvl w:ilvl="5" w:tplc="18E0CFC0">
      <w:start w:val="1"/>
      <w:numFmt w:val="decimal"/>
      <w:lvlText w:val="%6."/>
      <w:lvlJc w:val="left"/>
      <w:pPr>
        <w:ind w:left="1020" w:hanging="360"/>
      </w:pPr>
    </w:lvl>
    <w:lvl w:ilvl="6" w:tplc="862E22AE">
      <w:start w:val="1"/>
      <w:numFmt w:val="decimal"/>
      <w:lvlText w:val="%7."/>
      <w:lvlJc w:val="left"/>
      <w:pPr>
        <w:ind w:left="1020" w:hanging="360"/>
      </w:pPr>
    </w:lvl>
    <w:lvl w:ilvl="7" w:tplc="D65E6778">
      <w:start w:val="1"/>
      <w:numFmt w:val="decimal"/>
      <w:lvlText w:val="%8."/>
      <w:lvlJc w:val="left"/>
      <w:pPr>
        <w:ind w:left="1020" w:hanging="360"/>
      </w:pPr>
    </w:lvl>
    <w:lvl w:ilvl="8" w:tplc="F3DE4444">
      <w:start w:val="1"/>
      <w:numFmt w:val="decimal"/>
      <w:lvlText w:val="%9."/>
      <w:lvlJc w:val="left"/>
      <w:pPr>
        <w:ind w:left="1020" w:hanging="360"/>
      </w:pPr>
    </w:lvl>
  </w:abstractNum>
  <w:abstractNum w:abstractNumId="12" w15:restartNumberingAfterBreak="0">
    <w:nsid w:val="23BB65F4"/>
    <w:multiLevelType w:val="multilevel"/>
    <w:tmpl w:val="158AA2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2B0A08"/>
    <w:multiLevelType w:val="multilevel"/>
    <w:tmpl w:val="2F58A1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4E077F"/>
    <w:multiLevelType w:val="hybridMultilevel"/>
    <w:tmpl w:val="93989EB6"/>
    <w:lvl w:ilvl="0" w:tplc="229C4344">
      <w:start w:val="1"/>
      <w:numFmt w:val="bullet"/>
      <w:lvlText w:val="•"/>
      <w:lvlJc w:val="left"/>
      <w:pPr>
        <w:tabs>
          <w:tab w:val="num" w:pos="720"/>
        </w:tabs>
        <w:ind w:left="720" w:hanging="360"/>
      </w:pPr>
      <w:rPr>
        <w:rFonts w:ascii="Arial" w:hAnsi="Arial" w:hint="default"/>
      </w:rPr>
    </w:lvl>
    <w:lvl w:ilvl="1" w:tplc="F5B495D0" w:tentative="1">
      <w:start w:val="1"/>
      <w:numFmt w:val="bullet"/>
      <w:lvlText w:val="•"/>
      <w:lvlJc w:val="left"/>
      <w:pPr>
        <w:tabs>
          <w:tab w:val="num" w:pos="1440"/>
        </w:tabs>
        <w:ind w:left="1440" w:hanging="360"/>
      </w:pPr>
      <w:rPr>
        <w:rFonts w:ascii="Arial" w:hAnsi="Arial" w:hint="default"/>
      </w:rPr>
    </w:lvl>
    <w:lvl w:ilvl="2" w:tplc="DFA44686" w:tentative="1">
      <w:start w:val="1"/>
      <w:numFmt w:val="bullet"/>
      <w:lvlText w:val="•"/>
      <w:lvlJc w:val="left"/>
      <w:pPr>
        <w:tabs>
          <w:tab w:val="num" w:pos="2160"/>
        </w:tabs>
        <w:ind w:left="2160" w:hanging="360"/>
      </w:pPr>
      <w:rPr>
        <w:rFonts w:ascii="Arial" w:hAnsi="Arial" w:hint="default"/>
      </w:rPr>
    </w:lvl>
    <w:lvl w:ilvl="3" w:tplc="F646700E" w:tentative="1">
      <w:start w:val="1"/>
      <w:numFmt w:val="bullet"/>
      <w:lvlText w:val="•"/>
      <w:lvlJc w:val="left"/>
      <w:pPr>
        <w:tabs>
          <w:tab w:val="num" w:pos="2880"/>
        </w:tabs>
        <w:ind w:left="2880" w:hanging="360"/>
      </w:pPr>
      <w:rPr>
        <w:rFonts w:ascii="Arial" w:hAnsi="Arial" w:hint="default"/>
      </w:rPr>
    </w:lvl>
    <w:lvl w:ilvl="4" w:tplc="3326A89C" w:tentative="1">
      <w:start w:val="1"/>
      <w:numFmt w:val="bullet"/>
      <w:lvlText w:val="•"/>
      <w:lvlJc w:val="left"/>
      <w:pPr>
        <w:tabs>
          <w:tab w:val="num" w:pos="3600"/>
        </w:tabs>
        <w:ind w:left="3600" w:hanging="360"/>
      </w:pPr>
      <w:rPr>
        <w:rFonts w:ascii="Arial" w:hAnsi="Arial" w:hint="default"/>
      </w:rPr>
    </w:lvl>
    <w:lvl w:ilvl="5" w:tplc="D5FE3104" w:tentative="1">
      <w:start w:val="1"/>
      <w:numFmt w:val="bullet"/>
      <w:lvlText w:val="•"/>
      <w:lvlJc w:val="left"/>
      <w:pPr>
        <w:tabs>
          <w:tab w:val="num" w:pos="4320"/>
        </w:tabs>
        <w:ind w:left="4320" w:hanging="360"/>
      </w:pPr>
      <w:rPr>
        <w:rFonts w:ascii="Arial" w:hAnsi="Arial" w:hint="default"/>
      </w:rPr>
    </w:lvl>
    <w:lvl w:ilvl="6" w:tplc="E4042D3E" w:tentative="1">
      <w:start w:val="1"/>
      <w:numFmt w:val="bullet"/>
      <w:lvlText w:val="•"/>
      <w:lvlJc w:val="left"/>
      <w:pPr>
        <w:tabs>
          <w:tab w:val="num" w:pos="5040"/>
        </w:tabs>
        <w:ind w:left="5040" w:hanging="360"/>
      </w:pPr>
      <w:rPr>
        <w:rFonts w:ascii="Arial" w:hAnsi="Arial" w:hint="default"/>
      </w:rPr>
    </w:lvl>
    <w:lvl w:ilvl="7" w:tplc="F36C09AC" w:tentative="1">
      <w:start w:val="1"/>
      <w:numFmt w:val="bullet"/>
      <w:lvlText w:val="•"/>
      <w:lvlJc w:val="left"/>
      <w:pPr>
        <w:tabs>
          <w:tab w:val="num" w:pos="5760"/>
        </w:tabs>
        <w:ind w:left="5760" w:hanging="360"/>
      </w:pPr>
      <w:rPr>
        <w:rFonts w:ascii="Arial" w:hAnsi="Arial" w:hint="default"/>
      </w:rPr>
    </w:lvl>
    <w:lvl w:ilvl="8" w:tplc="56CEB64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8870F25"/>
    <w:multiLevelType w:val="hybridMultilevel"/>
    <w:tmpl w:val="515ED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9B960AF"/>
    <w:multiLevelType w:val="hybridMultilevel"/>
    <w:tmpl w:val="B2FAA260"/>
    <w:lvl w:ilvl="0" w:tplc="B21667F6">
      <w:start w:val="1"/>
      <w:numFmt w:val="bullet"/>
      <w:lvlText w:val="•"/>
      <w:lvlJc w:val="left"/>
      <w:pPr>
        <w:tabs>
          <w:tab w:val="num" w:pos="720"/>
        </w:tabs>
        <w:ind w:left="720" w:hanging="360"/>
      </w:pPr>
      <w:rPr>
        <w:rFonts w:ascii="Arial" w:hAnsi="Arial" w:hint="default"/>
      </w:rPr>
    </w:lvl>
    <w:lvl w:ilvl="1" w:tplc="A8BA8602" w:tentative="1">
      <w:start w:val="1"/>
      <w:numFmt w:val="bullet"/>
      <w:lvlText w:val="•"/>
      <w:lvlJc w:val="left"/>
      <w:pPr>
        <w:tabs>
          <w:tab w:val="num" w:pos="1440"/>
        </w:tabs>
        <w:ind w:left="1440" w:hanging="360"/>
      </w:pPr>
      <w:rPr>
        <w:rFonts w:ascii="Arial" w:hAnsi="Arial" w:hint="default"/>
      </w:rPr>
    </w:lvl>
    <w:lvl w:ilvl="2" w:tplc="7C2ADA1E" w:tentative="1">
      <w:start w:val="1"/>
      <w:numFmt w:val="bullet"/>
      <w:lvlText w:val="•"/>
      <w:lvlJc w:val="left"/>
      <w:pPr>
        <w:tabs>
          <w:tab w:val="num" w:pos="2160"/>
        </w:tabs>
        <w:ind w:left="2160" w:hanging="360"/>
      </w:pPr>
      <w:rPr>
        <w:rFonts w:ascii="Arial" w:hAnsi="Arial" w:hint="default"/>
      </w:rPr>
    </w:lvl>
    <w:lvl w:ilvl="3" w:tplc="592C5438" w:tentative="1">
      <w:start w:val="1"/>
      <w:numFmt w:val="bullet"/>
      <w:lvlText w:val="•"/>
      <w:lvlJc w:val="left"/>
      <w:pPr>
        <w:tabs>
          <w:tab w:val="num" w:pos="2880"/>
        </w:tabs>
        <w:ind w:left="2880" w:hanging="360"/>
      </w:pPr>
      <w:rPr>
        <w:rFonts w:ascii="Arial" w:hAnsi="Arial" w:hint="default"/>
      </w:rPr>
    </w:lvl>
    <w:lvl w:ilvl="4" w:tplc="665EB718" w:tentative="1">
      <w:start w:val="1"/>
      <w:numFmt w:val="bullet"/>
      <w:lvlText w:val="•"/>
      <w:lvlJc w:val="left"/>
      <w:pPr>
        <w:tabs>
          <w:tab w:val="num" w:pos="3600"/>
        </w:tabs>
        <w:ind w:left="3600" w:hanging="360"/>
      </w:pPr>
      <w:rPr>
        <w:rFonts w:ascii="Arial" w:hAnsi="Arial" w:hint="default"/>
      </w:rPr>
    </w:lvl>
    <w:lvl w:ilvl="5" w:tplc="C75A3BFC" w:tentative="1">
      <w:start w:val="1"/>
      <w:numFmt w:val="bullet"/>
      <w:lvlText w:val="•"/>
      <w:lvlJc w:val="left"/>
      <w:pPr>
        <w:tabs>
          <w:tab w:val="num" w:pos="4320"/>
        </w:tabs>
        <w:ind w:left="4320" w:hanging="360"/>
      </w:pPr>
      <w:rPr>
        <w:rFonts w:ascii="Arial" w:hAnsi="Arial" w:hint="default"/>
      </w:rPr>
    </w:lvl>
    <w:lvl w:ilvl="6" w:tplc="7F5EA356" w:tentative="1">
      <w:start w:val="1"/>
      <w:numFmt w:val="bullet"/>
      <w:lvlText w:val="•"/>
      <w:lvlJc w:val="left"/>
      <w:pPr>
        <w:tabs>
          <w:tab w:val="num" w:pos="5040"/>
        </w:tabs>
        <w:ind w:left="5040" w:hanging="360"/>
      </w:pPr>
      <w:rPr>
        <w:rFonts w:ascii="Arial" w:hAnsi="Arial" w:hint="default"/>
      </w:rPr>
    </w:lvl>
    <w:lvl w:ilvl="7" w:tplc="B992AEB6" w:tentative="1">
      <w:start w:val="1"/>
      <w:numFmt w:val="bullet"/>
      <w:lvlText w:val="•"/>
      <w:lvlJc w:val="left"/>
      <w:pPr>
        <w:tabs>
          <w:tab w:val="num" w:pos="5760"/>
        </w:tabs>
        <w:ind w:left="5760" w:hanging="360"/>
      </w:pPr>
      <w:rPr>
        <w:rFonts w:ascii="Arial" w:hAnsi="Arial" w:hint="default"/>
      </w:rPr>
    </w:lvl>
    <w:lvl w:ilvl="8" w:tplc="F29E2FC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1B6508C"/>
    <w:multiLevelType w:val="multilevel"/>
    <w:tmpl w:val="8EFCB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DF5030"/>
    <w:multiLevelType w:val="hybridMultilevel"/>
    <w:tmpl w:val="32787B46"/>
    <w:lvl w:ilvl="0" w:tplc="D1B4A3CE">
      <w:start w:val="1"/>
      <w:numFmt w:val="bullet"/>
      <w:lvlText w:val="•"/>
      <w:lvlJc w:val="left"/>
      <w:pPr>
        <w:tabs>
          <w:tab w:val="num" w:pos="720"/>
        </w:tabs>
        <w:ind w:left="720" w:hanging="360"/>
      </w:pPr>
      <w:rPr>
        <w:rFonts w:ascii="Arial" w:hAnsi="Arial" w:hint="default"/>
      </w:rPr>
    </w:lvl>
    <w:lvl w:ilvl="1" w:tplc="9168AD86" w:tentative="1">
      <w:start w:val="1"/>
      <w:numFmt w:val="bullet"/>
      <w:lvlText w:val="•"/>
      <w:lvlJc w:val="left"/>
      <w:pPr>
        <w:tabs>
          <w:tab w:val="num" w:pos="1440"/>
        </w:tabs>
        <w:ind w:left="1440" w:hanging="360"/>
      </w:pPr>
      <w:rPr>
        <w:rFonts w:ascii="Arial" w:hAnsi="Arial" w:hint="default"/>
      </w:rPr>
    </w:lvl>
    <w:lvl w:ilvl="2" w:tplc="6728E9B6" w:tentative="1">
      <w:start w:val="1"/>
      <w:numFmt w:val="bullet"/>
      <w:lvlText w:val="•"/>
      <w:lvlJc w:val="left"/>
      <w:pPr>
        <w:tabs>
          <w:tab w:val="num" w:pos="2160"/>
        </w:tabs>
        <w:ind w:left="2160" w:hanging="360"/>
      </w:pPr>
      <w:rPr>
        <w:rFonts w:ascii="Arial" w:hAnsi="Arial" w:hint="default"/>
      </w:rPr>
    </w:lvl>
    <w:lvl w:ilvl="3" w:tplc="A49C8292" w:tentative="1">
      <w:start w:val="1"/>
      <w:numFmt w:val="bullet"/>
      <w:lvlText w:val="•"/>
      <w:lvlJc w:val="left"/>
      <w:pPr>
        <w:tabs>
          <w:tab w:val="num" w:pos="2880"/>
        </w:tabs>
        <w:ind w:left="2880" w:hanging="360"/>
      </w:pPr>
      <w:rPr>
        <w:rFonts w:ascii="Arial" w:hAnsi="Arial" w:hint="default"/>
      </w:rPr>
    </w:lvl>
    <w:lvl w:ilvl="4" w:tplc="B89CE5AA" w:tentative="1">
      <w:start w:val="1"/>
      <w:numFmt w:val="bullet"/>
      <w:lvlText w:val="•"/>
      <w:lvlJc w:val="left"/>
      <w:pPr>
        <w:tabs>
          <w:tab w:val="num" w:pos="3600"/>
        </w:tabs>
        <w:ind w:left="3600" w:hanging="360"/>
      </w:pPr>
      <w:rPr>
        <w:rFonts w:ascii="Arial" w:hAnsi="Arial" w:hint="default"/>
      </w:rPr>
    </w:lvl>
    <w:lvl w:ilvl="5" w:tplc="52805D60" w:tentative="1">
      <w:start w:val="1"/>
      <w:numFmt w:val="bullet"/>
      <w:lvlText w:val="•"/>
      <w:lvlJc w:val="left"/>
      <w:pPr>
        <w:tabs>
          <w:tab w:val="num" w:pos="4320"/>
        </w:tabs>
        <w:ind w:left="4320" w:hanging="360"/>
      </w:pPr>
      <w:rPr>
        <w:rFonts w:ascii="Arial" w:hAnsi="Arial" w:hint="default"/>
      </w:rPr>
    </w:lvl>
    <w:lvl w:ilvl="6" w:tplc="9098C2B4" w:tentative="1">
      <w:start w:val="1"/>
      <w:numFmt w:val="bullet"/>
      <w:lvlText w:val="•"/>
      <w:lvlJc w:val="left"/>
      <w:pPr>
        <w:tabs>
          <w:tab w:val="num" w:pos="5040"/>
        </w:tabs>
        <w:ind w:left="5040" w:hanging="360"/>
      </w:pPr>
      <w:rPr>
        <w:rFonts w:ascii="Arial" w:hAnsi="Arial" w:hint="default"/>
      </w:rPr>
    </w:lvl>
    <w:lvl w:ilvl="7" w:tplc="FC9482B4" w:tentative="1">
      <w:start w:val="1"/>
      <w:numFmt w:val="bullet"/>
      <w:lvlText w:val="•"/>
      <w:lvlJc w:val="left"/>
      <w:pPr>
        <w:tabs>
          <w:tab w:val="num" w:pos="5760"/>
        </w:tabs>
        <w:ind w:left="5760" w:hanging="360"/>
      </w:pPr>
      <w:rPr>
        <w:rFonts w:ascii="Arial" w:hAnsi="Arial" w:hint="default"/>
      </w:rPr>
    </w:lvl>
    <w:lvl w:ilvl="8" w:tplc="C76C1D2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8D63470"/>
    <w:multiLevelType w:val="hybridMultilevel"/>
    <w:tmpl w:val="CEFA06D4"/>
    <w:lvl w:ilvl="0" w:tplc="6CAC698C">
      <w:start w:val="1"/>
      <w:numFmt w:val="bullet"/>
      <w:lvlText w:val=""/>
      <w:lvlJc w:val="left"/>
      <w:pPr>
        <w:tabs>
          <w:tab w:val="num" w:pos="720"/>
        </w:tabs>
        <w:ind w:left="720" w:hanging="360"/>
      </w:pPr>
      <w:rPr>
        <w:rFonts w:ascii="Wingdings" w:hAnsi="Wingdings" w:hint="default"/>
      </w:rPr>
    </w:lvl>
    <w:lvl w:ilvl="1" w:tplc="8C0ABE82" w:tentative="1">
      <w:start w:val="1"/>
      <w:numFmt w:val="bullet"/>
      <w:lvlText w:val=""/>
      <w:lvlJc w:val="left"/>
      <w:pPr>
        <w:tabs>
          <w:tab w:val="num" w:pos="1440"/>
        </w:tabs>
        <w:ind w:left="1440" w:hanging="360"/>
      </w:pPr>
      <w:rPr>
        <w:rFonts w:ascii="Wingdings" w:hAnsi="Wingdings" w:hint="default"/>
      </w:rPr>
    </w:lvl>
    <w:lvl w:ilvl="2" w:tplc="FBAED03A" w:tentative="1">
      <w:start w:val="1"/>
      <w:numFmt w:val="bullet"/>
      <w:lvlText w:val=""/>
      <w:lvlJc w:val="left"/>
      <w:pPr>
        <w:tabs>
          <w:tab w:val="num" w:pos="2160"/>
        </w:tabs>
        <w:ind w:left="2160" w:hanging="360"/>
      </w:pPr>
      <w:rPr>
        <w:rFonts w:ascii="Wingdings" w:hAnsi="Wingdings" w:hint="default"/>
      </w:rPr>
    </w:lvl>
    <w:lvl w:ilvl="3" w:tplc="D924D2AC" w:tentative="1">
      <w:start w:val="1"/>
      <w:numFmt w:val="bullet"/>
      <w:lvlText w:val=""/>
      <w:lvlJc w:val="left"/>
      <w:pPr>
        <w:tabs>
          <w:tab w:val="num" w:pos="2880"/>
        </w:tabs>
        <w:ind w:left="2880" w:hanging="360"/>
      </w:pPr>
      <w:rPr>
        <w:rFonts w:ascii="Wingdings" w:hAnsi="Wingdings" w:hint="default"/>
      </w:rPr>
    </w:lvl>
    <w:lvl w:ilvl="4" w:tplc="B33461E8" w:tentative="1">
      <w:start w:val="1"/>
      <w:numFmt w:val="bullet"/>
      <w:lvlText w:val=""/>
      <w:lvlJc w:val="left"/>
      <w:pPr>
        <w:tabs>
          <w:tab w:val="num" w:pos="3600"/>
        </w:tabs>
        <w:ind w:left="3600" w:hanging="360"/>
      </w:pPr>
      <w:rPr>
        <w:rFonts w:ascii="Wingdings" w:hAnsi="Wingdings" w:hint="default"/>
      </w:rPr>
    </w:lvl>
    <w:lvl w:ilvl="5" w:tplc="63AA07A4" w:tentative="1">
      <w:start w:val="1"/>
      <w:numFmt w:val="bullet"/>
      <w:lvlText w:val=""/>
      <w:lvlJc w:val="left"/>
      <w:pPr>
        <w:tabs>
          <w:tab w:val="num" w:pos="4320"/>
        </w:tabs>
        <w:ind w:left="4320" w:hanging="360"/>
      </w:pPr>
      <w:rPr>
        <w:rFonts w:ascii="Wingdings" w:hAnsi="Wingdings" w:hint="default"/>
      </w:rPr>
    </w:lvl>
    <w:lvl w:ilvl="6" w:tplc="8DC64706" w:tentative="1">
      <w:start w:val="1"/>
      <w:numFmt w:val="bullet"/>
      <w:lvlText w:val=""/>
      <w:lvlJc w:val="left"/>
      <w:pPr>
        <w:tabs>
          <w:tab w:val="num" w:pos="5040"/>
        </w:tabs>
        <w:ind w:left="5040" w:hanging="360"/>
      </w:pPr>
      <w:rPr>
        <w:rFonts w:ascii="Wingdings" w:hAnsi="Wingdings" w:hint="default"/>
      </w:rPr>
    </w:lvl>
    <w:lvl w:ilvl="7" w:tplc="37CA911C" w:tentative="1">
      <w:start w:val="1"/>
      <w:numFmt w:val="bullet"/>
      <w:lvlText w:val=""/>
      <w:lvlJc w:val="left"/>
      <w:pPr>
        <w:tabs>
          <w:tab w:val="num" w:pos="5760"/>
        </w:tabs>
        <w:ind w:left="5760" w:hanging="360"/>
      </w:pPr>
      <w:rPr>
        <w:rFonts w:ascii="Wingdings" w:hAnsi="Wingdings" w:hint="default"/>
      </w:rPr>
    </w:lvl>
    <w:lvl w:ilvl="8" w:tplc="7F4C28F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6E54A9"/>
    <w:multiLevelType w:val="multilevel"/>
    <w:tmpl w:val="55ACF7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1B2640"/>
    <w:multiLevelType w:val="multilevel"/>
    <w:tmpl w:val="227A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612C9"/>
    <w:multiLevelType w:val="multilevel"/>
    <w:tmpl w:val="A22C2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FC6AF9"/>
    <w:multiLevelType w:val="multilevel"/>
    <w:tmpl w:val="47F4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7A460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53C2132C"/>
    <w:multiLevelType w:val="hybridMultilevel"/>
    <w:tmpl w:val="452C30E2"/>
    <w:lvl w:ilvl="0" w:tplc="9CAC09BE">
      <w:start w:val="1"/>
      <w:numFmt w:val="decimal"/>
      <w:lvlText w:val="%1."/>
      <w:lvlJc w:val="left"/>
      <w:pPr>
        <w:ind w:left="1020" w:hanging="360"/>
      </w:pPr>
    </w:lvl>
    <w:lvl w:ilvl="1" w:tplc="FC8E5BCE">
      <w:start w:val="1"/>
      <w:numFmt w:val="decimal"/>
      <w:lvlText w:val="%2."/>
      <w:lvlJc w:val="left"/>
      <w:pPr>
        <w:ind w:left="1020" w:hanging="360"/>
      </w:pPr>
    </w:lvl>
    <w:lvl w:ilvl="2" w:tplc="5714EF18">
      <w:start w:val="1"/>
      <w:numFmt w:val="decimal"/>
      <w:lvlText w:val="%3."/>
      <w:lvlJc w:val="left"/>
      <w:pPr>
        <w:ind w:left="1020" w:hanging="360"/>
      </w:pPr>
    </w:lvl>
    <w:lvl w:ilvl="3" w:tplc="19367304">
      <w:start w:val="1"/>
      <w:numFmt w:val="decimal"/>
      <w:lvlText w:val="%4."/>
      <w:lvlJc w:val="left"/>
      <w:pPr>
        <w:ind w:left="1020" w:hanging="360"/>
      </w:pPr>
    </w:lvl>
    <w:lvl w:ilvl="4" w:tplc="FD0C4238">
      <w:start w:val="1"/>
      <w:numFmt w:val="decimal"/>
      <w:lvlText w:val="%5."/>
      <w:lvlJc w:val="left"/>
      <w:pPr>
        <w:ind w:left="1020" w:hanging="360"/>
      </w:pPr>
    </w:lvl>
    <w:lvl w:ilvl="5" w:tplc="F0C67A38">
      <w:start w:val="1"/>
      <w:numFmt w:val="decimal"/>
      <w:lvlText w:val="%6."/>
      <w:lvlJc w:val="left"/>
      <w:pPr>
        <w:ind w:left="1020" w:hanging="360"/>
      </w:pPr>
    </w:lvl>
    <w:lvl w:ilvl="6" w:tplc="35D2FFD2">
      <w:start w:val="1"/>
      <w:numFmt w:val="decimal"/>
      <w:lvlText w:val="%7."/>
      <w:lvlJc w:val="left"/>
      <w:pPr>
        <w:ind w:left="1020" w:hanging="360"/>
      </w:pPr>
    </w:lvl>
    <w:lvl w:ilvl="7" w:tplc="D36ECF88">
      <w:start w:val="1"/>
      <w:numFmt w:val="decimal"/>
      <w:lvlText w:val="%8."/>
      <w:lvlJc w:val="left"/>
      <w:pPr>
        <w:ind w:left="1020" w:hanging="360"/>
      </w:pPr>
    </w:lvl>
    <w:lvl w:ilvl="8" w:tplc="3E0C9D3A">
      <w:start w:val="1"/>
      <w:numFmt w:val="decimal"/>
      <w:lvlText w:val="%9."/>
      <w:lvlJc w:val="left"/>
      <w:pPr>
        <w:ind w:left="1020" w:hanging="360"/>
      </w:pPr>
    </w:lvl>
  </w:abstractNum>
  <w:abstractNum w:abstractNumId="26" w15:restartNumberingAfterBreak="0">
    <w:nsid w:val="59EF7733"/>
    <w:multiLevelType w:val="hybridMultilevel"/>
    <w:tmpl w:val="462A458E"/>
    <w:lvl w:ilvl="0" w:tplc="EB00EBC6">
      <w:start w:val="1"/>
      <w:numFmt w:val="bullet"/>
      <w:lvlText w:val="•"/>
      <w:lvlJc w:val="left"/>
      <w:pPr>
        <w:tabs>
          <w:tab w:val="num" w:pos="720"/>
        </w:tabs>
        <w:ind w:left="720" w:hanging="360"/>
      </w:pPr>
      <w:rPr>
        <w:rFonts w:ascii="Arial" w:hAnsi="Arial" w:hint="default"/>
      </w:rPr>
    </w:lvl>
    <w:lvl w:ilvl="1" w:tplc="AE882A2A" w:tentative="1">
      <w:start w:val="1"/>
      <w:numFmt w:val="bullet"/>
      <w:lvlText w:val="•"/>
      <w:lvlJc w:val="left"/>
      <w:pPr>
        <w:tabs>
          <w:tab w:val="num" w:pos="1440"/>
        </w:tabs>
        <w:ind w:left="1440" w:hanging="360"/>
      </w:pPr>
      <w:rPr>
        <w:rFonts w:ascii="Arial" w:hAnsi="Arial" w:hint="default"/>
      </w:rPr>
    </w:lvl>
    <w:lvl w:ilvl="2" w:tplc="FB3CC6BC" w:tentative="1">
      <w:start w:val="1"/>
      <w:numFmt w:val="bullet"/>
      <w:lvlText w:val="•"/>
      <w:lvlJc w:val="left"/>
      <w:pPr>
        <w:tabs>
          <w:tab w:val="num" w:pos="2160"/>
        </w:tabs>
        <w:ind w:left="2160" w:hanging="360"/>
      </w:pPr>
      <w:rPr>
        <w:rFonts w:ascii="Arial" w:hAnsi="Arial" w:hint="default"/>
      </w:rPr>
    </w:lvl>
    <w:lvl w:ilvl="3" w:tplc="973C83EC" w:tentative="1">
      <w:start w:val="1"/>
      <w:numFmt w:val="bullet"/>
      <w:lvlText w:val="•"/>
      <w:lvlJc w:val="left"/>
      <w:pPr>
        <w:tabs>
          <w:tab w:val="num" w:pos="2880"/>
        </w:tabs>
        <w:ind w:left="2880" w:hanging="360"/>
      </w:pPr>
      <w:rPr>
        <w:rFonts w:ascii="Arial" w:hAnsi="Arial" w:hint="default"/>
      </w:rPr>
    </w:lvl>
    <w:lvl w:ilvl="4" w:tplc="6E68EAD6" w:tentative="1">
      <w:start w:val="1"/>
      <w:numFmt w:val="bullet"/>
      <w:lvlText w:val="•"/>
      <w:lvlJc w:val="left"/>
      <w:pPr>
        <w:tabs>
          <w:tab w:val="num" w:pos="3600"/>
        </w:tabs>
        <w:ind w:left="3600" w:hanging="360"/>
      </w:pPr>
      <w:rPr>
        <w:rFonts w:ascii="Arial" w:hAnsi="Arial" w:hint="default"/>
      </w:rPr>
    </w:lvl>
    <w:lvl w:ilvl="5" w:tplc="D48A6AAC" w:tentative="1">
      <w:start w:val="1"/>
      <w:numFmt w:val="bullet"/>
      <w:lvlText w:val="•"/>
      <w:lvlJc w:val="left"/>
      <w:pPr>
        <w:tabs>
          <w:tab w:val="num" w:pos="4320"/>
        </w:tabs>
        <w:ind w:left="4320" w:hanging="360"/>
      </w:pPr>
      <w:rPr>
        <w:rFonts w:ascii="Arial" w:hAnsi="Arial" w:hint="default"/>
      </w:rPr>
    </w:lvl>
    <w:lvl w:ilvl="6" w:tplc="D1BEEAB4" w:tentative="1">
      <w:start w:val="1"/>
      <w:numFmt w:val="bullet"/>
      <w:lvlText w:val="•"/>
      <w:lvlJc w:val="left"/>
      <w:pPr>
        <w:tabs>
          <w:tab w:val="num" w:pos="5040"/>
        </w:tabs>
        <w:ind w:left="5040" w:hanging="360"/>
      </w:pPr>
      <w:rPr>
        <w:rFonts w:ascii="Arial" w:hAnsi="Arial" w:hint="default"/>
      </w:rPr>
    </w:lvl>
    <w:lvl w:ilvl="7" w:tplc="A2B80336" w:tentative="1">
      <w:start w:val="1"/>
      <w:numFmt w:val="bullet"/>
      <w:lvlText w:val="•"/>
      <w:lvlJc w:val="left"/>
      <w:pPr>
        <w:tabs>
          <w:tab w:val="num" w:pos="5760"/>
        </w:tabs>
        <w:ind w:left="5760" w:hanging="360"/>
      </w:pPr>
      <w:rPr>
        <w:rFonts w:ascii="Arial" w:hAnsi="Arial" w:hint="default"/>
      </w:rPr>
    </w:lvl>
    <w:lvl w:ilvl="8" w:tplc="88F0E86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FDC53C7"/>
    <w:multiLevelType w:val="hybridMultilevel"/>
    <w:tmpl w:val="6A6AC5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52F1260"/>
    <w:multiLevelType w:val="multilevel"/>
    <w:tmpl w:val="6122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3471F1"/>
    <w:multiLevelType w:val="multilevel"/>
    <w:tmpl w:val="EC3A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3E0A80"/>
    <w:multiLevelType w:val="multilevel"/>
    <w:tmpl w:val="2928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27182"/>
    <w:multiLevelType w:val="hybridMultilevel"/>
    <w:tmpl w:val="BD784236"/>
    <w:lvl w:ilvl="0" w:tplc="83E683A4">
      <w:start w:val="1"/>
      <w:numFmt w:val="bullet"/>
      <w:lvlText w:val="•"/>
      <w:lvlJc w:val="left"/>
      <w:pPr>
        <w:tabs>
          <w:tab w:val="num" w:pos="720"/>
        </w:tabs>
        <w:ind w:left="720" w:hanging="360"/>
      </w:pPr>
      <w:rPr>
        <w:rFonts w:ascii="Arial" w:hAnsi="Arial" w:hint="default"/>
      </w:rPr>
    </w:lvl>
    <w:lvl w:ilvl="1" w:tplc="D2242554" w:tentative="1">
      <w:start w:val="1"/>
      <w:numFmt w:val="bullet"/>
      <w:lvlText w:val="•"/>
      <w:lvlJc w:val="left"/>
      <w:pPr>
        <w:tabs>
          <w:tab w:val="num" w:pos="1440"/>
        </w:tabs>
        <w:ind w:left="1440" w:hanging="360"/>
      </w:pPr>
      <w:rPr>
        <w:rFonts w:ascii="Arial" w:hAnsi="Arial" w:hint="default"/>
      </w:rPr>
    </w:lvl>
    <w:lvl w:ilvl="2" w:tplc="83CA7CDC" w:tentative="1">
      <w:start w:val="1"/>
      <w:numFmt w:val="bullet"/>
      <w:lvlText w:val="•"/>
      <w:lvlJc w:val="left"/>
      <w:pPr>
        <w:tabs>
          <w:tab w:val="num" w:pos="2160"/>
        </w:tabs>
        <w:ind w:left="2160" w:hanging="360"/>
      </w:pPr>
      <w:rPr>
        <w:rFonts w:ascii="Arial" w:hAnsi="Arial" w:hint="default"/>
      </w:rPr>
    </w:lvl>
    <w:lvl w:ilvl="3" w:tplc="A9A23E00" w:tentative="1">
      <w:start w:val="1"/>
      <w:numFmt w:val="bullet"/>
      <w:lvlText w:val="•"/>
      <w:lvlJc w:val="left"/>
      <w:pPr>
        <w:tabs>
          <w:tab w:val="num" w:pos="2880"/>
        </w:tabs>
        <w:ind w:left="2880" w:hanging="360"/>
      </w:pPr>
      <w:rPr>
        <w:rFonts w:ascii="Arial" w:hAnsi="Arial" w:hint="default"/>
      </w:rPr>
    </w:lvl>
    <w:lvl w:ilvl="4" w:tplc="FD288E98" w:tentative="1">
      <w:start w:val="1"/>
      <w:numFmt w:val="bullet"/>
      <w:lvlText w:val="•"/>
      <w:lvlJc w:val="left"/>
      <w:pPr>
        <w:tabs>
          <w:tab w:val="num" w:pos="3600"/>
        </w:tabs>
        <w:ind w:left="3600" w:hanging="360"/>
      </w:pPr>
      <w:rPr>
        <w:rFonts w:ascii="Arial" w:hAnsi="Arial" w:hint="default"/>
      </w:rPr>
    </w:lvl>
    <w:lvl w:ilvl="5" w:tplc="F9A036A2" w:tentative="1">
      <w:start w:val="1"/>
      <w:numFmt w:val="bullet"/>
      <w:lvlText w:val="•"/>
      <w:lvlJc w:val="left"/>
      <w:pPr>
        <w:tabs>
          <w:tab w:val="num" w:pos="4320"/>
        </w:tabs>
        <w:ind w:left="4320" w:hanging="360"/>
      </w:pPr>
      <w:rPr>
        <w:rFonts w:ascii="Arial" w:hAnsi="Arial" w:hint="default"/>
      </w:rPr>
    </w:lvl>
    <w:lvl w:ilvl="6" w:tplc="4F5C05B0" w:tentative="1">
      <w:start w:val="1"/>
      <w:numFmt w:val="bullet"/>
      <w:lvlText w:val="•"/>
      <w:lvlJc w:val="left"/>
      <w:pPr>
        <w:tabs>
          <w:tab w:val="num" w:pos="5040"/>
        </w:tabs>
        <w:ind w:left="5040" w:hanging="360"/>
      </w:pPr>
      <w:rPr>
        <w:rFonts w:ascii="Arial" w:hAnsi="Arial" w:hint="default"/>
      </w:rPr>
    </w:lvl>
    <w:lvl w:ilvl="7" w:tplc="A1C2FB06" w:tentative="1">
      <w:start w:val="1"/>
      <w:numFmt w:val="bullet"/>
      <w:lvlText w:val="•"/>
      <w:lvlJc w:val="left"/>
      <w:pPr>
        <w:tabs>
          <w:tab w:val="num" w:pos="5760"/>
        </w:tabs>
        <w:ind w:left="5760" w:hanging="360"/>
      </w:pPr>
      <w:rPr>
        <w:rFonts w:ascii="Arial" w:hAnsi="Arial" w:hint="default"/>
      </w:rPr>
    </w:lvl>
    <w:lvl w:ilvl="8" w:tplc="C478A46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B0F6EE4"/>
    <w:multiLevelType w:val="multilevel"/>
    <w:tmpl w:val="0592EE74"/>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3485834"/>
    <w:multiLevelType w:val="hybridMultilevel"/>
    <w:tmpl w:val="27044C7A"/>
    <w:lvl w:ilvl="0" w:tplc="3CA629D4">
      <w:start w:val="1"/>
      <w:numFmt w:val="bullet"/>
      <w:lvlText w:val="•"/>
      <w:lvlJc w:val="left"/>
      <w:pPr>
        <w:tabs>
          <w:tab w:val="num" w:pos="720"/>
        </w:tabs>
        <w:ind w:left="720" w:hanging="360"/>
      </w:pPr>
      <w:rPr>
        <w:rFonts w:ascii="Arial" w:hAnsi="Arial" w:hint="default"/>
      </w:rPr>
    </w:lvl>
    <w:lvl w:ilvl="1" w:tplc="006455EC" w:tentative="1">
      <w:start w:val="1"/>
      <w:numFmt w:val="bullet"/>
      <w:lvlText w:val="•"/>
      <w:lvlJc w:val="left"/>
      <w:pPr>
        <w:tabs>
          <w:tab w:val="num" w:pos="1440"/>
        </w:tabs>
        <w:ind w:left="1440" w:hanging="360"/>
      </w:pPr>
      <w:rPr>
        <w:rFonts w:ascii="Arial" w:hAnsi="Arial" w:hint="default"/>
      </w:rPr>
    </w:lvl>
    <w:lvl w:ilvl="2" w:tplc="997CAA4E" w:tentative="1">
      <w:start w:val="1"/>
      <w:numFmt w:val="bullet"/>
      <w:lvlText w:val="•"/>
      <w:lvlJc w:val="left"/>
      <w:pPr>
        <w:tabs>
          <w:tab w:val="num" w:pos="2160"/>
        </w:tabs>
        <w:ind w:left="2160" w:hanging="360"/>
      </w:pPr>
      <w:rPr>
        <w:rFonts w:ascii="Arial" w:hAnsi="Arial" w:hint="default"/>
      </w:rPr>
    </w:lvl>
    <w:lvl w:ilvl="3" w:tplc="EA2AD8A4" w:tentative="1">
      <w:start w:val="1"/>
      <w:numFmt w:val="bullet"/>
      <w:lvlText w:val="•"/>
      <w:lvlJc w:val="left"/>
      <w:pPr>
        <w:tabs>
          <w:tab w:val="num" w:pos="2880"/>
        </w:tabs>
        <w:ind w:left="2880" w:hanging="360"/>
      </w:pPr>
      <w:rPr>
        <w:rFonts w:ascii="Arial" w:hAnsi="Arial" w:hint="default"/>
      </w:rPr>
    </w:lvl>
    <w:lvl w:ilvl="4" w:tplc="999222BA" w:tentative="1">
      <w:start w:val="1"/>
      <w:numFmt w:val="bullet"/>
      <w:lvlText w:val="•"/>
      <w:lvlJc w:val="left"/>
      <w:pPr>
        <w:tabs>
          <w:tab w:val="num" w:pos="3600"/>
        </w:tabs>
        <w:ind w:left="3600" w:hanging="360"/>
      </w:pPr>
      <w:rPr>
        <w:rFonts w:ascii="Arial" w:hAnsi="Arial" w:hint="default"/>
      </w:rPr>
    </w:lvl>
    <w:lvl w:ilvl="5" w:tplc="95E29E52" w:tentative="1">
      <w:start w:val="1"/>
      <w:numFmt w:val="bullet"/>
      <w:lvlText w:val="•"/>
      <w:lvlJc w:val="left"/>
      <w:pPr>
        <w:tabs>
          <w:tab w:val="num" w:pos="4320"/>
        </w:tabs>
        <w:ind w:left="4320" w:hanging="360"/>
      </w:pPr>
      <w:rPr>
        <w:rFonts w:ascii="Arial" w:hAnsi="Arial" w:hint="default"/>
      </w:rPr>
    </w:lvl>
    <w:lvl w:ilvl="6" w:tplc="5B44BF18" w:tentative="1">
      <w:start w:val="1"/>
      <w:numFmt w:val="bullet"/>
      <w:lvlText w:val="•"/>
      <w:lvlJc w:val="left"/>
      <w:pPr>
        <w:tabs>
          <w:tab w:val="num" w:pos="5040"/>
        </w:tabs>
        <w:ind w:left="5040" w:hanging="360"/>
      </w:pPr>
      <w:rPr>
        <w:rFonts w:ascii="Arial" w:hAnsi="Arial" w:hint="default"/>
      </w:rPr>
    </w:lvl>
    <w:lvl w:ilvl="7" w:tplc="A3C68B20" w:tentative="1">
      <w:start w:val="1"/>
      <w:numFmt w:val="bullet"/>
      <w:lvlText w:val="•"/>
      <w:lvlJc w:val="left"/>
      <w:pPr>
        <w:tabs>
          <w:tab w:val="num" w:pos="5760"/>
        </w:tabs>
        <w:ind w:left="5760" w:hanging="360"/>
      </w:pPr>
      <w:rPr>
        <w:rFonts w:ascii="Arial" w:hAnsi="Arial" w:hint="default"/>
      </w:rPr>
    </w:lvl>
    <w:lvl w:ilvl="8" w:tplc="E4B81DA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FFC3B5A"/>
    <w:multiLevelType w:val="hybridMultilevel"/>
    <w:tmpl w:val="5FA0DD6A"/>
    <w:lvl w:ilvl="0" w:tplc="E9C6EAC2">
      <w:start w:val="1"/>
      <w:numFmt w:val="bullet"/>
      <w:lvlText w:val="•"/>
      <w:lvlJc w:val="left"/>
      <w:pPr>
        <w:tabs>
          <w:tab w:val="num" w:pos="720"/>
        </w:tabs>
        <w:ind w:left="720" w:hanging="360"/>
      </w:pPr>
      <w:rPr>
        <w:rFonts w:ascii="Arial" w:hAnsi="Arial" w:hint="default"/>
      </w:rPr>
    </w:lvl>
    <w:lvl w:ilvl="1" w:tplc="AA446C56" w:tentative="1">
      <w:start w:val="1"/>
      <w:numFmt w:val="bullet"/>
      <w:lvlText w:val="•"/>
      <w:lvlJc w:val="left"/>
      <w:pPr>
        <w:tabs>
          <w:tab w:val="num" w:pos="1440"/>
        </w:tabs>
        <w:ind w:left="1440" w:hanging="360"/>
      </w:pPr>
      <w:rPr>
        <w:rFonts w:ascii="Arial" w:hAnsi="Arial" w:hint="default"/>
      </w:rPr>
    </w:lvl>
    <w:lvl w:ilvl="2" w:tplc="BD28528C" w:tentative="1">
      <w:start w:val="1"/>
      <w:numFmt w:val="bullet"/>
      <w:lvlText w:val="•"/>
      <w:lvlJc w:val="left"/>
      <w:pPr>
        <w:tabs>
          <w:tab w:val="num" w:pos="2160"/>
        </w:tabs>
        <w:ind w:left="2160" w:hanging="360"/>
      </w:pPr>
      <w:rPr>
        <w:rFonts w:ascii="Arial" w:hAnsi="Arial" w:hint="default"/>
      </w:rPr>
    </w:lvl>
    <w:lvl w:ilvl="3" w:tplc="146E444E" w:tentative="1">
      <w:start w:val="1"/>
      <w:numFmt w:val="bullet"/>
      <w:lvlText w:val="•"/>
      <w:lvlJc w:val="left"/>
      <w:pPr>
        <w:tabs>
          <w:tab w:val="num" w:pos="2880"/>
        </w:tabs>
        <w:ind w:left="2880" w:hanging="360"/>
      </w:pPr>
      <w:rPr>
        <w:rFonts w:ascii="Arial" w:hAnsi="Arial" w:hint="default"/>
      </w:rPr>
    </w:lvl>
    <w:lvl w:ilvl="4" w:tplc="F904D5B4" w:tentative="1">
      <w:start w:val="1"/>
      <w:numFmt w:val="bullet"/>
      <w:lvlText w:val="•"/>
      <w:lvlJc w:val="left"/>
      <w:pPr>
        <w:tabs>
          <w:tab w:val="num" w:pos="3600"/>
        </w:tabs>
        <w:ind w:left="3600" w:hanging="360"/>
      </w:pPr>
      <w:rPr>
        <w:rFonts w:ascii="Arial" w:hAnsi="Arial" w:hint="default"/>
      </w:rPr>
    </w:lvl>
    <w:lvl w:ilvl="5" w:tplc="F6023256" w:tentative="1">
      <w:start w:val="1"/>
      <w:numFmt w:val="bullet"/>
      <w:lvlText w:val="•"/>
      <w:lvlJc w:val="left"/>
      <w:pPr>
        <w:tabs>
          <w:tab w:val="num" w:pos="4320"/>
        </w:tabs>
        <w:ind w:left="4320" w:hanging="360"/>
      </w:pPr>
      <w:rPr>
        <w:rFonts w:ascii="Arial" w:hAnsi="Arial" w:hint="default"/>
      </w:rPr>
    </w:lvl>
    <w:lvl w:ilvl="6" w:tplc="78C481DC" w:tentative="1">
      <w:start w:val="1"/>
      <w:numFmt w:val="bullet"/>
      <w:lvlText w:val="•"/>
      <w:lvlJc w:val="left"/>
      <w:pPr>
        <w:tabs>
          <w:tab w:val="num" w:pos="5040"/>
        </w:tabs>
        <w:ind w:left="5040" w:hanging="360"/>
      </w:pPr>
      <w:rPr>
        <w:rFonts w:ascii="Arial" w:hAnsi="Arial" w:hint="default"/>
      </w:rPr>
    </w:lvl>
    <w:lvl w:ilvl="7" w:tplc="4C98D7E0" w:tentative="1">
      <w:start w:val="1"/>
      <w:numFmt w:val="bullet"/>
      <w:lvlText w:val="•"/>
      <w:lvlJc w:val="left"/>
      <w:pPr>
        <w:tabs>
          <w:tab w:val="num" w:pos="5760"/>
        </w:tabs>
        <w:ind w:left="5760" w:hanging="360"/>
      </w:pPr>
      <w:rPr>
        <w:rFonts w:ascii="Arial" w:hAnsi="Arial" w:hint="default"/>
      </w:rPr>
    </w:lvl>
    <w:lvl w:ilvl="8" w:tplc="3CC480EE" w:tentative="1">
      <w:start w:val="1"/>
      <w:numFmt w:val="bullet"/>
      <w:lvlText w:val="•"/>
      <w:lvlJc w:val="left"/>
      <w:pPr>
        <w:tabs>
          <w:tab w:val="num" w:pos="6480"/>
        </w:tabs>
        <w:ind w:left="6480" w:hanging="360"/>
      </w:pPr>
      <w:rPr>
        <w:rFonts w:ascii="Arial" w:hAnsi="Arial" w:hint="default"/>
      </w:rPr>
    </w:lvl>
  </w:abstractNum>
  <w:num w:numId="1" w16cid:durableId="1588730252">
    <w:abstractNumId w:val="32"/>
  </w:num>
  <w:num w:numId="2" w16cid:durableId="1194197051">
    <w:abstractNumId w:val="8"/>
  </w:num>
  <w:num w:numId="3" w16cid:durableId="1977761349">
    <w:abstractNumId w:val="15"/>
  </w:num>
  <w:num w:numId="4" w16cid:durableId="1591809840">
    <w:abstractNumId w:val="24"/>
  </w:num>
  <w:num w:numId="5" w16cid:durableId="1383476559">
    <w:abstractNumId w:val="10"/>
  </w:num>
  <w:num w:numId="6" w16cid:durableId="1646738110">
    <w:abstractNumId w:val="19"/>
  </w:num>
  <w:num w:numId="7" w16cid:durableId="111025505">
    <w:abstractNumId w:val="6"/>
  </w:num>
  <w:num w:numId="8" w16cid:durableId="892929289">
    <w:abstractNumId w:val="5"/>
  </w:num>
  <w:num w:numId="9" w16cid:durableId="1179275661">
    <w:abstractNumId w:val="34"/>
  </w:num>
  <w:num w:numId="10" w16cid:durableId="1518697068">
    <w:abstractNumId w:val="3"/>
  </w:num>
  <w:num w:numId="11" w16cid:durableId="1822578409">
    <w:abstractNumId w:val="18"/>
  </w:num>
  <w:num w:numId="12" w16cid:durableId="601645845">
    <w:abstractNumId w:val="4"/>
  </w:num>
  <w:num w:numId="13" w16cid:durableId="527330405">
    <w:abstractNumId w:val="33"/>
  </w:num>
  <w:num w:numId="14" w16cid:durableId="1890797980">
    <w:abstractNumId w:val="31"/>
  </w:num>
  <w:num w:numId="15" w16cid:durableId="370611338">
    <w:abstractNumId w:val="26"/>
  </w:num>
  <w:num w:numId="16" w16cid:durableId="1611818774">
    <w:abstractNumId w:val="16"/>
  </w:num>
  <w:num w:numId="17" w16cid:durableId="1633750245">
    <w:abstractNumId w:val="1"/>
  </w:num>
  <w:num w:numId="18" w16cid:durableId="1866937245">
    <w:abstractNumId w:val="9"/>
  </w:num>
  <w:num w:numId="19" w16cid:durableId="945429239">
    <w:abstractNumId w:val="14"/>
  </w:num>
  <w:num w:numId="20" w16cid:durableId="534849797">
    <w:abstractNumId w:val="7"/>
  </w:num>
  <w:num w:numId="21" w16cid:durableId="2076776537">
    <w:abstractNumId w:val="24"/>
  </w:num>
  <w:num w:numId="22" w16cid:durableId="283850762">
    <w:abstractNumId w:val="24"/>
  </w:num>
  <w:num w:numId="23" w16cid:durableId="348411844">
    <w:abstractNumId w:val="24"/>
  </w:num>
  <w:num w:numId="24" w16cid:durableId="385489415">
    <w:abstractNumId w:val="24"/>
  </w:num>
  <w:num w:numId="25" w16cid:durableId="688334856">
    <w:abstractNumId w:val="25"/>
  </w:num>
  <w:num w:numId="26" w16cid:durableId="1915891123">
    <w:abstractNumId w:val="0"/>
  </w:num>
  <w:num w:numId="27" w16cid:durableId="560210493">
    <w:abstractNumId w:val="11"/>
  </w:num>
  <w:num w:numId="28" w16cid:durableId="223954049">
    <w:abstractNumId w:val="24"/>
  </w:num>
  <w:num w:numId="29" w16cid:durableId="1382900871">
    <w:abstractNumId w:val="24"/>
  </w:num>
  <w:num w:numId="30" w16cid:durableId="14078061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99909936">
    <w:abstractNumId w:val="24"/>
  </w:num>
  <w:num w:numId="32" w16cid:durableId="674721830">
    <w:abstractNumId w:val="28"/>
  </w:num>
  <w:num w:numId="33" w16cid:durableId="1174299438">
    <w:abstractNumId w:val="13"/>
  </w:num>
  <w:num w:numId="34" w16cid:durableId="1007826685">
    <w:abstractNumId w:val="12"/>
  </w:num>
  <w:num w:numId="35" w16cid:durableId="1829202268">
    <w:abstractNumId w:val="22"/>
  </w:num>
  <w:num w:numId="36" w16cid:durableId="828788737">
    <w:abstractNumId w:val="20"/>
  </w:num>
  <w:num w:numId="37" w16cid:durableId="1540702380">
    <w:abstractNumId w:val="29"/>
  </w:num>
  <w:num w:numId="38" w16cid:durableId="1272665498">
    <w:abstractNumId w:val="23"/>
  </w:num>
  <w:num w:numId="39" w16cid:durableId="1149715029">
    <w:abstractNumId w:val="17"/>
  </w:num>
  <w:num w:numId="40" w16cid:durableId="1995796589">
    <w:abstractNumId w:val="21"/>
  </w:num>
  <w:num w:numId="41" w16cid:durableId="612710727">
    <w:abstractNumId w:val="30"/>
  </w:num>
  <w:num w:numId="42" w16cid:durableId="961571836">
    <w:abstractNumId w:val="2"/>
  </w:num>
  <w:num w:numId="43" w16cid:durableId="2096054145">
    <w:abstractNumId w:val="24"/>
  </w:num>
  <w:num w:numId="44" w16cid:durableId="1613318387">
    <w:abstractNumId w:val="2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0E"/>
    <w:rsid w:val="00007FAB"/>
    <w:rsid w:val="000115DB"/>
    <w:rsid w:val="00014120"/>
    <w:rsid w:val="000164BA"/>
    <w:rsid w:val="000231C3"/>
    <w:rsid w:val="000277B4"/>
    <w:rsid w:val="00027B58"/>
    <w:rsid w:val="00033557"/>
    <w:rsid w:val="0003532C"/>
    <w:rsid w:val="000413B7"/>
    <w:rsid w:val="00042662"/>
    <w:rsid w:val="000456D1"/>
    <w:rsid w:val="00046683"/>
    <w:rsid w:val="00046827"/>
    <w:rsid w:val="0005061C"/>
    <w:rsid w:val="00053C43"/>
    <w:rsid w:val="00056BE6"/>
    <w:rsid w:val="00056D4E"/>
    <w:rsid w:val="00060406"/>
    <w:rsid w:val="000622A1"/>
    <w:rsid w:val="00062B55"/>
    <w:rsid w:val="00063757"/>
    <w:rsid w:val="000638EC"/>
    <w:rsid w:val="00063926"/>
    <w:rsid w:val="00064EC0"/>
    <w:rsid w:val="00065A9C"/>
    <w:rsid w:val="00065C12"/>
    <w:rsid w:val="000779BC"/>
    <w:rsid w:val="00080825"/>
    <w:rsid w:val="00081862"/>
    <w:rsid w:val="000855D2"/>
    <w:rsid w:val="00087303"/>
    <w:rsid w:val="00090793"/>
    <w:rsid w:val="000946C0"/>
    <w:rsid w:val="0009537D"/>
    <w:rsid w:val="000A0BB7"/>
    <w:rsid w:val="000A0CF3"/>
    <w:rsid w:val="000A4E82"/>
    <w:rsid w:val="000A5DCA"/>
    <w:rsid w:val="000A7112"/>
    <w:rsid w:val="000A72CC"/>
    <w:rsid w:val="000B0C41"/>
    <w:rsid w:val="000B1CC4"/>
    <w:rsid w:val="000B1DFB"/>
    <w:rsid w:val="000B2AC2"/>
    <w:rsid w:val="000B3040"/>
    <w:rsid w:val="000B37A4"/>
    <w:rsid w:val="000B5719"/>
    <w:rsid w:val="000C09AC"/>
    <w:rsid w:val="000C449C"/>
    <w:rsid w:val="000C4545"/>
    <w:rsid w:val="000C5FB8"/>
    <w:rsid w:val="000C60F4"/>
    <w:rsid w:val="000C64A2"/>
    <w:rsid w:val="000C7970"/>
    <w:rsid w:val="000D2399"/>
    <w:rsid w:val="000D2CEF"/>
    <w:rsid w:val="000D4757"/>
    <w:rsid w:val="000D4C5A"/>
    <w:rsid w:val="000E11F7"/>
    <w:rsid w:val="000E2E44"/>
    <w:rsid w:val="000E4FD5"/>
    <w:rsid w:val="000F0095"/>
    <w:rsid w:val="000F28F2"/>
    <w:rsid w:val="000F58D7"/>
    <w:rsid w:val="00100D98"/>
    <w:rsid w:val="001019AC"/>
    <w:rsid w:val="00101B03"/>
    <w:rsid w:val="00102E38"/>
    <w:rsid w:val="00105F87"/>
    <w:rsid w:val="00106824"/>
    <w:rsid w:val="00107952"/>
    <w:rsid w:val="001142DB"/>
    <w:rsid w:val="00114D2A"/>
    <w:rsid w:val="001177E7"/>
    <w:rsid w:val="00122304"/>
    <w:rsid w:val="0012467F"/>
    <w:rsid w:val="00125BE2"/>
    <w:rsid w:val="0012642B"/>
    <w:rsid w:val="001271A8"/>
    <w:rsid w:val="001343AA"/>
    <w:rsid w:val="00135A45"/>
    <w:rsid w:val="00135B3D"/>
    <w:rsid w:val="0013680B"/>
    <w:rsid w:val="0013695F"/>
    <w:rsid w:val="00140061"/>
    <w:rsid w:val="001426E0"/>
    <w:rsid w:val="00146A9E"/>
    <w:rsid w:val="0015130B"/>
    <w:rsid w:val="001556B6"/>
    <w:rsid w:val="001566DF"/>
    <w:rsid w:val="00161D08"/>
    <w:rsid w:val="00164DD3"/>
    <w:rsid w:val="00171605"/>
    <w:rsid w:val="0017544C"/>
    <w:rsid w:val="00175634"/>
    <w:rsid w:val="00177FE6"/>
    <w:rsid w:val="0018599E"/>
    <w:rsid w:val="00186A47"/>
    <w:rsid w:val="00190188"/>
    <w:rsid w:val="0019031E"/>
    <w:rsid w:val="00191FAF"/>
    <w:rsid w:val="00194698"/>
    <w:rsid w:val="00195455"/>
    <w:rsid w:val="00196740"/>
    <w:rsid w:val="0019747A"/>
    <w:rsid w:val="001977CD"/>
    <w:rsid w:val="001A0AD9"/>
    <w:rsid w:val="001A0B9C"/>
    <w:rsid w:val="001A1023"/>
    <w:rsid w:val="001A4160"/>
    <w:rsid w:val="001A62E5"/>
    <w:rsid w:val="001A633E"/>
    <w:rsid w:val="001B0056"/>
    <w:rsid w:val="001B2734"/>
    <w:rsid w:val="001B5836"/>
    <w:rsid w:val="001B6E02"/>
    <w:rsid w:val="001B7E14"/>
    <w:rsid w:val="001C0F2C"/>
    <w:rsid w:val="001C0FC9"/>
    <w:rsid w:val="001C324C"/>
    <w:rsid w:val="001C5E2C"/>
    <w:rsid w:val="001C63A2"/>
    <w:rsid w:val="001C6ED6"/>
    <w:rsid w:val="001D02BD"/>
    <w:rsid w:val="001D2517"/>
    <w:rsid w:val="001D2B34"/>
    <w:rsid w:val="001D2D77"/>
    <w:rsid w:val="001D315A"/>
    <w:rsid w:val="001D3B18"/>
    <w:rsid w:val="001D52EA"/>
    <w:rsid w:val="001D6EE1"/>
    <w:rsid w:val="001D7581"/>
    <w:rsid w:val="001D7BE9"/>
    <w:rsid w:val="001E0531"/>
    <w:rsid w:val="001E1FF0"/>
    <w:rsid w:val="001E2D73"/>
    <w:rsid w:val="001E4161"/>
    <w:rsid w:val="001E4B80"/>
    <w:rsid w:val="001F30A9"/>
    <w:rsid w:val="001F3E87"/>
    <w:rsid w:val="001F4732"/>
    <w:rsid w:val="001F5715"/>
    <w:rsid w:val="001F61E9"/>
    <w:rsid w:val="00200784"/>
    <w:rsid w:val="00201092"/>
    <w:rsid w:val="002033AE"/>
    <w:rsid w:val="0020361E"/>
    <w:rsid w:val="0020478B"/>
    <w:rsid w:val="00206C6F"/>
    <w:rsid w:val="0021031C"/>
    <w:rsid w:val="002108E7"/>
    <w:rsid w:val="00211134"/>
    <w:rsid w:val="00221DC8"/>
    <w:rsid w:val="00226473"/>
    <w:rsid w:val="002265E5"/>
    <w:rsid w:val="00226830"/>
    <w:rsid w:val="00226C64"/>
    <w:rsid w:val="002311C0"/>
    <w:rsid w:val="00231240"/>
    <w:rsid w:val="00231D98"/>
    <w:rsid w:val="00232FB0"/>
    <w:rsid w:val="00237618"/>
    <w:rsid w:val="00243EC8"/>
    <w:rsid w:val="00244166"/>
    <w:rsid w:val="002468DF"/>
    <w:rsid w:val="00246E93"/>
    <w:rsid w:val="002470C1"/>
    <w:rsid w:val="00254C58"/>
    <w:rsid w:val="00256783"/>
    <w:rsid w:val="00257C9F"/>
    <w:rsid w:val="002613A8"/>
    <w:rsid w:val="00264590"/>
    <w:rsid w:val="002648B0"/>
    <w:rsid w:val="00267FAD"/>
    <w:rsid w:val="00273AC4"/>
    <w:rsid w:val="00276FC4"/>
    <w:rsid w:val="0028088E"/>
    <w:rsid w:val="00280F28"/>
    <w:rsid w:val="00281124"/>
    <w:rsid w:val="002811D2"/>
    <w:rsid w:val="00281954"/>
    <w:rsid w:val="00282638"/>
    <w:rsid w:val="00284673"/>
    <w:rsid w:val="00287989"/>
    <w:rsid w:val="00294267"/>
    <w:rsid w:val="00295922"/>
    <w:rsid w:val="002A528D"/>
    <w:rsid w:val="002B2EAD"/>
    <w:rsid w:val="002B3043"/>
    <w:rsid w:val="002B46A3"/>
    <w:rsid w:val="002B6915"/>
    <w:rsid w:val="002C010E"/>
    <w:rsid w:val="002C3067"/>
    <w:rsid w:val="002C3331"/>
    <w:rsid w:val="002C4213"/>
    <w:rsid w:val="002C6F5C"/>
    <w:rsid w:val="002C7E0E"/>
    <w:rsid w:val="002D1581"/>
    <w:rsid w:val="002D1E33"/>
    <w:rsid w:val="002D2C6B"/>
    <w:rsid w:val="002D2F39"/>
    <w:rsid w:val="002D511D"/>
    <w:rsid w:val="002D51B1"/>
    <w:rsid w:val="002D6203"/>
    <w:rsid w:val="002E2791"/>
    <w:rsid w:val="002E3B6D"/>
    <w:rsid w:val="002E40D2"/>
    <w:rsid w:val="002E5352"/>
    <w:rsid w:val="002E7605"/>
    <w:rsid w:val="002E77E0"/>
    <w:rsid w:val="002F0AF4"/>
    <w:rsid w:val="002F650E"/>
    <w:rsid w:val="002F6CE8"/>
    <w:rsid w:val="002F782A"/>
    <w:rsid w:val="003001E5"/>
    <w:rsid w:val="003038D8"/>
    <w:rsid w:val="0030694A"/>
    <w:rsid w:val="00311023"/>
    <w:rsid w:val="00315526"/>
    <w:rsid w:val="003311B8"/>
    <w:rsid w:val="003318E9"/>
    <w:rsid w:val="003321C8"/>
    <w:rsid w:val="003329BB"/>
    <w:rsid w:val="003344CC"/>
    <w:rsid w:val="00336464"/>
    <w:rsid w:val="0033663B"/>
    <w:rsid w:val="00340C3D"/>
    <w:rsid w:val="00343293"/>
    <w:rsid w:val="00344F85"/>
    <w:rsid w:val="00345EBB"/>
    <w:rsid w:val="00347B8D"/>
    <w:rsid w:val="00350CD4"/>
    <w:rsid w:val="003514CC"/>
    <w:rsid w:val="00355225"/>
    <w:rsid w:val="00355533"/>
    <w:rsid w:val="0035566D"/>
    <w:rsid w:val="0036417D"/>
    <w:rsid w:val="0036557F"/>
    <w:rsid w:val="00366B26"/>
    <w:rsid w:val="00366BE6"/>
    <w:rsid w:val="00367F42"/>
    <w:rsid w:val="003704E2"/>
    <w:rsid w:val="00374515"/>
    <w:rsid w:val="003767FB"/>
    <w:rsid w:val="0038049E"/>
    <w:rsid w:val="00381DE9"/>
    <w:rsid w:val="00384B8A"/>
    <w:rsid w:val="00385CA4"/>
    <w:rsid w:val="00386EF2"/>
    <w:rsid w:val="003921B4"/>
    <w:rsid w:val="00394090"/>
    <w:rsid w:val="00394DD5"/>
    <w:rsid w:val="00395BA3"/>
    <w:rsid w:val="00397F45"/>
    <w:rsid w:val="003A16FF"/>
    <w:rsid w:val="003B0E79"/>
    <w:rsid w:val="003B56CE"/>
    <w:rsid w:val="003B5A9F"/>
    <w:rsid w:val="003B6A55"/>
    <w:rsid w:val="003C0B4C"/>
    <w:rsid w:val="003C2042"/>
    <w:rsid w:val="003C5CCB"/>
    <w:rsid w:val="003C7C8B"/>
    <w:rsid w:val="003D3248"/>
    <w:rsid w:val="003D41C0"/>
    <w:rsid w:val="003D46CE"/>
    <w:rsid w:val="003D68F8"/>
    <w:rsid w:val="003D7084"/>
    <w:rsid w:val="003D790C"/>
    <w:rsid w:val="003E180D"/>
    <w:rsid w:val="003E2011"/>
    <w:rsid w:val="003E30AD"/>
    <w:rsid w:val="003F07FB"/>
    <w:rsid w:val="003F3DCD"/>
    <w:rsid w:val="003F4BCE"/>
    <w:rsid w:val="004019DA"/>
    <w:rsid w:val="00401D93"/>
    <w:rsid w:val="004039CE"/>
    <w:rsid w:val="004163F2"/>
    <w:rsid w:val="00432DB7"/>
    <w:rsid w:val="00432FBC"/>
    <w:rsid w:val="00433EE1"/>
    <w:rsid w:val="00435F3F"/>
    <w:rsid w:val="004377E4"/>
    <w:rsid w:val="00442A10"/>
    <w:rsid w:val="00445BB6"/>
    <w:rsid w:val="00446270"/>
    <w:rsid w:val="00462473"/>
    <w:rsid w:val="004624C2"/>
    <w:rsid w:val="004643E4"/>
    <w:rsid w:val="00465459"/>
    <w:rsid w:val="00466B9C"/>
    <w:rsid w:val="00466CF8"/>
    <w:rsid w:val="00470C83"/>
    <w:rsid w:val="00471956"/>
    <w:rsid w:val="0047322B"/>
    <w:rsid w:val="00473679"/>
    <w:rsid w:val="00473A0E"/>
    <w:rsid w:val="00473D8B"/>
    <w:rsid w:val="00475C15"/>
    <w:rsid w:val="00476569"/>
    <w:rsid w:val="00477F79"/>
    <w:rsid w:val="00483B6E"/>
    <w:rsid w:val="004937D6"/>
    <w:rsid w:val="004945E4"/>
    <w:rsid w:val="00495514"/>
    <w:rsid w:val="00496B01"/>
    <w:rsid w:val="004970F7"/>
    <w:rsid w:val="004A0140"/>
    <w:rsid w:val="004A5868"/>
    <w:rsid w:val="004A7B6A"/>
    <w:rsid w:val="004B0E65"/>
    <w:rsid w:val="004B210D"/>
    <w:rsid w:val="004B4028"/>
    <w:rsid w:val="004B7090"/>
    <w:rsid w:val="004C286D"/>
    <w:rsid w:val="004C3F4D"/>
    <w:rsid w:val="004C43E4"/>
    <w:rsid w:val="004C6EA8"/>
    <w:rsid w:val="004D19CE"/>
    <w:rsid w:val="004D2F7D"/>
    <w:rsid w:val="004E34DA"/>
    <w:rsid w:val="004E4AD6"/>
    <w:rsid w:val="004F178C"/>
    <w:rsid w:val="004F58A8"/>
    <w:rsid w:val="0050026E"/>
    <w:rsid w:val="00503227"/>
    <w:rsid w:val="0050612E"/>
    <w:rsid w:val="00506872"/>
    <w:rsid w:val="00506E4C"/>
    <w:rsid w:val="005114DC"/>
    <w:rsid w:val="0051169E"/>
    <w:rsid w:val="00514D6D"/>
    <w:rsid w:val="005169F6"/>
    <w:rsid w:val="00517A69"/>
    <w:rsid w:val="00520AD2"/>
    <w:rsid w:val="00522D83"/>
    <w:rsid w:val="005244C2"/>
    <w:rsid w:val="00524C25"/>
    <w:rsid w:val="005319F5"/>
    <w:rsid w:val="00531BC9"/>
    <w:rsid w:val="0053389B"/>
    <w:rsid w:val="00535273"/>
    <w:rsid w:val="00536C47"/>
    <w:rsid w:val="005403D4"/>
    <w:rsid w:val="00540547"/>
    <w:rsid w:val="00540C7E"/>
    <w:rsid w:val="00541A86"/>
    <w:rsid w:val="00541C64"/>
    <w:rsid w:val="00542113"/>
    <w:rsid w:val="0054253C"/>
    <w:rsid w:val="00544512"/>
    <w:rsid w:val="00545864"/>
    <w:rsid w:val="00546481"/>
    <w:rsid w:val="00546FAE"/>
    <w:rsid w:val="0054777A"/>
    <w:rsid w:val="00547EE2"/>
    <w:rsid w:val="00550020"/>
    <w:rsid w:val="00551AB4"/>
    <w:rsid w:val="0055655A"/>
    <w:rsid w:val="00560FA3"/>
    <w:rsid w:val="00561AEB"/>
    <w:rsid w:val="005636ED"/>
    <w:rsid w:val="00565102"/>
    <w:rsid w:val="00565297"/>
    <w:rsid w:val="00566525"/>
    <w:rsid w:val="0057301F"/>
    <w:rsid w:val="0057381D"/>
    <w:rsid w:val="00574D4D"/>
    <w:rsid w:val="0057585A"/>
    <w:rsid w:val="0057708D"/>
    <w:rsid w:val="005774CF"/>
    <w:rsid w:val="005803B9"/>
    <w:rsid w:val="00580DF9"/>
    <w:rsid w:val="00584ED6"/>
    <w:rsid w:val="0058528B"/>
    <w:rsid w:val="005902F7"/>
    <w:rsid w:val="00595E94"/>
    <w:rsid w:val="005960A9"/>
    <w:rsid w:val="00597984"/>
    <w:rsid w:val="005A51C5"/>
    <w:rsid w:val="005B1B3B"/>
    <w:rsid w:val="005B32AC"/>
    <w:rsid w:val="005B43B8"/>
    <w:rsid w:val="005C4F7B"/>
    <w:rsid w:val="005C534F"/>
    <w:rsid w:val="005C6054"/>
    <w:rsid w:val="005C74EA"/>
    <w:rsid w:val="005D13F0"/>
    <w:rsid w:val="005D1BE5"/>
    <w:rsid w:val="005D1CED"/>
    <w:rsid w:val="005D2617"/>
    <w:rsid w:val="005D4D40"/>
    <w:rsid w:val="005D59EC"/>
    <w:rsid w:val="005D6FE1"/>
    <w:rsid w:val="005E1E8A"/>
    <w:rsid w:val="005E4E5D"/>
    <w:rsid w:val="005E7230"/>
    <w:rsid w:val="005F3D96"/>
    <w:rsid w:val="005F5094"/>
    <w:rsid w:val="005F67F3"/>
    <w:rsid w:val="0060192C"/>
    <w:rsid w:val="0060391C"/>
    <w:rsid w:val="00603E08"/>
    <w:rsid w:val="00613599"/>
    <w:rsid w:val="00615F06"/>
    <w:rsid w:val="00622B7D"/>
    <w:rsid w:val="00623EBC"/>
    <w:rsid w:val="00624F63"/>
    <w:rsid w:val="00627F24"/>
    <w:rsid w:val="00633C3B"/>
    <w:rsid w:val="0063559F"/>
    <w:rsid w:val="00637130"/>
    <w:rsid w:val="0063748A"/>
    <w:rsid w:val="0064058A"/>
    <w:rsid w:val="0064228A"/>
    <w:rsid w:val="00644816"/>
    <w:rsid w:val="006462CA"/>
    <w:rsid w:val="0064672F"/>
    <w:rsid w:val="00653363"/>
    <w:rsid w:val="00657451"/>
    <w:rsid w:val="0065772D"/>
    <w:rsid w:val="00660E58"/>
    <w:rsid w:val="00661361"/>
    <w:rsid w:val="0066248B"/>
    <w:rsid w:val="006648A3"/>
    <w:rsid w:val="006648E9"/>
    <w:rsid w:val="006705D1"/>
    <w:rsid w:val="00671076"/>
    <w:rsid w:val="00676DB7"/>
    <w:rsid w:val="006772EE"/>
    <w:rsid w:val="00680D75"/>
    <w:rsid w:val="00687ACF"/>
    <w:rsid w:val="00690007"/>
    <w:rsid w:val="00690F47"/>
    <w:rsid w:val="00691856"/>
    <w:rsid w:val="00691FF6"/>
    <w:rsid w:val="00693771"/>
    <w:rsid w:val="0069476B"/>
    <w:rsid w:val="00694B7D"/>
    <w:rsid w:val="00697086"/>
    <w:rsid w:val="00697992"/>
    <w:rsid w:val="006A3D21"/>
    <w:rsid w:val="006A5F6F"/>
    <w:rsid w:val="006A6101"/>
    <w:rsid w:val="006B0DB4"/>
    <w:rsid w:val="006B1444"/>
    <w:rsid w:val="006C048F"/>
    <w:rsid w:val="006C0F20"/>
    <w:rsid w:val="006C196C"/>
    <w:rsid w:val="006C38B0"/>
    <w:rsid w:val="006C6439"/>
    <w:rsid w:val="006C6FB7"/>
    <w:rsid w:val="006C7A06"/>
    <w:rsid w:val="006D3913"/>
    <w:rsid w:val="006D4273"/>
    <w:rsid w:val="006D5FAF"/>
    <w:rsid w:val="006E0494"/>
    <w:rsid w:val="006E1EF3"/>
    <w:rsid w:val="006E283A"/>
    <w:rsid w:val="006E3A4C"/>
    <w:rsid w:val="006E4CB1"/>
    <w:rsid w:val="006E5F6D"/>
    <w:rsid w:val="006E743A"/>
    <w:rsid w:val="006E77F5"/>
    <w:rsid w:val="006F11AF"/>
    <w:rsid w:val="006F420E"/>
    <w:rsid w:val="006F4F35"/>
    <w:rsid w:val="006F5286"/>
    <w:rsid w:val="006F5762"/>
    <w:rsid w:val="00702C97"/>
    <w:rsid w:val="007055C1"/>
    <w:rsid w:val="007057E5"/>
    <w:rsid w:val="00706CDD"/>
    <w:rsid w:val="00710021"/>
    <w:rsid w:val="0071575E"/>
    <w:rsid w:val="0072035E"/>
    <w:rsid w:val="00722C2A"/>
    <w:rsid w:val="00724D64"/>
    <w:rsid w:val="00726DA0"/>
    <w:rsid w:val="0072794A"/>
    <w:rsid w:val="00727ABC"/>
    <w:rsid w:val="007303D6"/>
    <w:rsid w:val="007311BA"/>
    <w:rsid w:val="00731CC3"/>
    <w:rsid w:val="00735760"/>
    <w:rsid w:val="007357C8"/>
    <w:rsid w:val="007367CA"/>
    <w:rsid w:val="00741947"/>
    <w:rsid w:val="00741B5E"/>
    <w:rsid w:val="007439D0"/>
    <w:rsid w:val="00750D38"/>
    <w:rsid w:val="00753139"/>
    <w:rsid w:val="00760F10"/>
    <w:rsid w:val="00763C14"/>
    <w:rsid w:val="00763D04"/>
    <w:rsid w:val="007650F1"/>
    <w:rsid w:val="007661D4"/>
    <w:rsid w:val="00770167"/>
    <w:rsid w:val="00777E0A"/>
    <w:rsid w:val="007812DC"/>
    <w:rsid w:val="0078184A"/>
    <w:rsid w:val="007836B1"/>
    <w:rsid w:val="00785BAC"/>
    <w:rsid w:val="00785D13"/>
    <w:rsid w:val="00787C64"/>
    <w:rsid w:val="00790D2F"/>
    <w:rsid w:val="00793B3F"/>
    <w:rsid w:val="007A13B1"/>
    <w:rsid w:val="007A1A67"/>
    <w:rsid w:val="007A37F1"/>
    <w:rsid w:val="007A3C9F"/>
    <w:rsid w:val="007A3E79"/>
    <w:rsid w:val="007A6BB4"/>
    <w:rsid w:val="007A7F3C"/>
    <w:rsid w:val="007B25B7"/>
    <w:rsid w:val="007B2B7D"/>
    <w:rsid w:val="007B30AA"/>
    <w:rsid w:val="007B5DB5"/>
    <w:rsid w:val="007B5E08"/>
    <w:rsid w:val="007B714B"/>
    <w:rsid w:val="007C0B25"/>
    <w:rsid w:val="007C619F"/>
    <w:rsid w:val="007C687D"/>
    <w:rsid w:val="007D2457"/>
    <w:rsid w:val="007D3A4D"/>
    <w:rsid w:val="007D54FA"/>
    <w:rsid w:val="007E111E"/>
    <w:rsid w:val="007E5175"/>
    <w:rsid w:val="007E5C79"/>
    <w:rsid w:val="007E77FB"/>
    <w:rsid w:val="007F0A23"/>
    <w:rsid w:val="007F4C78"/>
    <w:rsid w:val="007F5BAA"/>
    <w:rsid w:val="007F60FB"/>
    <w:rsid w:val="007F6527"/>
    <w:rsid w:val="00800FB9"/>
    <w:rsid w:val="00805FDD"/>
    <w:rsid w:val="00806B53"/>
    <w:rsid w:val="00812189"/>
    <w:rsid w:val="0081288C"/>
    <w:rsid w:val="008147F4"/>
    <w:rsid w:val="008165D4"/>
    <w:rsid w:val="008204F0"/>
    <w:rsid w:val="008277A8"/>
    <w:rsid w:val="00830E86"/>
    <w:rsid w:val="00832180"/>
    <w:rsid w:val="00832FEE"/>
    <w:rsid w:val="00835779"/>
    <w:rsid w:val="008368B4"/>
    <w:rsid w:val="00836B54"/>
    <w:rsid w:val="0083734A"/>
    <w:rsid w:val="008409C4"/>
    <w:rsid w:val="00840EBD"/>
    <w:rsid w:val="008432D3"/>
    <w:rsid w:val="00847310"/>
    <w:rsid w:val="00852433"/>
    <w:rsid w:val="00854265"/>
    <w:rsid w:val="00861D6F"/>
    <w:rsid w:val="008633F3"/>
    <w:rsid w:val="0086469B"/>
    <w:rsid w:val="00864A5B"/>
    <w:rsid w:val="008668C9"/>
    <w:rsid w:val="008716CE"/>
    <w:rsid w:val="008735B9"/>
    <w:rsid w:val="00873F5F"/>
    <w:rsid w:val="0087597E"/>
    <w:rsid w:val="00877D11"/>
    <w:rsid w:val="00880E69"/>
    <w:rsid w:val="00881797"/>
    <w:rsid w:val="0088308E"/>
    <w:rsid w:val="008849C9"/>
    <w:rsid w:val="00884A13"/>
    <w:rsid w:val="0089088C"/>
    <w:rsid w:val="00890C1E"/>
    <w:rsid w:val="00895A3D"/>
    <w:rsid w:val="00895CBD"/>
    <w:rsid w:val="0089785A"/>
    <w:rsid w:val="0089791A"/>
    <w:rsid w:val="008A0D6B"/>
    <w:rsid w:val="008A1606"/>
    <w:rsid w:val="008A3A96"/>
    <w:rsid w:val="008A6022"/>
    <w:rsid w:val="008A6C3E"/>
    <w:rsid w:val="008A7A88"/>
    <w:rsid w:val="008B7F2D"/>
    <w:rsid w:val="008C24E5"/>
    <w:rsid w:val="008C34CC"/>
    <w:rsid w:val="008C3C19"/>
    <w:rsid w:val="008C3FA3"/>
    <w:rsid w:val="008C561D"/>
    <w:rsid w:val="008D001E"/>
    <w:rsid w:val="008D334E"/>
    <w:rsid w:val="008D4AE1"/>
    <w:rsid w:val="008D5152"/>
    <w:rsid w:val="008D60D6"/>
    <w:rsid w:val="008E009D"/>
    <w:rsid w:val="008E3638"/>
    <w:rsid w:val="008E5505"/>
    <w:rsid w:val="008F09FD"/>
    <w:rsid w:val="0090001F"/>
    <w:rsid w:val="00900FF7"/>
    <w:rsid w:val="009032B7"/>
    <w:rsid w:val="009036FE"/>
    <w:rsid w:val="009120D8"/>
    <w:rsid w:val="00914296"/>
    <w:rsid w:val="009168E8"/>
    <w:rsid w:val="00916D96"/>
    <w:rsid w:val="00920102"/>
    <w:rsid w:val="009220C3"/>
    <w:rsid w:val="009270A4"/>
    <w:rsid w:val="00932569"/>
    <w:rsid w:val="00935D41"/>
    <w:rsid w:val="009433B8"/>
    <w:rsid w:val="00946052"/>
    <w:rsid w:val="00947340"/>
    <w:rsid w:val="0095282C"/>
    <w:rsid w:val="00953EDF"/>
    <w:rsid w:val="00955C83"/>
    <w:rsid w:val="00955D39"/>
    <w:rsid w:val="00957112"/>
    <w:rsid w:val="009608B5"/>
    <w:rsid w:val="00960D4C"/>
    <w:rsid w:val="00961529"/>
    <w:rsid w:val="00962049"/>
    <w:rsid w:val="00963216"/>
    <w:rsid w:val="00965885"/>
    <w:rsid w:val="00976DEB"/>
    <w:rsid w:val="00977110"/>
    <w:rsid w:val="00980E13"/>
    <w:rsid w:val="009831B4"/>
    <w:rsid w:val="00983B67"/>
    <w:rsid w:val="00985522"/>
    <w:rsid w:val="00985E31"/>
    <w:rsid w:val="009913AE"/>
    <w:rsid w:val="00994CF2"/>
    <w:rsid w:val="009975E5"/>
    <w:rsid w:val="009A0331"/>
    <w:rsid w:val="009A3246"/>
    <w:rsid w:val="009A3B10"/>
    <w:rsid w:val="009A3EC0"/>
    <w:rsid w:val="009A48B4"/>
    <w:rsid w:val="009A54D5"/>
    <w:rsid w:val="009A5C6E"/>
    <w:rsid w:val="009B4BF9"/>
    <w:rsid w:val="009B567A"/>
    <w:rsid w:val="009B5E1F"/>
    <w:rsid w:val="009B729F"/>
    <w:rsid w:val="009C4420"/>
    <w:rsid w:val="009C65A5"/>
    <w:rsid w:val="009C790E"/>
    <w:rsid w:val="009D0315"/>
    <w:rsid w:val="009D0936"/>
    <w:rsid w:val="009D2A26"/>
    <w:rsid w:val="009D3559"/>
    <w:rsid w:val="009D42DA"/>
    <w:rsid w:val="009D68C1"/>
    <w:rsid w:val="009E27CA"/>
    <w:rsid w:val="009E3AFD"/>
    <w:rsid w:val="009F2233"/>
    <w:rsid w:val="009F30CA"/>
    <w:rsid w:val="009F6133"/>
    <w:rsid w:val="00A02887"/>
    <w:rsid w:val="00A052FE"/>
    <w:rsid w:val="00A0769E"/>
    <w:rsid w:val="00A105C5"/>
    <w:rsid w:val="00A144DF"/>
    <w:rsid w:val="00A145C1"/>
    <w:rsid w:val="00A21683"/>
    <w:rsid w:val="00A2455B"/>
    <w:rsid w:val="00A2667E"/>
    <w:rsid w:val="00A27934"/>
    <w:rsid w:val="00A27A05"/>
    <w:rsid w:val="00A327F1"/>
    <w:rsid w:val="00A33EFE"/>
    <w:rsid w:val="00A35FCA"/>
    <w:rsid w:val="00A362BF"/>
    <w:rsid w:val="00A405C0"/>
    <w:rsid w:val="00A42707"/>
    <w:rsid w:val="00A43A7D"/>
    <w:rsid w:val="00A45A25"/>
    <w:rsid w:val="00A4789A"/>
    <w:rsid w:val="00A552BD"/>
    <w:rsid w:val="00A55654"/>
    <w:rsid w:val="00A562C2"/>
    <w:rsid w:val="00A57B09"/>
    <w:rsid w:val="00A6030A"/>
    <w:rsid w:val="00A65E75"/>
    <w:rsid w:val="00A674DF"/>
    <w:rsid w:val="00A71143"/>
    <w:rsid w:val="00A75306"/>
    <w:rsid w:val="00A77562"/>
    <w:rsid w:val="00A7776E"/>
    <w:rsid w:val="00A807D6"/>
    <w:rsid w:val="00A834AE"/>
    <w:rsid w:val="00A83628"/>
    <w:rsid w:val="00A84AD4"/>
    <w:rsid w:val="00A85758"/>
    <w:rsid w:val="00A87DF9"/>
    <w:rsid w:val="00A90C62"/>
    <w:rsid w:val="00A915BB"/>
    <w:rsid w:val="00A92CE7"/>
    <w:rsid w:val="00A943C0"/>
    <w:rsid w:val="00A9611F"/>
    <w:rsid w:val="00AA068C"/>
    <w:rsid w:val="00AB0AFE"/>
    <w:rsid w:val="00AB1FC2"/>
    <w:rsid w:val="00AB2EA8"/>
    <w:rsid w:val="00AB3234"/>
    <w:rsid w:val="00AB3DAE"/>
    <w:rsid w:val="00AB669A"/>
    <w:rsid w:val="00AC2FAC"/>
    <w:rsid w:val="00AC46F0"/>
    <w:rsid w:val="00AC5020"/>
    <w:rsid w:val="00AD0C19"/>
    <w:rsid w:val="00AE036E"/>
    <w:rsid w:val="00AE07F0"/>
    <w:rsid w:val="00AE0B35"/>
    <w:rsid w:val="00AE0F00"/>
    <w:rsid w:val="00AE1E28"/>
    <w:rsid w:val="00AE2841"/>
    <w:rsid w:val="00AE2AC2"/>
    <w:rsid w:val="00AE48D4"/>
    <w:rsid w:val="00AE54C9"/>
    <w:rsid w:val="00AE77D5"/>
    <w:rsid w:val="00AE78B8"/>
    <w:rsid w:val="00AF127D"/>
    <w:rsid w:val="00AF1601"/>
    <w:rsid w:val="00AF3C30"/>
    <w:rsid w:val="00AF50E1"/>
    <w:rsid w:val="00AF5FB8"/>
    <w:rsid w:val="00AF610C"/>
    <w:rsid w:val="00AF6DAA"/>
    <w:rsid w:val="00B10D90"/>
    <w:rsid w:val="00B130DB"/>
    <w:rsid w:val="00B146C2"/>
    <w:rsid w:val="00B14757"/>
    <w:rsid w:val="00B17AB4"/>
    <w:rsid w:val="00B207D7"/>
    <w:rsid w:val="00B20EF0"/>
    <w:rsid w:val="00B24779"/>
    <w:rsid w:val="00B25E56"/>
    <w:rsid w:val="00B26261"/>
    <w:rsid w:val="00B27FE5"/>
    <w:rsid w:val="00B30241"/>
    <w:rsid w:val="00B31BE7"/>
    <w:rsid w:val="00B332B3"/>
    <w:rsid w:val="00B337C5"/>
    <w:rsid w:val="00B3686B"/>
    <w:rsid w:val="00B376D0"/>
    <w:rsid w:val="00B37838"/>
    <w:rsid w:val="00B4223A"/>
    <w:rsid w:val="00B449F8"/>
    <w:rsid w:val="00B45E61"/>
    <w:rsid w:val="00B466CB"/>
    <w:rsid w:val="00B470C9"/>
    <w:rsid w:val="00B508B7"/>
    <w:rsid w:val="00B520F7"/>
    <w:rsid w:val="00B54608"/>
    <w:rsid w:val="00B57AC2"/>
    <w:rsid w:val="00B6082D"/>
    <w:rsid w:val="00B60D9B"/>
    <w:rsid w:val="00B61F33"/>
    <w:rsid w:val="00B66023"/>
    <w:rsid w:val="00B72572"/>
    <w:rsid w:val="00B807E1"/>
    <w:rsid w:val="00B81A7F"/>
    <w:rsid w:val="00B82EDA"/>
    <w:rsid w:val="00B91943"/>
    <w:rsid w:val="00B95B6E"/>
    <w:rsid w:val="00B968F9"/>
    <w:rsid w:val="00BA0D2E"/>
    <w:rsid w:val="00BA16E9"/>
    <w:rsid w:val="00BA1D7C"/>
    <w:rsid w:val="00BA4C50"/>
    <w:rsid w:val="00BB2A5D"/>
    <w:rsid w:val="00BB4278"/>
    <w:rsid w:val="00BB742D"/>
    <w:rsid w:val="00BC4F1E"/>
    <w:rsid w:val="00BC611B"/>
    <w:rsid w:val="00BC7C6F"/>
    <w:rsid w:val="00BD0F81"/>
    <w:rsid w:val="00BD23B4"/>
    <w:rsid w:val="00BD49A0"/>
    <w:rsid w:val="00BD74AC"/>
    <w:rsid w:val="00BE29B4"/>
    <w:rsid w:val="00BE2B67"/>
    <w:rsid w:val="00BE57DA"/>
    <w:rsid w:val="00BE5FBE"/>
    <w:rsid w:val="00BF13E2"/>
    <w:rsid w:val="00BF1BB4"/>
    <w:rsid w:val="00BF29F3"/>
    <w:rsid w:val="00BF30BE"/>
    <w:rsid w:val="00BF3403"/>
    <w:rsid w:val="00BF71F3"/>
    <w:rsid w:val="00C003C9"/>
    <w:rsid w:val="00C00D55"/>
    <w:rsid w:val="00C00FC3"/>
    <w:rsid w:val="00C021A7"/>
    <w:rsid w:val="00C02794"/>
    <w:rsid w:val="00C038C7"/>
    <w:rsid w:val="00C043D7"/>
    <w:rsid w:val="00C056F3"/>
    <w:rsid w:val="00C05BB4"/>
    <w:rsid w:val="00C05FE4"/>
    <w:rsid w:val="00C07297"/>
    <w:rsid w:val="00C13A47"/>
    <w:rsid w:val="00C149BF"/>
    <w:rsid w:val="00C158D5"/>
    <w:rsid w:val="00C21377"/>
    <w:rsid w:val="00C236D4"/>
    <w:rsid w:val="00C254A6"/>
    <w:rsid w:val="00C30F13"/>
    <w:rsid w:val="00C33D0A"/>
    <w:rsid w:val="00C34C1E"/>
    <w:rsid w:val="00C356B7"/>
    <w:rsid w:val="00C3591A"/>
    <w:rsid w:val="00C366FC"/>
    <w:rsid w:val="00C37EF7"/>
    <w:rsid w:val="00C413D4"/>
    <w:rsid w:val="00C43786"/>
    <w:rsid w:val="00C45DFE"/>
    <w:rsid w:val="00C465DE"/>
    <w:rsid w:val="00C475A7"/>
    <w:rsid w:val="00C530C4"/>
    <w:rsid w:val="00C54F8C"/>
    <w:rsid w:val="00C571CB"/>
    <w:rsid w:val="00C618DB"/>
    <w:rsid w:val="00C621FA"/>
    <w:rsid w:val="00C62577"/>
    <w:rsid w:val="00C63DCA"/>
    <w:rsid w:val="00C65150"/>
    <w:rsid w:val="00C67725"/>
    <w:rsid w:val="00C700F8"/>
    <w:rsid w:val="00C73313"/>
    <w:rsid w:val="00C76E9D"/>
    <w:rsid w:val="00C81AC2"/>
    <w:rsid w:val="00C84CC2"/>
    <w:rsid w:val="00C85E48"/>
    <w:rsid w:val="00C86776"/>
    <w:rsid w:val="00C904F2"/>
    <w:rsid w:val="00C905BA"/>
    <w:rsid w:val="00C9269A"/>
    <w:rsid w:val="00C94DBE"/>
    <w:rsid w:val="00C965A8"/>
    <w:rsid w:val="00C97478"/>
    <w:rsid w:val="00C97BFE"/>
    <w:rsid w:val="00CA165B"/>
    <w:rsid w:val="00CA1BB9"/>
    <w:rsid w:val="00CA20C4"/>
    <w:rsid w:val="00CA3870"/>
    <w:rsid w:val="00CA66CF"/>
    <w:rsid w:val="00CB4403"/>
    <w:rsid w:val="00CB7BE6"/>
    <w:rsid w:val="00CC0B1D"/>
    <w:rsid w:val="00CC15E4"/>
    <w:rsid w:val="00CC27FB"/>
    <w:rsid w:val="00CC37BF"/>
    <w:rsid w:val="00CC59BE"/>
    <w:rsid w:val="00CC68FE"/>
    <w:rsid w:val="00CC7307"/>
    <w:rsid w:val="00CC7BD1"/>
    <w:rsid w:val="00CC7ED3"/>
    <w:rsid w:val="00CD099C"/>
    <w:rsid w:val="00CD258E"/>
    <w:rsid w:val="00CD4A8B"/>
    <w:rsid w:val="00CD514E"/>
    <w:rsid w:val="00CD61E4"/>
    <w:rsid w:val="00CD691A"/>
    <w:rsid w:val="00CD6A08"/>
    <w:rsid w:val="00CD6EE2"/>
    <w:rsid w:val="00CD783E"/>
    <w:rsid w:val="00CE0C00"/>
    <w:rsid w:val="00CE12BB"/>
    <w:rsid w:val="00CE1B06"/>
    <w:rsid w:val="00CE669F"/>
    <w:rsid w:val="00CE6939"/>
    <w:rsid w:val="00CE72E9"/>
    <w:rsid w:val="00CE7A58"/>
    <w:rsid w:val="00CF316B"/>
    <w:rsid w:val="00CF48E3"/>
    <w:rsid w:val="00CF55F1"/>
    <w:rsid w:val="00CF5726"/>
    <w:rsid w:val="00CF61DA"/>
    <w:rsid w:val="00D044B6"/>
    <w:rsid w:val="00D078D9"/>
    <w:rsid w:val="00D12FFC"/>
    <w:rsid w:val="00D166AC"/>
    <w:rsid w:val="00D167BA"/>
    <w:rsid w:val="00D20207"/>
    <w:rsid w:val="00D205C2"/>
    <w:rsid w:val="00D242BC"/>
    <w:rsid w:val="00D25CBA"/>
    <w:rsid w:val="00D25D7E"/>
    <w:rsid w:val="00D25F8D"/>
    <w:rsid w:val="00D275D1"/>
    <w:rsid w:val="00D3093E"/>
    <w:rsid w:val="00D324E7"/>
    <w:rsid w:val="00D350C9"/>
    <w:rsid w:val="00D370D6"/>
    <w:rsid w:val="00D42B12"/>
    <w:rsid w:val="00D469FA"/>
    <w:rsid w:val="00D500F6"/>
    <w:rsid w:val="00D52147"/>
    <w:rsid w:val="00D610D9"/>
    <w:rsid w:val="00D61105"/>
    <w:rsid w:val="00D61D9A"/>
    <w:rsid w:val="00D630B1"/>
    <w:rsid w:val="00D631BB"/>
    <w:rsid w:val="00D648C4"/>
    <w:rsid w:val="00D675C6"/>
    <w:rsid w:val="00D7217C"/>
    <w:rsid w:val="00D73194"/>
    <w:rsid w:val="00D761AC"/>
    <w:rsid w:val="00D80B9F"/>
    <w:rsid w:val="00D81737"/>
    <w:rsid w:val="00D8563F"/>
    <w:rsid w:val="00D91BE2"/>
    <w:rsid w:val="00D94D7D"/>
    <w:rsid w:val="00D94DE4"/>
    <w:rsid w:val="00D95F91"/>
    <w:rsid w:val="00DA6E63"/>
    <w:rsid w:val="00DA7F7C"/>
    <w:rsid w:val="00DB51B0"/>
    <w:rsid w:val="00DB5B95"/>
    <w:rsid w:val="00DC1239"/>
    <w:rsid w:val="00DC48F0"/>
    <w:rsid w:val="00DC6EA4"/>
    <w:rsid w:val="00DD0804"/>
    <w:rsid w:val="00DD0E05"/>
    <w:rsid w:val="00DD3162"/>
    <w:rsid w:val="00DD4839"/>
    <w:rsid w:val="00DD4FD0"/>
    <w:rsid w:val="00DE0420"/>
    <w:rsid w:val="00DE0A9B"/>
    <w:rsid w:val="00DE6679"/>
    <w:rsid w:val="00DE66C7"/>
    <w:rsid w:val="00DE7583"/>
    <w:rsid w:val="00DE7678"/>
    <w:rsid w:val="00DE79B5"/>
    <w:rsid w:val="00DF6D21"/>
    <w:rsid w:val="00DF70BA"/>
    <w:rsid w:val="00E019EC"/>
    <w:rsid w:val="00E0287D"/>
    <w:rsid w:val="00E0328F"/>
    <w:rsid w:val="00E041C6"/>
    <w:rsid w:val="00E05440"/>
    <w:rsid w:val="00E063AD"/>
    <w:rsid w:val="00E068B9"/>
    <w:rsid w:val="00E07A20"/>
    <w:rsid w:val="00E07C69"/>
    <w:rsid w:val="00E10275"/>
    <w:rsid w:val="00E1195E"/>
    <w:rsid w:val="00E1241D"/>
    <w:rsid w:val="00E129D8"/>
    <w:rsid w:val="00E14A2B"/>
    <w:rsid w:val="00E15DAD"/>
    <w:rsid w:val="00E1611C"/>
    <w:rsid w:val="00E16220"/>
    <w:rsid w:val="00E24B4B"/>
    <w:rsid w:val="00E270FA"/>
    <w:rsid w:val="00E31D74"/>
    <w:rsid w:val="00E333D9"/>
    <w:rsid w:val="00E3532E"/>
    <w:rsid w:val="00E36C4E"/>
    <w:rsid w:val="00E37231"/>
    <w:rsid w:val="00E41ACF"/>
    <w:rsid w:val="00E45392"/>
    <w:rsid w:val="00E4594E"/>
    <w:rsid w:val="00E51308"/>
    <w:rsid w:val="00E53FF8"/>
    <w:rsid w:val="00E54F4D"/>
    <w:rsid w:val="00E56596"/>
    <w:rsid w:val="00E57123"/>
    <w:rsid w:val="00E63775"/>
    <w:rsid w:val="00E63B1A"/>
    <w:rsid w:val="00E66E65"/>
    <w:rsid w:val="00E676C7"/>
    <w:rsid w:val="00E7130E"/>
    <w:rsid w:val="00E733CE"/>
    <w:rsid w:val="00E73CCF"/>
    <w:rsid w:val="00E80E05"/>
    <w:rsid w:val="00E82A0E"/>
    <w:rsid w:val="00E8453A"/>
    <w:rsid w:val="00E85C2B"/>
    <w:rsid w:val="00E868EF"/>
    <w:rsid w:val="00E8712B"/>
    <w:rsid w:val="00E9344F"/>
    <w:rsid w:val="00E94D10"/>
    <w:rsid w:val="00E95715"/>
    <w:rsid w:val="00E95E8A"/>
    <w:rsid w:val="00E96949"/>
    <w:rsid w:val="00EA07A2"/>
    <w:rsid w:val="00EA0C09"/>
    <w:rsid w:val="00EA0C4C"/>
    <w:rsid w:val="00EA3F50"/>
    <w:rsid w:val="00EA643D"/>
    <w:rsid w:val="00EA6B3A"/>
    <w:rsid w:val="00EB1338"/>
    <w:rsid w:val="00EB34B1"/>
    <w:rsid w:val="00EB5D2B"/>
    <w:rsid w:val="00EC6AC3"/>
    <w:rsid w:val="00ED049B"/>
    <w:rsid w:val="00ED200E"/>
    <w:rsid w:val="00ED39FE"/>
    <w:rsid w:val="00ED6FED"/>
    <w:rsid w:val="00ED750B"/>
    <w:rsid w:val="00ED7F04"/>
    <w:rsid w:val="00EE1136"/>
    <w:rsid w:val="00EE171E"/>
    <w:rsid w:val="00EE1FDB"/>
    <w:rsid w:val="00EE3516"/>
    <w:rsid w:val="00EE4167"/>
    <w:rsid w:val="00EE7BC4"/>
    <w:rsid w:val="00EF2AD3"/>
    <w:rsid w:val="00EF570D"/>
    <w:rsid w:val="00EF5A5B"/>
    <w:rsid w:val="00EF6015"/>
    <w:rsid w:val="00EF6BBF"/>
    <w:rsid w:val="00F01B6D"/>
    <w:rsid w:val="00F033B3"/>
    <w:rsid w:val="00F06280"/>
    <w:rsid w:val="00F07B1E"/>
    <w:rsid w:val="00F103C2"/>
    <w:rsid w:val="00F10628"/>
    <w:rsid w:val="00F117C0"/>
    <w:rsid w:val="00F13F09"/>
    <w:rsid w:val="00F159F7"/>
    <w:rsid w:val="00F167D4"/>
    <w:rsid w:val="00F17785"/>
    <w:rsid w:val="00F26DA3"/>
    <w:rsid w:val="00F26DBF"/>
    <w:rsid w:val="00F30D34"/>
    <w:rsid w:val="00F33004"/>
    <w:rsid w:val="00F33822"/>
    <w:rsid w:val="00F349C4"/>
    <w:rsid w:val="00F35503"/>
    <w:rsid w:val="00F403E4"/>
    <w:rsid w:val="00F444C8"/>
    <w:rsid w:val="00F46F6B"/>
    <w:rsid w:val="00F511B4"/>
    <w:rsid w:val="00F57720"/>
    <w:rsid w:val="00F60CEC"/>
    <w:rsid w:val="00F63E58"/>
    <w:rsid w:val="00F651DE"/>
    <w:rsid w:val="00F67FFA"/>
    <w:rsid w:val="00F7264E"/>
    <w:rsid w:val="00F73AD1"/>
    <w:rsid w:val="00F73C84"/>
    <w:rsid w:val="00F75C68"/>
    <w:rsid w:val="00F765FB"/>
    <w:rsid w:val="00F76EB8"/>
    <w:rsid w:val="00F82695"/>
    <w:rsid w:val="00F87858"/>
    <w:rsid w:val="00F927C3"/>
    <w:rsid w:val="00F93662"/>
    <w:rsid w:val="00F948CD"/>
    <w:rsid w:val="00F95332"/>
    <w:rsid w:val="00F95495"/>
    <w:rsid w:val="00F95F58"/>
    <w:rsid w:val="00F969E0"/>
    <w:rsid w:val="00FA4230"/>
    <w:rsid w:val="00FA50AC"/>
    <w:rsid w:val="00FA6CF8"/>
    <w:rsid w:val="00FA71E1"/>
    <w:rsid w:val="00FB1204"/>
    <w:rsid w:val="00FB144C"/>
    <w:rsid w:val="00FB1E71"/>
    <w:rsid w:val="00FB4C17"/>
    <w:rsid w:val="00FB4CA9"/>
    <w:rsid w:val="00FB53DB"/>
    <w:rsid w:val="00FC01E4"/>
    <w:rsid w:val="00FC32C6"/>
    <w:rsid w:val="00FD0A92"/>
    <w:rsid w:val="00FD58B4"/>
    <w:rsid w:val="00FD699B"/>
    <w:rsid w:val="00FD7CDF"/>
    <w:rsid w:val="00FE1CAD"/>
    <w:rsid w:val="00FE2BEA"/>
    <w:rsid w:val="00FE4945"/>
    <w:rsid w:val="00FF0A78"/>
    <w:rsid w:val="00FF4BB3"/>
    <w:rsid w:val="00FF6395"/>
    <w:rsid w:val="00FF6817"/>
    <w:rsid w:val="010E0444"/>
    <w:rsid w:val="01AD6E95"/>
    <w:rsid w:val="01D75E6C"/>
    <w:rsid w:val="030F29BC"/>
    <w:rsid w:val="056E28B1"/>
    <w:rsid w:val="06D00F0F"/>
    <w:rsid w:val="0967EF39"/>
    <w:rsid w:val="0A838CE0"/>
    <w:rsid w:val="0F361706"/>
    <w:rsid w:val="10DE91D0"/>
    <w:rsid w:val="131DCED2"/>
    <w:rsid w:val="15BE0595"/>
    <w:rsid w:val="1731AA08"/>
    <w:rsid w:val="197632CD"/>
    <w:rsid w:val="1AF6BFE4"/>
    <w:rsid w:val="1B111CE0"/>
    <w:rsid w:val="1BD1D7C6"/>
    <w:rsid w:val="1BDCF12D"/>
    <w:rsid w:val="1C41888E"/>
    <w:rsid w:val="1CC28B94"/>
    <w:rsid w:val="1E617920"/>
    <w:rsid w:val="1F81AEDA"/>
    <w:rsid w:val="20767464"/>
    <w:rsid w:val="21A2084D"/>
    <w:rsid w:val="238FC12C"/>
    <w:rsid w:val="2417EE7B"/>
    <w:rsid w:val="2614D4C9"/>
    <w:rsid w:val="2742C6BD"/>
    <w:rsid w:val="2785545B"/>
    <w:rsid w:val="2817DCCE"/>
    <w:rsid w:val="281DD803"/>
    <w:rsid w:val="289D0A04"/>
    <w:rsid w:val="292478C7"/>
    <w:rsid w:val="2AB3C774"/>
    <w:rsid w:val="2CA66C50"/>
    <w:rsid w:val="2DE443E3"/>
    <w:rsid w:val="2E833BF8"/>
    <w:rsid w:val="2FE0B95B"/>
    <w:rsid w:val="301C5784"/>
    <w:rsid w:val="30E65C4A"/>
    <w:rsid w:val="354F4DE3"/>
    <w:rsid w:val="36B9F0E1"/>
    <w:rsid w:val="398CD12D"/>
    <w:rsid w:val="3A2E6F1E"/>
    <w:rsid w:val="3CD97EC3"/>
    <w:rsid w:val="41EB448E"/>
    <w:rsid w:val="41FCB709"/>
    <w:rsid w:val="42B1C97E"/>
    <w:rsid w:val="4487302C"/>
    <w:rsid w:val="47244794"/>
    <w:rsid w:val="49F5AAC5"/>
    <w:rsid w:val="4A36A485"/>
    <w:rsid w:val="4D2572E2"/>
    <w:rsid w:val="4FA61B57"/>
    <w:rsid w:val="5168AB99"/>
    <w:rsid w:val="53F76B27"/>
    <w:rsid w:val="567D84C7"/>
    <w:rsid w:val="5896F317"/>
    <w:rsid w:val="59864641"/>
    <w:rsid w:val="5BF7093D"/>
    <w:rsid w:val="5C2627D9"/>
    <w:rsid w:val="5C2C6AF5"/>
    <w:rsid w:val="5DD360E8"/>
    <w:rsid w:val="5E32D874"/>
    <w:rsid w:val="5EBC5DBB"/>
    <w:rsid w:val="63F6E7C7"/>
    <w:rsid w:val="64127C19"/>
    <w:rsid w:val="67B88A44"/>
    <w:rsid w:val="67D23CF1"/>
    <w:rsid w:val="694AB5F1"/>
    <w:rsid w:val="69F501BB"/>
    <w:rsid w:val="6B14F985"/>
    <w:rsid w:val="70ADD1E5"/>
    <w:rsid w:val="772E6D78"/>
    <w:rsid w:val="772E8BA3"/>
    <w:rsid w:val="78C151E4"/>
    <w:rsid w:val="7CACC493"/>
    <w:rsid w:val="7D59E838"/>
    <w:rsid w:val="7F60088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73D15"/>
  <w15:chartTrackingRefBased/>
  <w15:docId w15:val="{8AEEFE79-8262-47E0-BCD0-9A4CCCA9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922"/>
  </w:style>
  <w:style w:type="paragraph" w:styleId="Heading1">
    <w:name w:val="heading 1"/>
    <w:basedOn w:val="Normal"/>
    <w:next w:val="Normal"/>
    <w:link w:val="Heading1Char"/>
    <w:qFormat/>
    <w:rsid w:val="00BA4C50"/>
    <w:pPr>
      <w:keepNext/>
      <w:keepLines/>
      <w:numPr>
        <w:numId w:val="4"/>
      </w:numPr>
      <w:spacing w:before="360" w:after="80"/>
      <w:outlineLvl w:val="0"/>
    </w:pPr>
    <w:rPr>
      <w:rFonts w:ascii="Arial" w:eastAsiaTheme="majorEastAsia" w:hAnsi="Arial" w:cs="Arial"/>
      <w:b/>
      <w:bCs/>
      <w:color w:val="000000" w:themeColor="text1"/>
      <w:sz w:val="32"/>
      <w:szCs w:val="32"/>
    </w:rPr>
  </w:style>
  <w:style w:type="paragraph" w:styleId="Heading2">
    <w:name w:val="heading 2"/>
    <w:basedOn w:val="Normal"/>
    <w:next w:val="Normal"/>
    <w:link w:val="Heading2Char"/>
    <w:uiPriority w:val="9"/>
    <w:unhideWhenUsed/>
    <w:qFormat/>
    <w:rsid w:val="0012642B"/>
    <w:pPr>
      <w:keepNext/>
      <w:keepLines/>
      <w:numPr>
        <w:ilvl w:val="1"/>
        <w:numId w:val="4"/>
      </w:numPr>
      <w:spacing w:before="160" w:after="80"/>
      <w:outlineLvl w:val="1"/>
    </w:pPr>
    <w:rPr>
      <w:rFonts w:ascii="Arial" w:eastAsiaTheme="majorEastAsia" w:hAnsi="Arial" w:cs="Arial"/>
      <w:b/>
      <w:bCs/>
      <w:color w:val="000000" w:themeColor="text1"/>
      <w:sz w:val="22"/>
      <w:szCs w:val="22"/>
    </w:rPr>
  </w:style>
  <w:style w:type="paragraph" w:styleId="Heading3">
    <w:name w:val="heading 3"/>
    <w:basedOn w:val="ListParagraph"/>
    <w:next w:val="Normal"/>
    <w:link w:val="Heading3Char"/>
    <w:uiPriority w:val="9"/>
    <w:unhideWhenUsed/>
    <w:qFormat/>
    <w:rsid w:val="00E1241D"/>
    <w:pPr>
      <w:numPr>
        <w:ilvl w:val="2"/>
        <w:numId w:val="4"/>
      </w:numPr>
      <w:spacing w:after="80"/>
      <w:outlineLvl w:val="2"/>
    </w:pPr>
    <w:rPr>
      <w:rFonts w:ascii="Arial" w:hAnsi="Arial" w:cs="Arial"/>
      <w:b/>
      <w:bCs/>
      <w:sz w:val="21"/>
      <w:szCs w:val="21"/>
    </w:rPr>
  </w:style>
  <w:style w:type="paragraph" w:styleId="Heading4">
    <w:name w:val="heading 4"/>
    <w:basedOn w:val="Normal"/>
    <w:next w:val="Normal"/>
    <w:link w:val="Heading4Char"/>
    <w:uiPriority w:val="9"/>
    <w:semiHidden/>
    <w:unhideWhenUsed/>
    <w:qFormat/>
    <w:rsid w:val="006F420E"/>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0E"/>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0E"/>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0E"/>
    <w:pPr>
      <w:keepNext/>
      <w:keepLines/>
      <w:numPr>
        <w:ilvl w:val="6"/>
        <w:numId w:val="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0E"/>
    <w:pPr>
      <w:keepNext/>
      <w:keepLines/>
      <w:numPr>
        <w:ilvl w:val="7"/>
        <w:numId w:val="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0E"/>
    <w:pPr>
      <w:keepNext/>
      <w:keepLines/>
      <w:numPr>
        <w:ilvl w:val="8"/>
        <w:numId w:val="4"/>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C50"/>
    <w:rPr>
      <w:rFonts w:ascii="Arial" w:eastAsiaTheme="majorEastAsia" w:hAnsi="Arial" w:cs="Arial"/>
      <w:b/>
      <w:bCs/>
      <w:color w:val="000000" w:themeColor="text1"/>
      <w:sz w:val="32"/>
      <w:szCs w:val="32"/>
    </w:rPr>
  </w:style>
  <w:style w:type="character" w:customStyle="1" w:styleId="Heading2Char">
    <w:name w:val="Heading 2 Char"/>
    <w:basedOn w:val="DefaultParagraphFont"/>
    <w:link w:val="Heading2"/>
    <w:uiPriority w:val="9"/>
    <w:rsid w:val="0012642B"/>
    <w:rPr>
      <w:rFonts w:ascii="Arial" w:eastAsiaTheme="majorEastAsia" w:hAnsi="Arial" w:cs="Arial"/>
      <w:b/>
      <w:bCs/>
      <w:color w:val="000000" w:themeColor="text1"/>
      <w:sz w:val="22"/>
      <w:szCs w:val="22"/>
    </w:rPr>
  </w:style>
  <w:style w:type="character" w:customStyle="1" w:styleId="Heading3Char">
    <w:name w:val="Heading 3 Char"/>
    <w:basedOn w:val="DefaultParagraphFont"/>
    <w:link w:val="Heading3"/>
    <w:uiPriority w:val="9"/>
    <w:rsid w:val="00E1241D"/>
    <w:rPr>
      <w:rFonts w:ascii="Arial" w:hAnsi="Arial" w:cs="Arial"/>
      <w:b/>
      <w:bCs/>
      <w:sz w:val="21"/>
      <w:szCs w:val="21"/>
    </w:rPr>
  </w:style>
  <w:style w:type="character" w:customStyle="1" w:styleId="Heading4Char">
    <w:name w:val="Heading 4 Char"/>
    <w:basedOn w:val="DefaultParagraphFont"/>
    <w:link w:val="Heading4"/>
    <w:uiPriority w:val="9"/>
    <w:semiHidden/>
    <w:rsid w:val="006F4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20E"/>
    <w:rPr>
      <w:rFonts w:eastAsiaTheme="majorEastAsia" w:cstheme="majorBidi"/>
      <w:color w:val="272727" w:themeColor="text1" w:themeTint="D8"/>
    </w:rPr>
  </w:style>
  <w:style w:type="paragraph" w:styleId="Title">
    <w:name w:val="Title"/>
    <w:basedOn w:val="Normal"/>
    <w:next w:val="Normal"/>
    <w:link w:val="TitleChar"/>
    <w:uiPriority w:val="10"/>
    <w:qFormat/>
    <w:rsid w:val="006F4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20E"/>
    <w:rPr>
      <w:i/>
      <w:iCs/>
      <w:color w:val="404040" w:themeColor="text1" w:themeTint="BF"/>
    </w:rPr>
  </w:style>
  <w:style w:type="paragraph" w:styleId="ListParagraph">
    <w:name w:val="List Paragraph"/>
    <w:basedOn w:val="Normal"/>
    <w:uiPriority w:val="34"/>
    <w:qFormat/>
    <w:rsid w:val="006F420E"/>
    <w:pPr>
      <w:ind w:left="720"/>
      <w:contextualSpacing/>
    </w:pPr>
  </w:style>
  <w:style w:type="character" w:styleId="IntenseEmphasis">
    <w:name w:val="Intense Emphasis"/>
    <w:basedOn w:val="DefaultParagraphFont"/>
    <w:uiPriority w:val="21"/>
    <w:qFormat/>
    <w:rsid w:val="006F420E"/>
    <w:rPr>
      <w:i/>
      <w:iCs/>
      <w:color w:val="0F4761" w:themeColor="accent1" w:themeShade="BF"/>
    </w:rPr>
  </w:style>
  <w:style w:type="paragraph" w:styleId="IntenseQuote">
    <w:name w:val="Intense Quote"/>
    <w:basedOn w:val="Normal"/>
    <w:next w:val="Normal"/>
    <w:link w:val="IntenseQuoteChar"/>
    <w:uiPriority w:val="30"/>
    <w:qFormat/>
    <w:rsid w:val="006F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20E"/>
    <w:rPr>
      <w:i/>
      <w:iCs/>
      <w:color w:val="0F4761" w:themeColor="accent1" w:themeShade="BF"/>
    </w:rPr>
  </w:style>
  <w:style w:type="character" w:styleId="IntenseReference">
    <w:name w:val="Intense Reference"/>
    <w:basedOn w:val="DefaultParagraphFont"/>
    <w:uiPriority w:val="32"/>
    <w:qFormat/>
    <w:rsid w:val="006F420E"/>
    <w:rPr>
      <w:b/>
      <w:bCs/>
      <w:smallCaps/>
      <w:color w:val="0F4761" w:themeColor="accent1" w:themeShade="BF"/>
      <w:spacing w:val="5"/>
    </w:rPr>
  </w:style>
  <w:style w:type="paragraph" w:styleId="Header">
    <w:name w:val="header"/>
    <w:basedOn w:val="Normal"/>
    <w:link w:val="HeaderChar"/>
    <w:uiPriority w:val="99"/>
    <w:unhideWhenUsed/>
    <w:rsid w:val="006F420E"/>
    <w:pPr>
      <w:tabs>
        <w:tab w:val="center" w:pos="4513"/>
        <w:tab w:val="right" w:pos="9026"/>
      </w:tabs>
    </w:pPr>
  </w:style>
  <w:style w:type="character" w:customStyle="1" w:styleId="HeaderChar">
    <w:name w:val="Header Char"/>
    <w:basedOn w:val="DefaultParagraphFont"/>
    <w:link w:val="Header"/>
    <w:uiPriority w:val="99"/>
    <w:rsid w:val="006F420E"/>
  </w:style>
  <w:style w:type="paragraph" w:styleId="Footer">
    <w:name w:val="footer"/>
    <w:basedOn w:val="Normal"/>
    <w:link w:val="FooterChar"/>
    <w:uiPriority w:val="99"/>
    <w:unhideWhenUsed/>
    <w:rsid w:val="006F420E"/>
    <w:pPr>
      <w:tabs>
        <w:tab w:val="center" w:pos="4513"/>
        <w:tab w:val="right" w:pos="9026"/>
      </w:tabs>
    </w:pPr>
  </w:style>
  <w:style w:type="character" w:customStyle="1" w:styleId="FooterChar">
    <w:name w:val="Footer Char"/>
    <w:basedOn w:val="DefaultParagraphFont"/>
    <w:link w:val="Footer"/>
    <w:uiPriority w:val="99"/>
    <w:rsid w:val="006F420E"/>
  </w:style>
  <w:style w:type="table" w:styleId="TableGrid">
    <w:name w:val="Table Grid"/>
    <w:basedOn w:val="TableNormal"/>
    <w:uiPriority w:val="39"/>
    <w:rsid w:val="006F4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66CF"/>
  </w:style>
  <w:style w:type="character" w:customStyle="1" w:styleId="outlook-search-highlight">
    <w:name w:val="outlook-search-highlight"/>
    <w:basedOn w:val="DefaultParagraphFont"/>
    <w:rsid w:val="00CA66CF"/>
  </w:style>
  <w:style w:type="numbering" w:customStyle="1" w:styleId="CurrentList1">
    <w:name w:val="Current List1"/>
    <w:uiPriority w:val="99"/>
    <w:rsid w:val="00D25F8D"/>
    <w:pPr>
      <w:numPr>
        <w:numId w:val="1"/>
      </w:numPr>
    </w:pPr>
  </w:style>
  <w:style w:type="character" w:styleId="PageNumber">
    <w:name w:val="page number"/>
    <w:basedOn w:val="DefaultParagraphFont"/>
    <w:uiPriority w:val="99"/>
    <w:semiHidden/>
    <w:unhideWhenUsed/>
    <w:rsid w:val="007B5E08"/>
  </w:style>
  <w:style w:type="paragraph" w:styleId="Revision">
    <w:name w:val="Revision"/>
    <w:hidden/>
    <w:uiPriority w:val="99"/>
    <w:semiHidden/>
    <w:rsid w:val="00644816"/>
  </w:style>
  <w:style w:type="character" w:styleId="CommentReference">
    <w:name w:val="annotation reference"/>
    <w:basedOn w:val="DefaultParagraphFont"/>
    <w:uiPriority w:val="99"/>
    <w:semiHidden/>
    <w:unhideWhenUsed/>
    <w:rsid w:val="00877D11"/>
    <w:rPr>
      <w:sz w:val="16"/>
      <w:szCs w:val="16"/>
    </w:rPr>
  </w:style>
  <w:style w:type="paragraph" w:styleId="CommentText">
    <w:name w:val="annotation text"/>
    <w:basedOn w:val="Normal"/>
    <w:link w:val="CommentTextChar"/>
    <w:uiPriority w:val="99"/>
    <w:unhideWhenUsed/>
    <w:rsid w:val="00877D11"/>
    <w:rPr>
      <w:sz w:val="20"/>
      <w:szCs w:val="20"/>
    </w:rPr>
  </w:style>
  <w:style w:type="character" w:customStyle="1" w:styleId="CommentTextChar">
    <w:name w:val="Comment Text Char"/>
    <w:basedOn w:val="DefaultParagraphFont"/>
    <w:link w:val="CommentText"/>
    <w:uiPriority w:val="99"/>
    <w:rsid w:val="00877D11"/>
    <w:rPr>
      <w:sz w:val="20"/>
      <w:szCs w:val="20"/>
    </w:rPr>
  </w:style>
  <w:style w:type="paragraph" w:styleId="CommentSubject">
    <w:name w:val="annotation subject"/>
    <w:basedOn w:val="CommentText"/>
    <w:next w:val="CommentText"/>
    <w:link w:val="CommentSubjectChar"/>
    <w:uiPriority w:val="99"/>
    <w:semiHidden/>
    <w:unhideWhenUsed/>
    <w:rsid w:val="00877D11"/>
    <w:rPr>
      <w:b/>
      <w:bCs/>
    </w:rPr>
  </w:style>
  <w:style w:type="character" w:customStyle="1" w:styleId="CommentSubjectChar">
    <w:name w:val="Comment Subject Char"/>
    <w:basedOn w:val="CommentTextChar"/>
    <w:link w:val="CommentSubject"/>
    <w:uiPriority w:val="99"/>
    <w:semiHidden/>
    <w:rsid w:val="00877D11"/>
    <w:rPr>
      <w:b/>
      <w:bCs/>
      <w:sz w:val="20"/>
      <w:szCs w:val="20"/>
    </w:rPr>
  </w:style>
  <w:style w:type="character" w:customStyle="1" w:styleId="ui-provider">
    <w:name w:val="ui-provider"/>
    <w:basedOn w:val="DefaultParagraphFont"/>
    <w:rsid w:val="00920102"/>
  </w:style>
  <w:style w:type="character" w:styleId="PlaceholderText">
    <w:name w:val="Placeholder Text"/>
    <w:basedOn w:val="DefaultParagraphFont"/>
    <w:uiPriority w:val="99"/>
    <w:semiHidden/>
    <w:rsid w:val="00A87DF9"/>
    <w:rPr>
      <w:color w:val="666666"/>
    </w:rPr>
  </w:style>
  <w:style w:type="character" w:styleId="Mention">
    <w:name w:val="Mention"/>
    <w:basedOn w:val="DefaultParagraphFont"/>
    <w:uiPriority w:val="99"/>
    <w:unhideWhenUsed/>
    <w:rsid w:val="00F511B4"/>
    <w:rPr>
      <w:color w:val="2B579A"/>
      <w:shd w:val="clear" w:color="auto" w:fill="E1DFDD"/>
    </w:rPr>
  </w:style>
  <w:style w:type="paragraph" w:styleId="TOC1">
    <w:name w:val="toc 1"/>
    <w:basedOn w:val="Normal"/>
    <w:next w:val="Normal"/>
    <w:uiPriority w:val="39"/>
    <w:unhideWhenUsed/>
    <w:rsid w:val="001566DF"/>
    <w:pPr>
      <w:spacing w:after="100"/>
    </w:pPr>
  </w:style>
  <w:style w:type="character" w:styleId="Hyperlink">
    <w:name w:val="Hyperlink"/>
    <w:basedOn w:val="DefaultParagraphFont"/>
    <w:uiPriority w:val="99"/>
    <w:unhideWhenUsed/>
    <w:rsid w:val="001566DF"/>
    <w:rPr>
      <w:color w:val="467886"/>
      <w:u w:val="single"/>
    </w:rPr>
  </w:style>
  <w:style w:type="paragraph" w:styleId="TOC2">
    <w:name w:val="toc 2"/>
    <w:basedOn w:val="Normal"/>
    <w:next w:val="Normal"/>
    <w:uiPriority w:val="39"/>
    <w:unhideWhenUsed/>
    <w:rsid w:val="001566DF"/>
    <w:pPr>
      <w:spacing w:after="100"/>
      <w:ind w:left="220"/>
    </w:pPr>
  </w:style>
  <w:style w:type="paragraph" w:styleId="TOC3">
    <w:name w:val="toc 3"/>
    <w:basedOn w:val="Normal"/>
    <w:next w:val="Normal"/>
    <w:uiPriority w:val="39"/>
    <w:unhideWhenUsed/>
    <w:rsid w:val="001566DF"/>
    <w:pPr>
      <w:spacing w:after="100"/>
      <w:ind w:left="440"/>
    </w:pPr>
  </w:style>
  <w:style w:type="paragraph" w:styleId="TOCHeading">
    <w:name w:val="TOC Heading"/>
    <w:basedOn w:val="Heading1"/>
    <w:next w:val="Normal"/>
    <w:uiPriority w:val="39"/>
    <w:unhideWhenUsed/>
    <w:qFormat/>
    <w:rsid w:val="007A13B1"/>
    <w:pPr>
      <w:numPr>
        <w:numId w:val="0"/>
      </w:numPr>
      <w:spacing w:before="240" w:after="0" w:line="259" w:lineRule="auto"/>
      <w:outlineLvl w:val="9"/>
    </w:pPr>
    <w:rPr>
      <w:rFonts w:asciiTheme="majorHAnsi" w:hAnsiTheme="majorHAnsi" w:cstheme="majorBidi"/>
      <w:b w:val="0"/>
      <w:bCs w:val="0"/>
      <w:color w:val="0F4761" w:themeColor="accent1" w:themeShade="BF"/>
      <w:kern w:val="0"/>
      <w:lang w:val="en-US"/>
      <w14:ligatures w14:val="none"/>
    </w:rPr>
  </w:style>
  <w:style w:type="paragraph" w:styleId="BodyText">
    <w:name w:val="Body Text"/>
    <w:basedOn w:val="Normal"/>
    <w:link w:val="BodyTextChar"/>
    <w:rsid w:val="00E10275"/>
    <w:pPr>
      <w:spacing w:after="120"/>
      <w:jc w:val="both"/>
    </w:pPr>
    <w:rPr>
      <w:rFonts w:ascii="Arial" w:eastAsia="Times New Roman" w:hAnsi="Arial" w:cs="Times New Roman"/>
      <w:i/>
      <w:kern w:val="0"/>
      <w:sz w:val="20"/>
      <w:szCs w:val="20"/>
      <w14:ligatures w14:val="none"/>
    </w:rPr>
  </w:style>
  <w:style w:type="character" w:customStyle="1" w:styleId="BodyTextChar">
    <w:name w:val="Body Text Char"/>
    <w:basedOn w:val="DefaultParagraphFont"/>
    <w:link w:val="BodyText"/>
    <w:rsid w:val="00E10275"/>
    <w:rPr>
      <w:rFonts w:ascii="Arial" w:eastAsia="Times New Roman" w:hAnsi="Arial" w:cs="Times New Roman"/>
      <w:i/>
      <w:kern w:val="0"/>
      <w:sz w:val="20"/>
      <w:szCs w:val="20"/>
      <w14:ligatures w14:val="none"/>
    </w:rPr>
  </w:style>
  <w:style w:type="paragraph" w:customStyle="1" w:styleId="paragraph">
    <w:name w:val="paragraph"/>
    <w:basedOn w:val="Normal"/>
    <w:rsid w:val="009433B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9433B8"/>
  </w:style>
  <w:style w:type="character" w:customStyle="1" w:styleId="eop">
    <w:name w:val="eop"/>
    <w:basedOn w:val="DefaultParagraphFont"/>
    <w:rsid w:val="00943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00606">
      <w:bodyDiv w:val="1"/>
      <w:marLeft w:val="0"/>
      <w:marRight w:val="0"/>
      <w:marTop w:val="0"/>
      <w:marBottom w:val="0"/>
      <w:divBdr>
        <w:top w:val="none" w:sz="0" w:space="0" w:color="auto"/>
        <w:left w:val="none" w:sz="0" w:space="0" w:color="auto"/>
        <w:bottom w:val="none" w:sz="0" w:space="0" w:color="auto"/>
        <w:right w:val="none" w:sz="0" w:space="0" w:color="auto"/>
      </w:divBdr>
    </w:div>
    <w:div w:id="475142543">
      <w:bodyDiv w:val="1"/>
      <w:marLeft w:val="0"/>
      <w:marRight w:val="0"/>
      <w:marTop w:val="0"/>
      <w:marBottom w:val="0"/>
      <w:divBdr>
        <w:top w:val="none" w:sz="0" w:space="0" w:color="auto"/>
        <w:left w:val="none" w:sz="0" w:space="0" w:color="auto"/>
        <w:bottom w:val="none" w:sz="0" w:space="0" w:color="auto"/>
        <w:right w:val="none" w:sz="0" w:space="0" w:color="auto"/>
      </w:divBdr>
      <w:divsChild>
        <w:div w:id="95954203">
          <w:marLeft w:val="274"/>
          <w:marRight w:val="0"/>
          <w:marTop w:val="0"/>
          <w:marBottom w:val="0"/>
          <w:divBdr>
            <w:top w:val="none" w:sz="0" w:space="0" w:color="auto"/>
            <w:left w:val="none" w:sz="0" w:space="0" w:color="auto"/>
            <w:bottom w:val="none" w:sz="0" w:space="0" w:color="auto"/>
            <w:right w:val="none" w:sz="0" w:space="0" w:color="auto"/>
          </w:divBdr>
        </w:div>
        <w:div w:id="788356223">
          <w:marLeft w:val="274"/>
          <w:marRight w:val="0"/>
          <w:marTop w:val="0"/>
          <w:marBottom w:val="0"/>
          <w:divBdr>
            <w:top w:val="none" w:sz="0" w:space="0" w:color="auto"/>
            <w:left w:val="none" w:sz="0" w:space="0" w:color="auto"/>
            <w:bottom w:val="none" w:sz="0" w:space="0" w:color="auto"/>
            <w:right w:val="none" w:sz="0" w:space="0" w:color="auto"/>
          </w:divBdr>
        </w:div>
        <w:div w:id="1098133815">
          <w:marLeft w:val="274"/>
          <w:marRight w:val="0"/>
          <w:marTop w:val="0"/>
          <w:marBottom w:val="0"/>
          <w:divBdr>
            <w:top w:val="none" w:sz="0" w:space="0" w:color="auto"/>
            <w:left w:val="none" w:sz="0" w:space="0" w:color="auto"/>
            <w:bottom w:val="none" w:sz="0" w:space="0" w:color="auto"/>
            <w:right w:val="none" w:sz="0" w:space="0" w:color="auto"/>
          </w:divBdr>
        </w:div>
      </w:divsChild>
    </w:div>
    <w:div w:id="486091604">
      <w:bodyDiv w:val="1"/>
      <w:marLeft w:val="0"/>
      <w:marRight w:val="0"/>
      <w:marTop w:val="0"/>
      <w:marBottom w:val="0"/>
      <w:divBdr>
        <w:top w:val="none" w:sz="0" w:space="0" w:color="auto"/>
        <w:left w:val="none" w:sz="0" w:space="0" w:color="auto"/>
        <w:bottom w:val="none" w:sz="0" w:space="0" w:color="auto"/>
        <w:right w:val="none" w:sz="0" w:space="0" w:color="auto"/>
      </w:divBdr>
    </w:div>
    <w:div w:id="665786991">
      <w:bodyDiv w:val="1"/>
      <w:marLeft w:val="0"/>
      <w:marRight w:val="0"/>
      <w:marTop w:val="0"/>
      <w:marBottom w:val="0"/>
      <w:divBdr>
        <w:top w:val="none" w:sz="0" w:space="0" w:color="auto"/>
        <w:left w:val="none" w:sz="0" w:space="0" w:color="auto"/>
        <w:bottom w:val="none" w:sz="0" w:space="0" w:color="auto"/>
        <w:right w:val="none" w:sz="0" w:space="0" w:color="auto"/>
      </w:divBdr>
      <w:divsChild>
        <w:div w:id="384185858">
          <w:marLeft w:val="274"/>
          <w:marRight w:val="0"/>
          <w:marTop w:val="0"/>
          <w:marBottom w:val="0"/>
          <w:divBdr>
            <w:top w:val="none" w:sz="0" w:space="0" w:color="auto"/>
            <w:left w:val="none" w:sz="0" w:space="0" w:color="auto"/>
            <w:bottom w:val="none" w:sz="0" w:space="0" w:color="auto"/>
            <w:right w:val="none" w:sz="0" w:space="0" w:color="auto"/>
          </w:divBdr>
        </w:div>
        <w:div w:id="494343824">
          <w:marLeft w:val="274"/>
          <w:marRight w:val="0"/>
          <w:marTop w:val="0"/>
          <w:marBottom w:val="0"/>
          <w:divBdr>
            <w:top w:val="none" w:sz="0" w:space="0" w:color="auto"/>
            <w:left w:val="none" w:sz="0" w:space="0" w:color="auto"/>
            <w:bottom w:val="none" w:sz="0" w:space="0" w:color="auto"/>
            <w:right w:val="none" w:sz="0" w:space="0" w:color="auto"/>
          </w:divBdr>
        </w:div>
        <w:div w:id="1964269962">
          <w:marLeft w:val="274"/>
          <w:marRight w:val="0"/>
          <w:marTop w:val="0"/>
          <w:marBottom w:val="0"/>
          <w:divBdr>
            <w:top w:val="none" w:sz="0" w:space="0" w:color="auto"/>
            <w:left w:val="none" w:sz="0" w:space="0" w:color="auto"/>
            <w:bottom w:val="none" w:sz="0" w:space="0" w:color="auto"/>
            <w:right w:val="none" w:sz="0" w:space="0" w:color="auto"/>
          </w:divBdr>
        </w:div>
      </w:divsChild>
    </w:div>
    <w:div w:id="670064018">
      <w:bodyDiv w:val="1"/>
      <w:marLeft w:val="0"/>
      <w:marRight w:val="0"/>
      <w:marTop w:val="0"/>
      <w:marBottom w:val="0"/>
      <w:divBdr>
        <w:top w:val="none" w:sz="0" w:space="0" w:color="auto"/>
        <w:left w:val="none" w:sz="0" w:space="0" w:color="auto"/>
        <w:bottom w:val="none" w:sz="0" w:space="0" w:color="auto"/>
        <w:right w:val="none" w:sz="0" w:space="0" w:color="auto"/>
      </w:divBdr>
      <w:divsChild>
        <w:div w:id="326521012">
          <w:marLeft w:val="274"/>
          <w:marRight w:val="0"/>
          <w:marTop w:val="0"/>
          <w:marBottom w:val="0"/>
          <w:divBdr>
            <w:top w:val="none" w:sz="0" w:space="0" w:color="auto"/>
            <w:left w:val="none" w:sz="0" w:space="0" w:color="auto"/>
            <w:bottom w:val="none" w:sz="0" w:space="0" w:color="auto"/>
            <w:right w:val="none" w:sz="0" w:space="0" w:color="auto"/>
          </w:divBdr>
        </w:div>
        <w:div w:id="548033091">
          <w:marLeft w:val="274"/>
          <w:marRight w:val="0"/>
          <w:marTop w:val="0"/>
          <w:marBottom w:val="0"/>
          <w:divBdr>
            <w:top w:val="none" w:sz="0" w:space="0" w:color="auto"/>
            <w:left w:val="none" w:sz="0" w:space="0" w:color="auto"/>
            <w:bottom w:val="none" w:sz="0" w:space="0" w:color="auto"/>
            <w:right w:val="none" w:sz="0" w:space="0" w:color="auto"/>
          </w:divBdr>
        </w:div>
        <w:div w:id="626665146">
          <w:marLeft w:val="274"/>
          <w:marRight w:val="0"/>
          <w:marTop w:val="0"/>
          <w:marBottom w:val="0"/>
          <w:divBdr>
            <w:top w:val="none" w:sz="0" w:space="0" w:color="auto"/>
            <w:left w:val="none" w:sz="0" w:space="0" w:color="auto"/>
            <w:bottom w:val="none" w:sz="0" w:space="0" w:color="auto"/>
            <w:right w:val="none" w:sz="0" w:space="0" w:color="auto"/>
          </w:divBdr>
        </w:div>
        <w:div w:id="961306542">
          <w:marLeft w:val="274"/>
          <w:marRight w:val="0"/>
          <w:marTop w:val="0"/>
          <w:marBottom w:val="0"/>
          <w:divBdr>
            <w:top w:val="none" w:sz="0" w:space="0" w:color="auto"/>
            <w:left w:val="none" w:sz="0" w:space="0" w:color="auto"/>
            <w:bottom w:val="none" w:sz="0" w:space="0" w:color="auto"/>
            <w:right w:val="none" w:sz="0" w:space="0" w:color="auto"/>
          </w:divBdr>
        </w:div>
        <w:div w:id="1161888731">
          <w:marLeft w:val="274"/>
          <w:marRight w:val="0"/>
          <w:marTop w:val="0"/>
          <w:marBottom w:val="0"/>
          <w:divBdr>
            <w:top w:val="none" w:sz="0" w:space="0" w:color="auto"/>
            <w:left w:val="none" w:sz="0" w:space="0" w:color="auto"/>
            <w:bottom w:val="none" w:sz="0" w:space="0" w:color="auto"/>
            <w:right w:val="none" w:sz="0" w:space="0" w:color="auto"/>
          </w:divBdr>
        </w:div>
        <w:div w:id="1408183788">
          <w:marLeft w:val="274"/>
          <w:marRight w:val="0"/>
          <w:marTop w:val="0"/>
          <w:marBottom w:val="0"/>
          <w:divBdr>
            <w:top w:val="none" w:sz="0" w:space="0" w:color="auto"/>
            <w:left w:val="none" w:sz="0" w:space="0" w:color="auto"/>
            <w:bottom w:val="none" w:sz="0" w:space="0" w:color="auto"/>
            <w:right w:val="none" w:sz="0" w:space="0" w:color="auto"/>
          </w:divBdr>
        </w:div>
        <w:div w:id="1568343499">
          <w:marLeft w:val="274"/>
          <w:marRight w:val="0"/>
          <w:marTop w:val="0"/>
          <w:marBottom w:val="0"/>
          <w:divBdr>
            <w:top w:val="none" w:sz="0" w:space="0" w:color="auto"/>
            <w:left w:val="none" w:sz="0" w:space="0" w:color="auto"/>
            <w:bottom w:val="none" w:sz="0" w:space="0" w:color="auto"/>
            <w:right w:val="none" w:sz="0" w:space="0" w:color="auto"/>
          </w:divBdr>
        </w:div>
        <w:div w:id="1612275116">
          <w:marLeft w:val="274"/>
          <w:marRight w:val="0"/>
          <w:marTop w:val="0"/>
          <w:marBottom w:val="0"/>
          <w:divBdr>
            <w:top w:val="none" w:sz="0" w:space="0" w:color="auto"/>
            <w:left w:val="none" w:sz="0" w:space="0" w:color="auto"/>
            <w:bottom w:val="none" w:sz="0" w:space="0" w:color="auto"/>
            <w:right w:val="none" w:sz="0" w:space="0" w:color="auto"/>
          </w:divBdr>
        </w:div>
        <w:div w:id="1639804214">
          <w:marLeft w:val="274"/>
          <w:marRight w:val="0"/>
          <w:marTop w:val="0"/>
          <w:marBottom w:val="0"/>
          <w:divBdr>
            <w:top w:val="none" w:sz="0" w:space="0" w:color="auto"/>
            <w:left w:val="none" w:sz="0" w:space="0" w:color="auto"/>
            <w:bottom w:val="none" w:sz="0" w:space="0" w:color="auto"/>
            <w:right w:val="none" w:sz="0" w:space="0" w:color="auto"/>
          </w:divBdr>
        </w:div>
        <w:div w:id="1928076597">
          <w:marLeft w:val="274"/>
          <w:marRight w:val="0"/>
          <w:marTop w:val="0"/>
          <w:marBottom w:val="0"/>
          <w:divBdr>
            <w:top w:val="none" w:sz="0" w:space="0" w:color="auto"/>
            <w:left w:val="none" w:sz="0" w:space="0" w:color="auto"/>
            <w:bottom w:val="none" w:sz="0" w:space="0" w:color="auto"/>
            <w:right w:val="none" w:sz="0" w:space="0" w:color="auto"/>
          </w:divBdr>
        </w:div>
        <w:div w:id="2079668697">
          <w:marLeft w:val="274"/>
          <w:marRight w:val="0"/>
          <w:marTop w:val="0"/>
          <w:marBottom w:val="0"/>
          <w:divBdr>
            <w:top w:val="none" w:sz="0" w:space="0" w:color="auto"/>
            <w:left w:val="none" w:sz="0" w:space="0" w:color="auto"/>
            <w:bottom w:val="none" w:sz="0" w:space="0" w:color="auto"/>
            <w:right w:val="none" w:sz="0" w:space="0" w:color="auto"/>
          </w:divBdr>
        </w:div>
      </w:divsChild>
    </w:div>
    <w:div w:id="856579363">
      <w:bodyDiv w:val="1"/>
      <w:marLeft w:val="0"/>
      <w:marRight w:val="0"/>
      <w:marTop w:val="0"/>
      <w:marBottom w:val="0"/>
      <w:divBdr>
        <w:top w:val="none" w:sz="0" w:space="0" w:color="auto"/>
        <w:left w:val="none" w:sz="0" w:space="0" w:color="auto"/>
        <w:bottom w:val="none" w:sz="0" w:space="0" w:color="auto"/>
        <w:right w:val="none" w:sz="0" w:space="0" w:color="auto"/>
      </w:divBdr>
      <w:divsChild>
        <w:div w:id="246573101">
          <w:marLeft w:val="274"/>
          <w:marRight w:val="0"/>
          <w:marTop w:val="0"/>
          <w:marBottom w:val="0"/>
          <w:divBdr>
            <w:top w:val="none" w:sz="0" w:space="0" w:color="auto"/>
            <w:left w:val="none" w:sz="0" w:space="0" w:color="auto"/>
            <w:bottom w:val="none" w:sz="0" w:space="0" w:color="auto"/>
            <w:right w:val="none" w:sz="0" w:space="0" w:color="auto"/>
          </w:divBdr>
        </w:div>
        <w:div w:id="384527205">
          <w:marLeft w:val="274"/>
          <w:marRight w:val="0"/>
          <w:marTop w:val="0"/>
          <w:marBottom w:val="0"/>
          <w:divBdr>
            <w:top w:val="none" w:sz="0" w:space="0" w:color="auto"/>
            <w:left w:val="none" w:sz="0" w:space="0" w:color="auto"/>
            <w:bottom w:val="none" w:sz="0" w:space="0" w:color="auto"/>
            <w:right w:val="none" w:sz="0" w:space="0" w:color="auto"/>
          </w:divBdr>
        </w:div>
        <w:div w:id="527303149">
          <w:marLeft w:val="274"/>
          <w:marRight w:val="0"/>
          <w:marTop w:val="0"/>
          <w:marBottom w:val="0"/>
          <w:divBdr>
            <w:top w:val="none" w:sz="0" w:space="0" w:color="auto"/>
            <w:left w:val="none" w:sz="0" w:space="0" w:color="auto"/>
            <w:bottom w:val="none" w:sz="0" w:space="0" w:color="auto"/>
            <w:right w:val="none" w:sz="0" w:space="0" w:color="auto"/>
          </w:divBdr>
        </w:div>
        <w:div w:id="812255821">
          <w:marLeft w:val="274"/>
          <w:marRight w:val="0"/>
          <w:marTop w:val="0"/>
          <w:marBottom w:val="0"/>
          <w:divBdr>
            <w:top w:val="none" w:sz="0" w:space="0" w:color="auto"/>
            <w:left w:val="none" w:sz="0" w:space="0" w:color="auto"/>
            <w:bottom w:val="none" w:sz="0" w:space="0" w:color="auto"/>
            <w:right w:val="none" w:sz="0" w:space="0" w:color="auto"/>
          </w:divBdr>
        </w:div>
        <w:div w:id="1191798988">
          <w:marLeft w:val="274"/>
          <w:marRight w:val="0"/>
          <w:marTop w:val="0"/>
          <w:marBottom w:val="0"/>
          <w:divBdr>
            <w:top w:val="none" w:sz="0" w:space="0" w:color="auto"/>
            <w:left w:val="none" w:sz="0" w:space="0" w:color="auto"/>
            <w:bottom w:val="none" w:sz="0" w:space="0" w:color="auto"/>
            <w:right w:val="none" w:sz="0" w:space="0" w:color="auto"/>
          </w:divBdr>
        </w:div>
        <w:div w:id="1249383326">
          <w:marLeft w:val="274"/>
          <w:marRight w:val="0"/>
          <w:marTop w:val="0"/>
          <w:marBottom w:val="0"/>
          <w:divBdr>
            <w:top w:val="none" w:sz="0" w:space="0" w:color="auto"/>
            <w:left w:val="none" w:sz="0" w:space="0" w:color="auto"/>
            <w:bottom w:val="none" w:sz="0" w:space="0" w:color="auto"/>
            <w:right w:val="none" w:sz="0" w:space="0" w:color="auto"/>
          </w:divBdr>
        </w:div>
        <w:div w:id="1408383780">
          <w:marLeft w:val="274"/>
          <w:marRight w:val="0"/>
          <w:marTop w:val="0"/>
          <w:marBottom w:val="0"/>
          <w:divBdr>
            <w:top w:val="none" w:sz="0" w:space="0" w:color="auto"/>
            <w:left w:val="none" w:sz="0" w:space="0" w:color="auto"/>
            <w:bottom w:val="none" w:sz="0" w:space="0" w:color="auto"/>
            <w:right w:val="none" w:sz="0" w:space="0" w:color="auto"/>
          </w:divBdr>
        </w:div>
        <w:div w:id="1528180752">
          <w:marLeft w:val="274"/>
          <w:marRight w:val="0"/>
          <w:marTop w:val="0"/>
          <w:marBottom w:val="0"/>
          <w:divBdr>
            <w:top w:val="none" w:sz="0" w:space="0" w:color="auto"/>
            <w:left w:val="none" w:sz="0" w:space="0" w:color="auto"/>
            <w:bottom w:val="none" w:sz="0" w:space="0" w:color="auto"/>
            <w:right w:val="none" w:sz="0" w:space="0" w:color="auto"/>
          </w:divBdr>
        </w:div>
        <w:div w:id="1622565595">
          <w:marLeft w:val="274"/>
          <w:marRight w:val="0"/>
          <w:marTop w:val="0"/>
          <w:marBottom w:val="0"/>
          <w:divBdr>
            <w:top w:val="none" w:sz="0" w:space="0" w:color="auto"/>
            <w:left w:val="none" w:sz="0" w:space="0" w:color="auto"/>
            <w:bottom w:val="none" w:sz="0" w:space="0" w:color="auto"/>
            <w:right w:val="none" w:sz="0" w:space="0" w:color="auto"/>
          </w:divBdr>
        </w:div>
        <w:div w:id="2100901124">
          <w:marLeft w:val="274"/>
          <w:marRight w:val="0"/>
          <w:marTop w:val="0"/>
          <w:marBottom w:val="0"/>
          <w:divBdr>
            <w:top w:val="none" w:sz="0" w:space="0" w:color="auto"/>
            <w:left w:val="none" w:sz="0" w:space="0" w:color="auto"/>
            <w:bottom w:val="none" w:sz="0" w:space="0" w:color="auto"/>
            <w:right w:val="none" w:sz="0" w:space="0" w:color="auto"/>
          </w:divBdr>
        </w:div>
      </w:divsChild>
    </w:div>
    <w:div w:id="891962406">
      <w:bodyDiv w:val="1"/>
      <w:marLeft w:val="0"/>
      <w:marRight w:val="0"/>
      <w:marTop w:val="0"/>
      <w:marBottom w:val="0"/>
      <w:divBdr>
        <w:top w:val="none" w:sz="0" w:space="0" w:color="auto"/>
        <w:left w:val="none" w:sz="0" w:space="0" w:color="auto"/>
        <w:bottom w:val="none" w:sz="0" w:space="0" w:color="auto"/>
        <w:right w:val="none" w:sz="0" w:space="0" w:color="auto"/>
      </w:divBdr>
      <w:divsChild>
        <w:div w:id="135684338">
          <w:marLeft w:val="274"/>
          <w:marRight w:val="0"/>
          <w:marTop w:val="0"/>
          <w:marBottom w:val="0"/>
          <w:divBdr>
            <w:top w:val="none" w:sz="0" w:space="0" w:color="auto"/>
            <w:left w:val="none" w:sz="0" w:space="0" w:color="auto"/>
            <w:bottom w:val="none" w:sz="0" w:space="0" w:color="auto"/>
            <w:right w:val="none" w:sz="0" w:space="0" w:color="auto"/>
          </w:divBdr>
        </w:div>
        <w:div w:id="260915227">
          <w:marLeft w:val="274"/>
          <w:marRight w:val="0"/>
          <w:marTop w:val="0"/>
          <w:marBottom w:val="0"/>
          <w:divBdr>
            <w:top w:val="none" w:sz="0" w:space="0" w:color="auto"/>
            <w:left w:val="none" w:sz="0" w:space="0" w:color="auto"/>
            <w:bottom w:val="none" w:sz="0" w:space="0" w:color="auto"/>
            <w:right w:val="none" w:sz="0" w:space="0" w:color="auto"/>
          </w:divBdr>
        </w:div>
        <w:div w:id="331834080">
          <w:marLeft w:val="274"/>
          <w:marRight w:val="0"/>
          <w:marTop w:val="0"/>
          <w:marBottom w:val="0"/>
          <w:divBdr>
            <w:top w:val="none" w:sz="0" w:space="0" w:color="auto"/>
            <w:left w:val="none" w:sz="0" w:space="0" w:color="auto"/>
            <w:bottom w:val="none" w:sz="0" w:space="0" w:color="auto"/>
            <w:right w:val="none" w:sz="0" w:space="0" w:color="auto"/>
          </w:divBdr>
        </w:div>
        <w:div w:id="869999561">
          <w:marLeft w:val="274"/>
          <w:marRight w:val="0"/>
          <w:marTop w:val="0"/>
          <w:marBottom w:val="0"/>
          <w:divBdr>
            <w:top w:val="none" w:sz="0" w:space="0" w:color="auto"/>
            <w:left w:val="none" w:sz="0" w:space="0" w:color="auto"/>
            <w:bottom w:val="none" w:sz="0" w:space="0" w:color="auto"/>
            <w:right w:val="none" w:sz="0" w:space="0" w:color="auto"/>
          </w:divBdr>
        </w:div>
        <w:div w:id="1046181735">
          <w:marLeft w:val="274"/>
          <w:marRight w:val="0"/>
          <w:marTop w:val="0"/>
          <w:marBottom w:val="0"/>
          <w:divBdr>
            <w:top w:val="none" w:sz="0" w:space="0" w:color="auto"/>
            <w:left w:val="none" w:sz="0" w:space="0" w:color="auto"/>
            <w:bottom w:val="none" w:sz="0" w:space="0" w:color="auto"/>
            <w:right w:val="none" w:sz="0" w:space="0" w:color="auto"/>
          </w:divBdr>
        </w:div>
        <w:div w:id="1063722081">
          <w:marLeft w:val="274"/>
          <w:marRight w:val="0"/>
          <w:marTop w:val="0"/>
          <w:marBottom w:val="0"/>
          <w:divBdr>
            <w:top w:val="none" w:sz="0" w:space="0" w:color="auto"/>
            <w:left w:val="none" w:sz="0" w:space="0" w:color="auto"/>
            <w:bottom w:val="none" w:sz="0" w:space="0" w:color="auto"/>
            <w:right w:val="none" w:sz="0" w:space="0" w:color="auto"/>
          </w:divBdr>
        </w:div>
        <w:div w:id="1255243296">
          <w:marLeft w:val="274"/>
          <w:marRight w:val="0"/>
          <w:marTop w:val="0"/>
          <w:marBottom w:val="0"/>
          <w:divBdr>
            <w:top w:val="none" w:sz="0" w:space="0" w:color="auto"/>
            <w:left w:val="none" w:sz="0" w:space="0" w:color="auto"/>
            <w:bottom w:val="none" w:sz="0" w:space="0" w:color="auto"/>
            <w:right w:val="none" w:sz="0" w:space="0" w:color="auto"/>
          </w:divBdr>
        </w:div>
        <w:div w:id="1295331190">
          <w:marLeft w:val="274"/>
          <w:marRight w:val="0"/>
          <w:marTop w:val="0"/>
          <w:marBottom w:val="0"/>
          <w:divBdr>
            <w:top w:val="none" w:sz="0" w:space="0" w:color="auto"/>
            <w:left w:val="none" w:sz="0" w:space="0" w:color="auto"/>
            <w:bottom w:val="none" w:sz="0" w:space="0" w:color="auto"/>
            <w:right w:val="none" w:sz="0" w:space="0" w:color="auto"/>
          </w:divBdr>
        </w:div>
        <w:div w:id="1456829759">
          <w:marLeft w:val="274"/>
          <w:marRight w:val="0"/>
          <w:marTop w:val="0"/>
          <w:marBottom w:val="0"/>
          <w:divBdr>
            <w:top w:val="none" w:sz="0" w:space="0" w:color="auto"/>
            <w:left w:val="none" w:sz="0" w:space="0" w:color="auto"/>
            <w:bottom w:val="none" w:sz="0" w:space="0" w:color="auto"/>
            <w:right w:val="none" w:sz="0" w:space="0" w:color="auto"/>
          </w:divBdr>
        </w:div>
        <w:div w:id="1651246445">
          <w:marLeft w:val="274"/>
          <w:marRight w:val="0"/>
          <w:marTop w:val="0"/>
          <w:marBottom w:val="0"/>
          <w:divBdr>
            <w:top w:val="none" w:sz="0" w:space="0" w:color="auto"/>
            <w:left w:val="none" w:sz="0" w:space="0" w:color="auto"/>
            <w:bottom w:val="none" w:sz="0" w:space="0" w:color="auto"/>
            <w:right w:val="none" w:sz="0" w:space="0" w:color="auto"/>
          </w:divBdr>
        </w:div>
        <w:div w:id="1876505267">
          <w:marLeft w:val="274"/>
          <w:marRight w:val="0"/>
          <w:marTop w:val="0"/>
          <w:marBottom w:val="0"/>
          <w:divBdr>
            <w:top w:val="none" w:sz="0" w:space="0" w:color="auto"/>
            <w:left w:val="none" w:sz="0" w:space="0" w:color="auto"/>
            <w:bottom w:val="none" w:sz="0" w:space="0" w:color="auto"/>
            <w:right w:val="none" w:sz="0" w:space="0" w:color="auto"/>
          </w:divBdr>
        </w:div>
        <w:div w:id="2042507126">
          <w:marLeft w:val="274"/>
          <w:marRight w:val="0"/>
          <w:marTop w:val="0"/>
          <w:marBottom w:val="0"/>
          <w:divBdr>
            <w:top w:val="none" w:sz="0" w:space="0" w:color="auto"/>
            <w:left w:val="none" w:sz="0" w:space="0" w:color="auto"/>
            <w:bottom w:val="none" w:sz="0" w:space="0" w:color="auto"/>
            <w:right w:val="none" w:sz="0" w:space="0" w:color="auto"/>
          </w:divBdr>
        </w:div>
      </w:divsChild>
    </w:div>
    <w:div w:id="1313603763">
      <w:bodyDiv w:val="1"/>
      <w:marLeft w:val="0"/>
      <w:marRight w:val="0"/>
      <w:marTop w:val="0"/>
      <w:marBottom w:val="0"/>
      <w:divBdr>
        <w:top w:val="none" w:sz="0" w:space="0" w:color="auto"/>
        <w:left w:val="none" w:sz="0" w:space="0" w:color="auto"/>
        <w:bottom w:val="none" w:sz="0" w:space="0" w:color="auto"/>
        <w:right w:val="none" w:sz="0" w:space="0" w:color="auto"/>
      </w:divBdr>
      <w:divsChild>
        <w:div w:id="945042973">
          <w:marLeft w:val="274"/>
          <w:marRight w:val="0"/>
          <w:marTop w:val="0"/>
          <w:marBottom w:val="0"/>
          <w:divBdr>
            <w:top w:val="none" w:sz="0" w:space="0" w:color="auto"/>
            <w:left w:val="none" w:sz="0" w:space="0" w:color="auto"/>
            <w:bottom w:val="none" w:sz="0" w:space="0" w:color="auto"/>
            <w:right w:val="none" w:sz="0" w:space="0" w:color="auto"/>
          </w:divBdr>
        </w:div>
        <w:div w:id="1438451197">
          <w:marLeft w:val="274"/>
          <w:marRight w:val="0"/>
          <w:marTop w:val="0"/>
          <w:marBottom w:val="0"/>
          <w:divBdr>
            <w:top w:val="none" w:sz="0" w:space="0" w:color="auto"/>
            <w:left w:val="none" w:sz="0" w:space="0" w:color="auto"/>
            <w:bottom w:val="none" w:sz="0" w:space="0" w:color="auto"/>
            <w:right w:val="none" w:sz="0" w:space="0" w:color="auto"/>
          </w:divBdr>
        </w:div>
        <w:div w:id="1547764673">
          <w:marLeft w:val="274"/>
          <w:marRight w:val="0"/>
          <w:marTop w:val="0"/>
          <w:marBottom w:val="0"/>
          <w:divBdr>
            <w:top w:val="none" w:sz="0" w:space="0" w:color="auto"/>
            <w:left w:val="none" w:sz="0" w:space="0" w:color="auto"/>
            <w:bottom w:val="none" w:sz="0" w:space="0" w:color="auto"/>
            <w:right w:val="none" w:sz="0" w:space="0" w:color="auto"/>
          </w:divBdr>
        </w:div>
        <w:div w:id="2105883132">
          <w:marLeft w:val="274"/>
          <w:marRight w:val="0"/>
          <w:marTop w:val="0"/>
          <w:marBottom w:val="0"/>
          <w:divBdr>
            <w:top w:val="none" w:sz="0" w:space="0" w:color="auto"/>
            <w:left w:val="none" w:sz="0" w:space="0" w:color="auto"/>
            <w:bottom w:val="none" w:sz="0" w:space="0" w:color="auto"/>
            <w:right w:val="none" w:sz="0" w:space="0" w:color="auto"/>
          </w:divBdr>
        </w:div>
      </w:divsChild>
    </w:div>
    <w:div w:id="1341545687">
      <w:bodyDiv w:val="1"/>
      <w:marLeft w:val="0"/>
      <w:marRight w:val="0"/>
      <w:marTop w:val="0"/>
      <w:marBottom w:val="0"/>
      <w:divBdr>
        <w:top w:val="none" w:sz="0" w:space="0" w:color="auto"/>
        <w:left w:val="none" w:sz="0" w:space="0" w:color="auto"/>
        <w:bottom w:val="none" w:sz="0" w:space="0" w:color="auto"/>
        <w:right w:val="none" w:sz="0" w:space="0" w:color="auto"/>
      </w:divBdr>
      <w:divsChild>
        <w:div w:id="156578460">
          <w:marLeft w:val="274"/>
          <w:marRight w:val="0"/>
          <w:marTop w:val="0"/>
          <w:marBottom w:val="0"/>
          <w:divBdr>
            <w:top w:val="none" w:sz="0" w:space="0" w:color="auto"/>
            <w:left w:val="none" w:sz="0" w:space="0" w:color="auto"/>
            <w:bottom w:val="none" w:sz="0" w:space="0" w:color="auto"/>
            <w:right w:val="none" w:sz="0" w:space="0" w:color="auto"/>
          </w:divBdr>
        </w:div>
        <w:div w:id="850534521">
          <w:marLeft w:val="274"/>
          <w:marRight w:val="0"/>
          <w:marTop w:val="0"/>
          <w:marBottom w:val="0"/>
          <w:divBdr>
            <w:top w:val="none" w:sz="0" w:space="0" w:color="auto"/>
            <w:left w:val="none" w:sz="0" w:space="0" w:color="auto"/>
            <w:bottom w:val="none" w:sz="0" w:space="0" w:color="auto"/>
            <w:right w:val="none" w:sz="0" w:space="0" w:color="auto"/>
          </w:divBdr>
        </w:div>
        <w:div w:id="1408379527">
          <w:marLeft w:val="274"/>
          <w:marRight w:val="0"/>
          <w:marTop w:val="0"/>
          <w:marBottom w:val="0"/>
          <w:divBdr>
            <w:top w:val="none" w:sz="0" w:space="0" w:color="auto"/>
            <w:left w:val="none" w:sz="0" w:space="0" w:color="auto"/>
            <w:bottom w:val="none" w:sz="0" w:space="0" w:color="auto"/>
            <w:right w:val="none" w:sz="0" w:space="0" w:color="auto"/>
          </w:divBdr>
        </w:div>
        <w:div w:id="1947805210">
          <w:marLeft w:val="274"/>
          <w:marRight w:val="0"/>
          <w:marTop w:val="0"/>
          <w:marBottom w:val="0"/>
          <w:divBdr>
            <w:top w:val="none" w:sz="0" w:space="0" w:color="auto"/>
            <w:left w:val="none" w:sz="0" w:space="0" w:color="auto"/>
            <w:bottom w:val="none" w:sz="0" w:space="0" w:color="auto"/>
            <w:right w:val="none" w:sz="0" w:space="0" w:color="auto"/>
          </w:divBdr>
        </w:div>
      </w:divsChild>
    </w:div>
    <w:div w:id="1379015279">
      <w:bodyDiv w:val="1"/>
      <w:marLeft w:val="0"/>
      <w:marRight w:val="0"/>
      <w:marTop w:val="0"/>
      <w:marBottom w:val="0"/>
      <w:divBdr>
        <w:top w:val="none" w:sz="0" w:space="0" w:color="auto"/>
        <w:left w:val="none" w:sz="0" w:space="0" w:color="auto"/>
        <w:bottom w:val="none" w:sz="0" w:space="0" w:color="auto"/>
        <w:right w:val="none" w:sz="0" w:space="0" w:color="auto"/>
      </w:divBdr>
      <w:divsChild>
        <w:div w:id="427190477">
          <w:marLeft w:val="274"/>
          <w:marRight w:val="0"/>
          <w:marTop w:val="0"/>
          <w:marBottom w:val="0"/>
          <w:divBdr>
            <w:top w:val="none" w:sz="0" w:space="0" w:color="auto"/>
            <w:left w:val="none" w:sz="0" w:space="0" w:color="auto"/>
            <w:bottom w:val="none" w:sz="0" w:space="0" w:color="auto"/>
            <w:right w:val="none" w:sz="0" w:space="0" w:color="auto"/>
          </w:divBdr>
        </w:div>
        <w:div w:id="560677643">
          <w:marLeft w:val="274"/>
          <w:marRight w:val="0"/>
          <w:marTop w:val="0"/>
          <w:marBottom w:val="0"/>
          <w:divBdr>
            <w:top w:val="none" w:sz="0" w:space="0" w:color="auto"/>
            <w:left w:val="none" w:sz="0" w:space="0" w:color="auto"/>
            <w:bottom w:val="none" w:sz="0" w:space="0" w:color="auto"/>
            <w:right w:val="none" w:sz="0" w:space="0" w:color="auto"/>
          </w:divBdr>
        </w:div>
        <w:div w:id="840702581">
          <w:marLeft w:val="274"/>
          <w:marRight w:val="0"/>
          <w:marTop w:val="0"/>
          <w:marBottom w:val="0"/>
          <w:divBdr>
            <w:top w:val="none" w:sz="0" w:space="0" w:color="auto"/>
            <w:left w:val="none" w:sz="0" w:space="0" w:color="auto"/>
            <w:bottom w:val="none" w:sz="0" w:space="0" w:color="auto"/>
            <w:right w:val="none" w:sz="0" w:space="0" w:color="auto"/>
          </w:divBdr>
        </w:div>
        <w:div w:id="905847099">
          <w:marLeft w:val="274"/>
          <w:marRight w:val="0"/>
          <w:marTop w:val="0"/>
          <w:marBottom w:val="0"/>
          <w:divBdr>
            <w:top w:val="none" w:sz="0" w:space="0" w:color="auto"/>
            <w:left w:val="none" w:sz="0" w:space="0" w:color="auto"/>
            <w:bottom w:val="none" w:sz="0" w:space="0" w:color="auto"/>
            <w:right w:val="none" w:sz="0" w:space="0" w:color="auto"/>
          </w:divBdr>
        </w:div>
        <w:div w:id="1276207575">
          <w:marLeft w:val="274"/>
          <w:marRight w:val="0"/>
          <w:marTop w:val="0"/>
          <w:marBottom w:val="0"/>
          <w:divBdr>
            <w:top w:val="none" w:sz="0" w:space="0" w:color="auto"/>
            <w:left w:val="none" w:sz="0" w:space="0" w:color="auto"/>
            <w:bottom w:val="none" w:sz="0" w:space="0" w:color="auto"/>
            <w:right w:val="none" w:sz="0" w:space="0" w:color="auto"/>
          </w:divBdr>
        </w:div>
        <w:div w:id="1941908143">
          <w:marLeft w:val="274"/>
          <w:marRight w:val="0"/>
          <w:marTop w:val="0"/>
          <w:marBottom w:val="0"/>
          <w:divBdr>
            <w:top w:val="none" w:sz="0" w:space="0" w:color="auto"/>
            <w:left w:val="none" w:sz="0" w:space="0" w:color="auto"/>
            <w:bottom w:val="none" w:sz="0" w:space="0" w:color="auto"/>
            <w:right w:val="none" w:sz="0" w:space="0" w:color="auto"/>
          </w:divBdr>
        </w:div>
        <w:div w:id="1985969350">
          <w:marLeft w:val="274"/>
          <w:marRight w:val="0"/>
          <w:marTop w:val="0"/>
          <w:marBottom w:val="0"/>
          <w:divBdr>
            <w:top w:val="none" w:sz="0" w:space="0" w:color="auto"/>
            <w:left w:val="none" w:sz="0" w:space="0" w:color="auto"/>
            <w:bottom w:val="none" w:sz="0" w:space="0" w:color="auto"/>
            <w:right w:val="none" w:sz="0" w:space="0" w:color="auto"/>
          </w:divBdr>
        </w:div>
      </w:divsChild>
    </w:div>
    <w:div w:id="1735200362">
      <w:bodyDiv w:val="1"/>
      <w:marLeft w:val="0"/>
      <w:marRight w:val="0"/>
      <w:marTop w:val="0"/>
      <w:marBottom w:val="0"/>
      <w:divBdr>
        <w:top w:val="none" w:sz="0" w:space="0" w:color="auto"/>
        <w:left w:val="none" w:sz="0" w:space="0" w:color="auto"/>
        <w:bottom w:val="none" w:sz="0" w:space="0" w:color="auto"/>
        <w:right w:val="none" w:sz="0" w:space="0" w:color="auto"/>
      </w:divBdr>
      <w:divsChild>
        <w:div w:id="69742801">
          <w:marLeft w:val="274"/>
          <w:marRight w:val="0"/>
          <w:marTop w:val="0"/>
          <w:marBottom w:val="0"/>
          <w:divBdr>
            <w:top w:val="none" w:sz="0" w:space="0" w:color="auto"/>
            <w:left w:val="none" w:sz="0" w:space="0" w:color="auto"/>
            <w:bottom w:val="none" w:sz="0" w:space="0" w:color="auto"/>
            <w:right w:val="none" w:sz="0" w:space="0" w:color="auto"/>
          </w:divBdr>
        </w:div>
        <w:div w:id="650208810">
          <w:marLeft w:val="274"/>
          <w:marRight w:val="0"/>
          <w:marTop w:val="0"/>
          <w:marBottom w:val="0"/>
          <w:divBdr>
            <w:top w:val="none" w:sz="0" w:space="0" w:color="auto"/>
            <w:left w:val="none" w:sz="0" w:space="0" w:color="auto"/>
            <w:bottom w:val="none" w:sz="0" w:space="0" w:color="auto"/>
            <w:right w:val="none" w:sz="0" w:space="0" w:color="auto"/>
          </w:divBdr>
        </w:div>
        <w:div w:id="1049837818">
          <w:marLeft w:val="274"/>
          <w:marRight w:val="0"/>
          <w:marTop w:val="0"/>
          <w:marBottom w:val="0"/>
          <w:divBdr>
            <w:top w:val="none" w:sz="0" w:space="0" w:color="auto"/>
            <w:left w:val="none" w:sz="0" w:space="0" w:color="auto"/>
            <w:bottom w:val="none" w:sz="0" w:space="0" w:color="auto"/>
            <w:right w:val="none" w:sz="0" w:space="0" w:color="auto"/>
          </w:divBdr>
        </w:div>
        <w:div w:id="1562791236">
          <w:marLeft w:val="274"/>
          <w:marRight w:val="0"/>
          <w:marTop w:val="0"/>
          <w:marBottom w:val="0"/>
          <w:divBdr>
            <w:top w:val="none" w:sz="0" w:space="0" w:color="auto"/>
            <w:left w:val="none" w:sz="0" w:space="0" w:color="auto"/>
            <w:bottom w:val="none" w:sz="0" w:space="0" w:color="auto"/>
            <w:right w:val="none" w:sz="0" w:space="0" w:color="auto"/>
          </w:divBdr>
        </w:div>
        <w:div w:id="1690254883">
          <w:marLeft w:val="274"/>
          <w:marRight w:val="0"/>
          <w:marTop w:val="0"/>
          <w:marBottom w:val="0"/>
          <w:divBdr>
            <w:top w:val="none" w:sz="0" w:space="0" w:color="auto"/>
            <w:left w:val="none" w:sz="0" w:space="0" w:color="auto"/>
            <w:bottom w:val="none" w:sz="0" w:space="0" w:color="auto"/>
            <w:right w:val="none" w:sz="0" w:space="0" w:color="auto"/>
          </w:divBdr>
        </w:div>
      </w:divsChild>
    </w:div>
    <w:div w:id="1847093042">
      <w:bodyDiv w:val="1"/>
      <w:marLeft w:val="0"/>
      <w:marRight w:val="0"/>
      <w:marTop w:val="0"/>
      <w:marBottom w:val="0"/>
      <w:divBdr>
        <w:top w:val="none" w:sz="0" w:space="0" w:color="auto"/>
        <w:left w:val="none" w:sz="0" w:space="0" w:color="auto"/>
        <w:bottom w:val="none" w:sz="0" w:space="0" w:color="auto"/>
        <w:right w:val="none" w:sz="0" w:space="0" w:color="auto"/>
      </w:divBdr>
      <w:divsChild>
        <w:div w:id="39019101">
          <w:marLeft w:val="274"/>
          <w:marRight w:val="0"/>
          <w:marTop w:val="0"/>
          <w:marBottom w:val="0"/>
          <w:divBdr>
            <w:top w:val="none" w:sz="0" w:space="0" w:color="auto"/>
            <w:left w:val="none" w:sz="0" w:space="0" w:color="auto"/>
            <w:bottom w:val="none" w:sz="0" w:space="0" w:color="auto"/>
            <w:right w:val="none" w:sz="0" w:space="0" w:color="auto"/>
          </w:divBdr>
        </w:div>
        <w:div w:id="210001020">
          <w:marLeft w:val="274"/>
          <w:marRight w:val="0"/>
          <w:marTop w:val="0"/>
          <w:marBottom w:val="0"/>
          <w:divBdr>
            <w:top w:val="none" w:sz="0" w:space="0" w:color="auto"/>
            <w:left w:val="none" w:sz="0" w:space="0" w:color="auto"/>
            <w:bottom w:val="none" w:sz="0" w:space="0" w:color="auto"/>
            <w:right w:val="none" w:sz="0" w:space="0" w:color="auto"/>
          </w:divBdr>
        </w:div>
        <w:div w:id="650408832">
          <w:marLeft w:val="274"/>
          <w:marRight w:val="0"/>
          <w:marTop w:val="0"/>
          <w:marBottom w:val="0"/>
          <w:divBdr>
            <w:top w:val="none" w:sz="0" w:space="0" w:color="auto"/>
            <w:left w:val="none" w:sz="0" w:space="0" w:color="auto"/>
            <w:bottom w:val="none" w:sz="0" w:space="0" w:color="auto"/>
            <w:right w:val="none" w:sz="0" w:space="0" w:color="auto"/>
          </w:divBdr>
        </w:div>
        <w:div w:id="785852997">
          <w:marLeft w:val="274"/>
          <w:marRight w:val="0"/>
          <w:marTop w:val="0"/>
          <w:marBottom w:val="0"/>
          <w:divBdr>
            <w:top w:val="none" w:sz="0" w:space="0" w:color="auto"/>
            <w:left w:val="none" w:sz="0" w:space="0" w:color="auto"/>
            <w:bottom w:val="none" w:sz="0" w:space="0" w:color="auto"/>
            <w:right w:val="none" w:sz="0" w:space="0" w:color="auto"/>
          </w:divBdr>
        </w:div>
        <w:div w:id="957562541">
          <w:marLeft w:val="274"/>
          <w:marRight w:val="0"/>
          <w:marTop w:val="0"/>
          <w:marBottom w:val="0"/>
          <w:divBdr>
            <w:top w:val="none" w:sz="0" w:space="0" w:color="auto"/>
            <w:left w:val="none" w:sz="0" w:space="0" w:color="auto"/>
            <w:bottom w:val="none" w:sz="0" w:space="0" w:color="auto"/>
            <w:right w:val="none" w:sz="0" w:space="0" w:color="auto"/>
          </w:divBdr>
        </w:div>
        <w:div w:id="1151410922">
          <w:marLeft w:val="274"/>
          <w:marRight w:val="0"/>
          <w:marTop w:val="0"/>
          <w:marBottom w:val="0"/>
          <w:divBdr>
            <w:top w:val="none" w:sz="0" w:space="0" w:color="auto"/>
            <w:left w:val="none" w:sz="0" w:space="0" w:color="auto"/>
            <w:bottom w:val="none" w:sz="0" w:space="0" w:color="auto"/>
            <w:right w:val="none" w:sz="0" w:space="0" w:color="auto"/>
          </w:divBdr>
        </w:div>
        <w:div w:id="1333214626">
          <w:marLeft w:val="274"/>
          <w:marRight w:val="0"/>
          <w:marTop w:val="0"/>
          <w:marBottom w:val="0"/>
          <w:divBdr>
            <w:top w:val="none" w:sz="0" w:space="0" w:color="auto"/>
            <w:left w:val="none" w:sz="0" w:space="0" w:color="auto"/>
            <w:bottom w:val="none" w:sz="0" w:space="0" w:color="auto"/>
            <w:right w:val="none" w:sz="0" w:space="0" w:color="auto"/>
          </w:divBdr>
        </w:div>
        <w:div w:id="1537696837">
          <w:marLeft w:val="274"/>
          <w:marRight w:val="0"/>
          <w:marTop w:val="0"/>
          <w:marBottom w:val="0"/>
          <w:divBdr>
            <w:top w:val="none" w:sz="0" w:space="0" w:color="auto"/>
            <w:left w:val="none" w:sz="0" w:space="0" w:color="auto"/>
            <w:bottom w:val="none" w:sz="0" w:space="0" w:color="auto"/>
            <w:right w:val="none" w:sz="0" w:space="0" w:color="auto"/>
          </w:divBdr>
        </w:div>
        <w:div w:id="1560246002">
          <w:marLeft w:val="274"/>
          <w:marRight w:val="0"/>
          <w:marTop w:val="0"/>
          <w:marBottom w:val="0"/>
          <w:divBdr>
            <w:top w:val="none" w:sz="0" w:space="0" w:color="auto"/>
            <w:left w:val="none" w:sz="0" w:space="0" w:color="auto"/>
            <w:bottom w:val="none" w:sz="0" w:space="0" w:color="auto"/>
            <w:right w:val="none" w:sz="0" w:space="0" w:color="auto"/>
          </w:divBdr>
        </w:div>
        <w:div w:id="1925259308">
          <w:marLeft w:val="274"/>
          <w:marRight w:val="0"/>
          <w:marTop w:val="0"/>
          <w:marBottom w:val="0"/>
          <w:divBdr>
            <w:top w:val="none" w:sz="0" w:space="0" w:color="auto"/>
            <w:left w:val="none" w:sz="0" w:space="0" w:color="auto"/>
            <w:bottom w:val="none" w:sz="0" w:space="0" w:color="auto"/>
            <w:right w:val="none" w:sz="0" w:space="0" w:color="auto"/>
          </w:divBdr>
        </w:div>
        <w:div w:id="2002194696">
          <w:marLeft w:val="274"/>
          <w:marRight w:val="0"/>
          <w:marTop w:val="0"/>
          <w:marBottom w:val="0"/>
          <w:divBdr>
            <w:top w:val="none" w:sz="0" w:space="0" w:color="auto"/>
            <w:left w:val="none" w:sz="0" w:space="0" w:color="auto"/>
            <w:bottom w:val="none" w:sz="0" w:space="0" w:color="auto"/>
            <w:right w:val="none" w:sz="0" w:space="0" w:color="auto"/>
          </w:divBdr>
        </w:div>
      </w:divsChild>
    </w:div>
    <w:div w:id="1965429741">
      <w:bodyDiv w:val="1"/>
      <w:marLeft w:val="0"/>
      <w:marRight w:val="0"/>
      <w:marTop w:val="0"/>
      <w:marBottom w:val="0"/>
      <w:divBdr>
        <w:top w:val="none" w:sz="0" w:space="0" w:color="auto"/>
        <w:left w:val="none" w:sz="0" w:space="0" w:color="auto"/>
        <w:bottom w:val="none" w:sz="0" w:space="0" w:color="auto"/>
        <w:right w:val="none" w:sz="0" w:space="0" w:color="auto"/>
      </w:divBdr>
    </w:div>
    <w:div w:id="2135101889">
      <w:bodyDiv w:val="1"/>
      <w:marLeft w:val="0"/>
      <w:marRight w:val="0"/>
      <w:marTop w:val="0"/>
      <w:marBottom w:val="0"/>
      <w:divBdr>
        <w:top w:val="none" w:sz="0" w:space="0" w:color="auto"/>
        <w:left w:val="none" w:sz="0" w:space="0" w:color="auto"/>
        <w:bottom w:val="none" w:sz="0" w:space="0" w:color="auto"/>
        <w:right w:val="none" w:sz="0" w:space="0" w:color="auto"/>
      </w:divBdr>
      <w:divsChild>
        <w:div w:id="85856258">
          <w:marLeft w:val="274"/>
          <w:marRight w:val="0"/>
          <w:marTop w:val="0"/>
          <w:marBottom w:val="0"/>
          <w:divBdr>
            <w:top w:val="none" w:sz="0" w:space="0" w:color="auto"/>
            <w:left w:val="none" w:sz="0" w:space="0" w:color="auto"/>
            <w:bottom w:val="none" w:sz="0" w:space="0" w:color="auto"/>
            <w:right w:val="none" w:sz="0" w:space="0" w:color="auto"/>
          </w:divBdr>
        </w:div>
        <w:div w:id="672530860">
          <w:marLeft w:val="274"/>
          <w:marRight w:val="0"/>
          <w:marTop w:val="0"/>
          <w:marBottom w:val="0"/>
          <w:divBdr>
            <w:top w:val="none" w:sz="0" w:space="0" w:color="auto"/>
            <w:left w:val="none" w:sz="0" w:space="0" w:color="auto"/>
            <w:bottom w:val="none" w:sz="0" w:space="0" w:color="auto"/>
            <w:right w:val="none" w:sz="0" w:space="0" w:color="auto"/>
          </w:divBdr>
        </w:div>
        <w:div w:id="976646349">
          <w:marLeft w:val="274"/>
          <w:marRight w:val="0"/>
          <w:marTop w:val="0"/>
          <w:marBottom w:val="0"/>
          <w:divBdr>
            <w:top w:val="none" w:sz="0" w:space="0" w:color="auto"/>
            <w:left w:val="none" w:sz="0" w:space="0" w:color="auto"/>
            <w:bottom w:val="none" w:sz="0" w:space="0" w:color="auto"/>
            <w:right w:val="none" w:sz="0" w:space="0" w:color="auto"/>
          </w:divBdr>
        </w:div>
        <w:div w:id="1030686842">
          <w:marLeft w:val="274"/>
          <w:marRight w:val="0"/>
          <w:marTop w:val="0"/>
          <w:marBottom w:val="0"/>
          <w:divBdr>
            <w:top w:val="none" w:sz="0" w:space="0" w:color="auto"/>
            <w:left w:val="none" w:sz="0" w:space="0" w:color="auto"/>
            <w:bottom w:val="none" w:sz="0" w:space="0" w:color="auto"/>
            <w:right w:val="none" w:sz="0" w:space="0" w:color="auto"/>
          </w:divBdr>
        </w:div>
        <w:div w:id="151665446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package" Target="embeddings/Microsoft_Word_Document.docx"/><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package" Target="embeddings/Microsoft_Word_Document2.docx"/><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Word_Document1.docx"/><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2026-07-08T15:39:30+00:00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80B79E-6CD5-D74B-81F4-BD44CF9D7D0C}">
  <ds:schemaRefs>
    <ds:schemaRef ds:uri="http://schemas.openxmlformats.org/officeDocument/2006/bibliography"/>
  </ds:schemaRefs>
</ds:datastoreItem>
</file>

<file path=customXml/itemProps2.xml><?xml version="1.0" encoding="utf-8"?>
<ds:datastoreItem xmlns:ds="http://schemas.openxmlformats.org/officeDocument/2006/customXml" ds:itemID="{4A8842B0-FFEB-41CE-B03E-B83B436CA0D3}">
  <ds:schemaRefs>
    <ds:schemaRef ds:uri="http://schemas.microsoft.com/office/2006/metadata/properties"/>
    <ds:schemaRef ds:uri="http://schemas.microsoft.com/office/infopath/2007/PartnerControls"/>
    <ds:schemaRef ds:uri="cfb9736d-956e-4a99-92db-22d06dacc7e9"/>
  </ds:schemaRefs>
</ds:datastoreItem>
</file>

<file path=customXml/itemProps3.xml><?xml version="1.0" encoding="utf-8"?>
<ds:datastoreItem xmlns:ds="http://schemas.openxmlformats.org/officeDocument/2006/customXml" ds:itemID="{723F07E5-B741-4AF0-B650-90E9E77F7CFC}">
  <ds:schemaRefs>
    <ds:schemaRef ds:uri="http://schemas.microsoft.com/sharepoint/v3/contenttype/forms"/>
  </ds:schemaRefs>
</ds:datastoreItem>
</file>

<file path=customXml/itemProps4.xml><?xml version="1.0" encoding="utf-8"?>
<ds:datastoreItem xmlns:ds="http://schemas.openxmlformats.org/officeDocument/2006/customXml" ds:itemID="{E6860528-111B-4A10-B73B-237B04A092D5}"/>
</file>

<file path=docProps/app.xml><?xml version="1.0" encoding="utf-8"?>
<Properties xmlns="http://schemas.openxmlformats.org/officeDocument/2006/extended-properties" xmlns:vt="http://schemas.openxmlformats.org/officeDocument/2006/docPropsVTypes">
  <Template>Normal</Template>
  <TotalTime>8</TotalTime>
  <Pages>6</Pages>
  <Words>1651</Words>
  <Characters>9479</Characters>
  <Application>Microsoft Office Word</Application>
  <DocSecurity>0</DocSecurity>
  <Lines>351</Lines>
  <Paragraphs>188</Paragraphs>
  <ScaleCrop>false</ScaleCrop>
  <Company/>
  <LinksUpToDate>false</LinksUpToDate>
  <CharactersWithSpaces>10942</CharactersWithSpaces>
  <SharedDoc>false</SharedDoc>
  <HLinks>
    <vt:vector size="60" baseType="variant">
      <vt:variant>
        <vt:i4>1572923</vt:i4>
      </vt:variant>
      <vt:variant>
        <vt:i4>56</vt:i4>
      </vt:variant>
      <vt:variant>
        <vt:i4>0</vt:i4>
      </vt:variant>
      <vt:variant>
        <vt:i4>5</vt:i4>
      </vt:variant>
      <vt:variant>
        <vt:lpwstr/>
      </vt:variant>
      <vt:variant>
        <vt:lpwstr>_Toc195172850</vt:lpwstr>
      </vt:variant>
      <vt:variant>
        <vt:i4>1638459</vt:i4>
      </vt:variant>
      <vt:variant>
        <vt:i4>50</vt:i4>
      </vt:variant>
      <vt:variant>
        <vt:i4>0</vt:i4>
      </vt:variant>
      <vt:variant>
        <vt:i4>5</vt:i4>
      </vt:variant>
      <vt:variant>
        <vt:lpwstr/>
      </vt:variant>
      <vt:variant>
        <vt:lpwstr>_Toc195172849</vt:lpwstr>
      </vt:variant>
      <vt:variant>
        <vt:i4>1638459</vt:i4>
      </vt:variant>
      <vt:variant>
        <vt:i4>44</vt:i4>
      </vt:variant>
      <vt:variant>
        <vt:i4>0</vt:i4>
      </vt:variant>
      <vt:variant>
        <vt:i4>5</vt:i4>
      </vt:variant>
      <vt:variant>
        <vt:lpwstr/>
      </vt:variant>
      <vt:variant>
        <vt:lpwstr>_Toc195172848</vt:lpwstr>
      </vt:variant>
      <vt:variant>
        <vt:i4>1638459</vt:i4>
      </vt:variant>
      <vt:variant>
        <vt:i4>38</vt:i4>
      </vt:variant>
      <vt:variant>
        <vt:i4>0</vt:i4>
      </vt:variant>
      <vt:variant>
        <vt:i4>5</vt:i4>
      </vt:variant>
      <vt:variant>
        <vt:lpwstr/>
      </vt:variant>
      <vt:variant>
        <vt:lpwstr>_Toc195172847</vt:lpwstr>
      </vt:variant>
      <vt:variant>
        <vt:i4>1638459</vt:i4>
      </vt:variant>
      <vt:variant>
        <vt:i4>32</vt:i4>
      </vt:variant>
      <vt:variant>
        <vt:i4>0</vt:i4>
      </vt:variant>
      <vt:variant>
        <vt:i4>5</vt:i4>
      </vt:variant>
      <vt:variant>
        <vt:lpwstr/>
      </vt:variant>
      <vt:variant>
        <vt:lpwstr>_Toc195172846</vt:lpwstr>
      </vt:variant>
      <vt:variant>
        <vt:i4>1638459</vt:i4>
      </vt:variant>
      <vt:variant>
        <vt:i4>26</vt:i4>
      </vt:variant>
      <vt:variant>
        <vt:i4>0</vt:i4>
      </vt:variant>
      <vt:variant>
        <vt:i4>5</vt:i4>
      </vt:variant>
      <vt:variant>
        <vt:lpwstr/>
      </vt:variant>
      <vt:variant>
        <vt:lpwstr>_Toc195172845</vt:lpwstr>
      </vt:variant>
      <vt:variant>
        <vt:i4>1638459</vt:i4>
      </vt:variant>
      <vt:variant>
        <vt:i4>20</vt:i4>
      </vt:variant>
      <vt:variant>
        <vt:i4>0</vt:i4>
      </vt:variant>
      <vt:variant>
        <vt:i4>5</vt:i4>
      </vt:variant>
      <vt:variant>
        <vt:lpwstr/>
      </vt:variant>
      <vt:variant>
        <vt:lpwstr>_Toc195172844</vt:lpwstr>
      </vt:variant>
      <vt:variant>
        <vt:i4>1638459</vt:i4>
      </vt:variant>
      <vt:variant>
        <vt:i4>14</vt:i4>
      </vt:variant>
      <vt:variant>
        <vt:i4>0</vt:i4>
      </vt:variant>
      <vt:variant>
        <vt:i4>5</vt:i4>
      </vt:variant>
      <vt:variant>
        <vt:lpwstr/>
      </vt:variant>
      <vt:variant>
        <vt:lpwstr>_Toc195172843</vt:lpwstr>
      </vt:variant>
      <vt:variant>
        <vt:i4>1638459</vt:i4>
      </vt:variant>
      <vt:variant>
        <vt:i4>8</vt:i4>
      </vt:variant>
      <vt:variant>
        <vt:i4>0</vt:i4>
      </vt:variant>
      <vt:variant>
        <vt:i4>5</vt:i4>
      </vt:variant>
      <vt:variant>
        <vt:lpwstr/>
      </vt:variant>
      <vt:variant>
        <vt:lpwstr>_Toc195172842</vt:lpwstr>
      </vt:variant>
      <vt:variant>
        <vt:i4>1638459</vt:i4>
      </vt:variant>
      <vt:variant>
        <vt:i4>2</vt:i4>
      </vt:variant>
      <vt:variant>
        <vt:i4>0</vt:i4>
      </vt:variant>
      <vt:variant>
        <vt:i4>5</vt:i4>
      </vt:variant>
      <vt:variant>
        <vt:lpwstr/>
      </vt:variant>
      <vt:variant>
        <vt:lpwstr>_Toc195172841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bolton</dc:creator>
  <cp:keywords/>
  <dc:description/>
  <cp:lastModifiedBy>Helen Dixon</cp:lastModifiedBy>
  <cp:revision>9</cp:revision>
  <cp:lastPrinted>2024-06-18T08:26:00Z</cp:lastPrinted>
  <dcterms:created xsi:type="dcterms:W3CDTF">2026-06-04T09:00:00Z</dcterms:created>
  <dcterms:modified xsi:type="dcterms:W3CDTF">2026-06-17T13:40:00Z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6f0802c2,661e83a3,2b1b19d8</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d90581af-4115-4512-aab8-8cf1f474dcbe_Enabled">
    <vt:lpwstr>true</vt:lpwstr>
  </property>
  <property fmtid="{D5CDD505-2E9C-101B-9397-08002B2CF9AE}" pid="6" name="MSIP_Label_d90581af-4115-4512-aab8-8cf1f474dcbe_SetDate">
    <vt:lpwstr>2024-06-11T09:03:56Z</vt:lpwstr>
  </property>
  <property fmtid="{D5CDD505-2E9C-101B-9397-08002B2CF9AE}" pid="7" name="MSIP_Label_d90581af-4115-4512-aab8-8cf1f474dcbe_Method">
    <vt:lpwstr>Privileged</vt:lpwstr>
  </property>
  <property fmtid="{D5CDD505-2E9C-101B-9397-08002B2CF9AE}" pid="8" name="MSIP_Label_d90581af-4115-4512-aab8-8cf1f474dcbe_Name">
    <vt:lpwstr>Confidential</vt:lpwstr>
  </property>
  <property fmtid="{D5CDD505-2E9C-101B-9397-08002B2CF9AE}" pid="9" name="MSIP_Label_d90581af-4115-4512-aab8-8cf1f474dcbe_SiteId">
    <vt:lpwstr>3632a834-7ef3-430e-a7a1-8f8554088224</vt:lpwstr>
  </property>
  <property fmtid="{D5CDD505-2E9C-101B-9397-08002B2CF9AE}" pid="10" name="MSIP_Label_d90581af-4115-4512-aab8-8cf1f474dcbe_ActionId">
    <vt:lpwstr>babd6ba7-336e-4ffc-a72e-a3b5d6a388d7</vt:lpwstr>
  </property>
  <property fmtid="{D5CDD505-2E9C-101B-9397-08002B2CF9AE}" pid="11" name="MSIP_Label_d90581af-4115-4512-aab8-8cf1f474dcbe_ContentBits">
    <vt:lpwstr>1</vt:lpwstr>
  </property>
  <property fmtid="{D5CDD505-2E9C-101B-9397-08002B2CF9AE}" pid="12" name="ContentTypeId">
    <vt:lpwstr>0x010100A624C973FFA58942826C17E560B9A89D</vt:lpwstr>
  </property>
  <property fmtid="{D5CDD505-2E9C-101B-9397-08002B2CF9AE}" pid="13" name="MediaServiceImageTags">
    <vt:lpwstr/>
  </property>
  <property fmtid="{D5CDD505-2E9C-101B-9397-08002B2CF9AE}" pid="14" name="Order">
    <vt:r8>16800</vt:r8>
  </property>
  <property fmtid="{D5CDD505-2E9C-101B-9397-08002B2CF9AE}" pid="15" name="OwnerorOwningGroup">
    <vt:lpwstr>Mobilisation Leads</vt:lpwstr>
  </property>
  <property fmtid="{D5CDD505-2E9C-101B-9397-08002B2CF9AE}" pid="16" name="Archived">
    <vt:lpwstr>No</vt:lpwstr>
  </property>
  <property fmtid="{D5CDD505-2E9C-101B-9397-08002B2CF9AE}" pid="17" name="xd_Signature">
    <vt:bool>false</vt:bool>
  </property>
  <property fmtid="{D5CDD505-2E9C-101B-9397-08002B2CF9AE}" pid="18" name="xd_ProgID">
    <vt:lpwstr/>
  </property>
  <property fmtid="{D5CDD505-2E9C-101B-9397-08002B2CF9AE}" pid="19" name="Reviewer">
    <vt:lpwstr>7;#i:0#.f|membership|m7749279@virginmedia.co.uk</vt:lpwstr>
  </property>
  <property fmtid="{D5CDD505-2E9C-101B-9397-08002B2CF9AE}" pid="20" name="Department">
    <vt:lpwstr>PMO</vt:lpwstr>
  </property>
  <property fmtid="{D5CDD505-2E9C-101B-9397-08002B2CF9AE}" pid="21" name="Draft/review/approved">
    <vt:lpwstr>published optional document</vt:lpwstr>
  </property>
  <property fmtid="{D5CDD505-2E9C-101B-9397-08002B2CF9AE}" pid="22" name="ComplianceAssetId">
    <vt:lpwstr/>
  </property>
  <property fmtid="{D5CDD505-2E9C-101B-9397-08002B2CF9AE}" pid="23" name="TemplateUrl">
    <vt:lpwstr/>
  </property>
  <property fmtid="{D5CDD505-2E9C-101B-9397-08002B2CF9AE}" pid="24" name="Legacy Version">
    <vt:lpwstr>2.0</vt:lpwstr>
  </property>
  <property fmtid="{D5CDD505-2E9C-101B-9397-08002B2CF9AE}" pid="25" name="Review Period">
    <vt:r8>12</vt:r8>
  </property>
  <property fmtid="{D5CDD505-2E9C-101B-9397-08002B2CF9AE}" pid="26" name="_ExtendedDescription">
    <vt:lpwstr/>
  </property>
  <property fmtid="{D5CDD505-2E9C-101B-9397-08002B2CF9AE}" pid="27" name="TriggerFlowInfo">
    <vt:lpwstr/>
  </property>
  <property fmtid="{D5CDD505-2E9C-101B-9397-08002B2CF9AE}" pid="28" name="Document Type">
    <vt:lpwstr>Template</vt:lpwstr>
  </property>
  <property fmtid="{D5CDD505-2E9C-101B-9397-08002B2CF9AE}" pid="29" name="portfoliosthatuse">
    <vt:lpwstr>CIO / PTD / CDO</vt:lpwstr>
  </property>
  <property fmtid="{D5CDD505-2E9C-101B-9397-08002B2CF9AE}" pid="30" name="Phase">
    <vt:lpwstr>Ideate</vt:lpwstr>
  </property>
</Properties>
</file>