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7777777"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 in a business metric, within a set timescale, for a clear stakeholder, and aligned to one or more strategic goals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1"/>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1"/>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22F03A3B" w:rsidR="003941ED" w:rsidRDefault="00745477" w:rsidP="003941ED">
            <w:pPr>
              <w:rPr>
                <w:rFonts w:ascii="Calibri" w:hAnsi="Calibri" w:cs="Calibri"/>
                <w:i/>
                <w:iCs/>
                <w:color w:val="4F81BD" w:themeColor="accent1"/>
                <w:sz w:val="20"/>
                <w:szCs w:val="20"/>
              </w:rPr>
            </w:pPr>
            <w:r>
              <w:rPr>
                <w:rFonts w:ascii="Calibri" w:hAnsi="Calibri" w:cs="Calibri"/>
                <w:i/>
                <w:iCs/>
                <w:color w:val="4F81BD" w:themeColor="accent1"/>
                <w:sz w:val="20"/>
                <w:szCs w:val="20"/>
              </w:rPr>
              <w:t>Munro Offline Channels</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4B7EB41F" w:rsidR="00AE0B99" w:rsidRDefault="00745477"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Enable selling and servicing of Munro through the remaining Offline Channels</w:t>
            </w:r>
            <w:r w:rsidR="00EF58A2">
              <w:rPr>
                <w:rFonts w:ascii="Calibri" w:hAnsi="Calibri" w:cs="Calibri"/>
                <w:i/>
                <w:iCs/>
                <w:color w:val="4F81BD" w:themeColor="accent1"/>
                <w:sz w:val="20"/>
                <w:szCs w:val="20"/>
              </w:rPr>
              <w:t xml:space="preserve"> and enabling capabilities, </w:t>
            </w:r>
            <w:r w:rsidR="00EF58A2" w:rsidRPr="00EF58A2">
              <w:rPr>
                <w:rFonts w:ascii="Calibri" w:hAnsi="Calibri" w:cs="Calibri"/>
                <w:i/>
                <w:iCs/>
                <w:color w:val="4F81BD" w:themeColor="accent1"/>
                <w:sz w:val="20"/>
                <w:szCs w:val="20"/>
              </w:rPr>
              <w:t xml:space="preserve">incremental to </w:t>
            </w:r>
            <w:r w:rsidR="00EF58A2">
              <w:rPr>
                <w:rFonts w:ascii="Calibri" w:hAnsi="Calibri" w:cs="Calibri"/>
                <w:i/>
                <w:iCs/>
                <w:color w:val="4F81BD" w:themeColor="accent1"/>
                <w:sz w:val="20"/>
                <w:szCs w:val="20"/>
              </w:rPr>
              <w:t>those already</w:t>
            </w:r>
            <w:r w:rsidR="00EF58A2" w:rsidRPr="00EF58A2">
              <w:rPr>
                <w:rFonts w:ascii="Calibri" w:hAnsi="Calibri" w:cs="Calibri"/>
                <w:i/>
                <w:iCs/>
                <w:color w:val="4F81BD" w:themeColor="accent1"/>
                <w:sz w:val="20"/>
                <w:szCs w:val="20"/>
              </w:rPr>
              <w:t xml:space="preserve"> planned during MVP/MLP</w:t>
            </w:r>
            <w:r w:rsidR="00EF58A2">
              <w:rPr>
                <w:rFonts w:ascii="Calibri" w:hAnsi="Calibri" w:cs="Calibri"/>
                <w:i/>
                <w:iCs/>
                <w:color w:val="4F81BD" w:themeColor="accent1"/>
                <w:sz w:val="20"/>
                <w:szCs w:val="20"/>
              </w:rPr>
              <w:t>, ahead of Q2 ATL launch</w:t>
            </w:r>
            <w:r>
              <w:rPr>
                <w:rFonts w:ascii="Calibri" w:hAnsi="Calibri" w:cs="Calibri"/>
                <w:i/>
                <w:iCs/>
                <w:color w:val="4F81BD" w:themeColor="accent1"/>
                <w:sz w:val="20"/>
                <w:szCs w:val="20"/>
              </w:rPr>
              <w:t xml:space="preserve"> by providing the tools and capability required so that forecasted volumes</w:t>
            </w:r>
            <w:r w:rsidR="00A4139B">
              <w:rPr>
                <w:rFonts w:ascii="Calibri" w:hAnsi="Calibri" w:cs="Calibri"/>
                <w:i/>
                <w:iCs/>
                <w:color w:val="4F81BD" w:themeColor="accent1"/>
                <w:sz w:val="20"/>
                <w:szCs w:val="20"/>
              </w:rPr>
              <w:t xml:space="preserve">, service levels and desired Customer Experience </w:t>
            </w:r>
            <w:r>
              <w:rPr>
                <w:rFonts w:ascii="Calibri" w:hAnsi="Calibri" w:cs="Calibri"/>
                <w:i/>
                <w:iCs/>
                <w:color w:val="4F81BD" w:themeColor="accent1"/>
                <w:sz w:val="20"/>
                <w:szCs w:val="20"/>
              </w:rPr>
              <w:t>can be achieved</w:t>
            </w:r>
            <w:r w:rsidR="00EF58A2">
              <w:rPr>
                <w:rFonts w:ascii="Calibri" w:hAnsi="Calibri" w:cs="Calibri"/>
                <w:i/>
                <w:iCs/>
                <w:color w:val="4F81BD" w:themeColor="accent1"/>
                <w:sz w:val="20"/>
                <w:szCs w:val="20"/>
              </w:rPr>
              <w:t xml:space="preserve"> in 2027. </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76424A7D" w:rsidR="00AE0B99" w:rsidRDefault="00E0319D"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Munro s</w:t>
            </w:r>
            <w:r w:rsidR="00745477">
              <w:rPr>
                <w:rFonts w:ascii="Calibri" w:hAnsi="Calibri" w:cs="Calibri"/>
                <w:i/>
                <w:iCs/>
                <w:color w:val="4F81BD" w:themeColor="accent1"/>
                <w:sz w:val="20"/>
                <w:szCs w:val="20"/>
              </w:rPr>
              <w:t xml:space="preserve">ales volumes, channel mix % and NPS. </w:t>
            </w:r>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20F69621" w:rsidR="00AE0B99" w:rsidRDefault="00745477"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Munro Customers – both existing O2 Mobile and new VMO2</w:t>
            </w:r>
            <w:r w:rsidR="00E0319D">
              <w:rPr>
                <w:rFonts w:ascii="Calibri" w:hAnsi="Calibri" w:cs="Calibri"/>
                <w:i/>
                <w:iCs/>
                <w:color w:val="4F81BD" w:themeColor="accent1"/>
                <w:sz w:val="20"/>
                <w:szCs w:val="20"/>
              </w:rPr>
              <w:t xml:space="preserve">. Commercial. Product. Channel Ops. </w:t>
            </w:r>
            <w:r>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232B98FB" w14:textId="44CC0EAD" w:rsidR="00BA6C80" w:rsidRPr="00733A9F" w:rsidRDefault="00EF58A2" w:rsidP="00BA6C80">
            <w:pPr>
              <w:pStyle w:val="ListParagraph"/>
              <w:numPr>
                <w:ilvl w:val="0"/>
                <w:numId w:val="22"/>
              </w:numPr>
              <w:rPr>
                <w:rFonts w:ascii="Calibri" w:hAnsi="Calibri" w:cs="Calibri"/>
                <w:i/>
                <w:iCs/>
                <w:color w:val="4F81BD" w:themeColor="accent1"/>
                <w:sz w:val="20"/>
                <w:szCs w:val="20"/>
              </w:rPr>
            </w:pPr>
            <w:r w:rsidRPr="00733A9F">
              <w:rPr>
                <w:rFonts w:ascii="Calibri" w:hAnsi="Calibri" w:cs="Calibri"/>
                <w:i/>
                <w:iCs/>
                <w:color w:val="4F81BD" w:themeColor="accent1"/>
                <w:sz w:val="20"/>
                <w:szCs w:val="20"/>
              </w:rPr>
              <w:t xml:space="preserve">Achieve </w:t>
            </w:r>
            <w:r w:rsidR="00DA3AEA" w:rsidRPr="00733A9F">
              <w:rPr>
                <w:rFonts w:ascii="Calibri" w:hAnsi="Calibri" w:cs="Calibri"/>
                <w:i/>
                <w:iCs/>
                <w:color w:val="4F81BD" w:themeColor="accent1"/>
                <w:sz w:val="20"/>
                <w:szCs w:val="20"/>
              </w:rPr>
              <w:t xml:space="preserve">total </w:t>
            </w:r>
            <w:r w:rsidRPr="00733A9F">
              <w:rPr>
                <w:rFonts w:ascii="Calibri" w:hAnsi="Calibri" w:cs="Calibri"/>
                <w:i/>
                <w:iCs/>
                <w:color w:val="4F81BD" w:themeColor="accent1"/>
                <w:sz w:val="20"/>
                <w:szCs w:val="20"/>
              </w:rPr>
              <w:t xml:space="preserve">monthly sales volumes for Munro of </w:t>
            </w:r>
            <w:r w:rsidR="00DA3AEA" w:rsidRPr="00733A9F">
              <w:rPr>
                <w:rFonts w:ascii="Calibri" w:hAnsi="Calibri" w:cs="Calibri"/>
                <w:i/>
                <w:iCs/>
                <w:color w:val="4F81BD" w:themeColor="accent1"/>
                <w:sz w:val="20"/>
                <w:szCs w:val="20"/>
              </w:rPr>
              <w:t>c1.5K per month</w:t>
            </w:r>
            <w:r w:rsidRPr="00733A9F">
              <w:rPr>
                <w:rFonts w:ascii="Calibri" w:hAnsi="Calibri" w:cs="Calibri"/>
                <w:i/>
                <w:iCs/>
                <w:color w:val="4F81BD" w:themeColor="accent1"/>
                <w:sz w:val="20"/>
                <w:szCs w:val="20"/>
              </w:rPr>
              <w:t xml:space="preserve"> </w:t>
            </w:r>
            <w:r w:rsidR="00DA3AEA" w:rsidRPr="00733A9F">
              <w:rPr>
                <w:rFonts w:ascii="Calibri" w:hAnsi="Calibri" w:cs="Calibri"/>
                <w:i/>
                <w:iCs/>
                <w:color w:val="4F81BD" w:themeColor="accent1"/>
                <w:sz w:val="20"/>
                <w:szCs w:val="20"/>
              </w:rPr>
              <w:t>(with a closing base of c13K) by end</w:t>
            </w:r>
            <w:r w:rsidRPr="00733A9F">
              <w:rPr>
                <w:rFonts w:ascii="Calibri" w:hAnsi="Calibri" w:cs="Calibri"/>
                <w:i/>
                <w:iCs/>
                <w:color w:val="4F81BD" w:themeColor="accent1"/>
                <w:sz w:val="20"/>
                <w:szCs w:val="20"/>
              </w:rPr>
              <w:t xml:space="preserve"> Q2 2027</w:t>
            </w:r>
            <w:r w:rsidR="00DA3AEA" w:rsidRPr="00733A9F">
              <w:rPr>
                <w:rFonts w:ascii="Calibri" w:hAnsi="Calibri" w:cs="Calibri"/>
                <w:i/>
                <w:iCs/>
                <w:color w:val="4F81BD" w:themeColor="accent1"/>
                <w:sz w:val="20"/>
                <w:szCs w:val="20"/>
              </w:rPr>
              <w:t xml:space="preserve"> (further increasing over time with footprint expansion and product evolution)</w:t>
            </w:r>
            <w:r w:rsidR="00870F36">
              <w:rPr>
                <w:rFonts w:ascii="Calibri" w:hAnsi="Calibri" w:cs="Calibri"/>
                <w:i/>
                <w:iCs/>
                <w:color w:val="4F81BD" w:themeColor="accent1"/>
                <w:sz w:val="20"/>
                <w:szCs w:val="20"/>
              </w:rPr>
              <w:t xml:space="preserve"> </w:t>
            </w:r>
          </w:p>
          <w:p w14:paraId="6FED77C7" w14:textId="39021601" w:rsidR="00745477" w:rsidRPr="00733A9F" w:rsidRDefault="00745477" w:rsidP="00A4139B">
            <w:pPr>
              <w:pStyle w:val="ListParagraph"/>
              <w:numPr>
                <w:ilvl w:val="0"/>
                <w:numId w:val="22"/>
              </w:numPr>
              <w:rPr>
                <w:rFonts w:ascii="Calibri" w:hAnsi="Calibri" w:cs="Calibri"/>
                <w:i/>
                <w:iCs/>
                <w:color w:val="4F81BD" w:themeColor="accent1"/>
                <w:sz w:val="20"/>
                <w:szCs w:val="20"/>
              </w:rPr>
            </w:pPr>
            <w:r w:rsidRPr="00733A9F">
              <w:rPr>
                <w:rFonts w:ascii="Calibri" w:hAnsi="Calibri" w:cs="Calibri"/>
                <w:i/>
                <w:iCs/>
                <w:color w:val="4F81BD" w:themeColor="accent1"/>
                <w:sz w:val="20"/>
                <w:szCs w:val="20"/>
              </w:rPr>
              <w:t xml:space="preserve">Remaining offline channels </w:t>
            </w:r>
            <w:r w:rsidR="00F71E13" w:rsidRPr="00733A9F">
              <w:rPr>
                <w:rFonts w:ascii="Calibri" w:hAnsi="Calibri" w:cs="Calibri"/>
                <w:i/>
                <w:iCs/>
                <w:color w:val="4F81BD" w:themeColor="accent1"/>
                <w:sz w:val="20"/>
                <w:szCs w:val="20"/>
              </w:rPr>
              <w:t>to be delivering</w:t>
            </w:r>
            <w:r w:rsidRPr="00733A9F">
              <w:rPr>
                <w:rFonts w:ascii="Calibri" w:hAnsi="Calibri" w:cs="Calibri"/>
                <w:i/>
                <w:iCs/>
                <w:color w:val="4F81BD" w:themeColor="accent1"/>
                <w:sz w:val="20"/>
                <w:szCs w:val="20"/>
              </w:rPr>
              <w:t xml:space="preserve"> c50% channel mix</w:t>
            </w:r>
            <w:r w:rsidR="00DA3AEA" w:rsidRPr="00733A9F">
              <w:rPr>
                <w:rFonts w:ascii="Calibri" w:hAnsi="Calibri" w:cs="Calibri"/>
                <w:i/>
                <w:iCs/>
                <w:color w:val="4F81BD" w:themeColor="accent1"/>
                <w:sz w:val="20"/>
                <w:szCs w:val="20"/>
              </w:rPr>
              <w:t xml:space="preserve"> of the</w:t>
            </w:r>
            <w:r w:rsidRPr="00733A9F">
              <w:rPr>
                <w:rFonts w:ascii="Calibri" w:hAnsi="Calibri" w:cs="Calibri"/>
                <w:i/>
                <w:iCs/>
                <w:color w:val="4F81BD" w:themeColor="accent1"/>
                <w:sz w:val="20"/>
                <w:szCs w:val="20"/>
              </w:rPr>
              <w:t xml:space="preserve"> for</w:t>
            </w:r>
            <w:r w:rsidR="00DA3AEA" w:rsidRPr="00733A9F">
              <w:rPr>
                <w:rFonts w:ascii="Calibri" w:hAnsi="Calibri" w:cs="Calibri"/>
                <w:i/>
                <w:iCs/>
                <w:color w:val="4F81BD" w:themeColor="accent1"/>
                <w:sz w:val="20"/>
                <w:szCs w:val="20"/>
              </w:rPr>
              <w:t>ecasted volume</w:t>
            </w:r>
            <w:r w:rsidRPr="00733A9F">
              <w:rPr>
                <w:rFonts w:ascii="Calibri" w:hAnsi="Calibri" w:cs="Calibri"/>
                <w:i/>
                <w:iCs/>
                <w:color w:val="4F81BD" w:themeColor="accent1"/>
                <w:sz w:val="20"/>
                <w:szCs w:val="20"/>
              </w:rPr>
              <w:t xml:space="preserve"> by </w:t>
            </w:r>
            <w:r w:rsidR="00F71E13" w:rsidRPr="00733A9F">
              <w:rPr>
                <w:rFonts w:ascii="Calibri" w:hAnsi="Calibri" w:cs="Calibri"/>
                <w:i/>
                <w:iCs/>
                <w:color w:val="4F81BD" w:themeColor="accent1"/>
                <w:sz w:val="20"/>
                <w:szCs w:val="20"/>
              </w:rPr>
              <w:t xml:space="preserve">the time we go </w:t>
            </w:r>
            <w:r w:rsidR="002408FF" w:rsidRPr="00733A9F">
              <w:rPr>
                <w:rFonts w:ascii="Calibri" w:hAnsi="Calibri" w:cs="Calibri"/>
                <w:i/>
                <w:iCs/>
                <w:color w:val="4F81BD" w:themeColor="accent1"/>
                <w:sz w:val="20"/>
                <w:szCs w:val="20"/>
              </w:rPr>
              <w:t>ATL</w:t>
            </w:r>
            <w:r w:rsidR="00F71E13" w:rsidRPr="00733A9F">
              <w:rPr>
                <w:rFonts w:ascii="Calibri" w:hAnsi="Calibri" w:cs="Calibri"/>
                <w:i/>
                <w:iCs/>
                <w:color w:val="4F81BD" w:themeColor="accent1"/>
                <w:sz w:val="20"/>
                <w:szCs w:val="20"/>
              </w:rPr>
              <w:t xml:space="preserve"> in </w:t>
            </w:r>
            <w:r w:rsidR="00EF58A2" w:rsidRPr="00733A9F">
              <w:rPr>
                <w:rFonts w:ascii="Calibri" w:hAnsi="Calibri" w:cs="Calibri"/>
                <w:i/>
                <w:iCs/>
                <w:color w:val="4F81BD" w:themeColor="accent1"/>
                <w:sz w:val="20"/>
                <w:szCs w:val="20"/>
              </w:rPr>
              <w:t>Q2</w:t>
            </w:r>
            <w:r w:rsidR="00F71E13" w:rsidRPr="00733A9F">
              <w:rPr>
                <w:rFonts w:ascii="Calibri" w:hAnsi="Calibri" w:cs="Calibri"/>
                <w:i/>
                <w:iCs/>
                <w:color w:val="4F81BD" w:themeColor="accent1"/>
                <w:sz w:val="20"/>
                <w:szCs w:val="20"/>
              </w:rPr>
              <w:t xml:space="preserve"> 2027.</w:t>
            </w:r>
          </w:p>
          <w:p w14:paraId="2499C4F6" w14:textId="059876CE" w:rsidR="00BA6C80" w:rsidRPr="00733A9F" w:rsidRDefault="00BA6C80" w:rsidP="00A4139B">
            <w:pPr>
              <w:pStyle w:val="ListParagraph"/>
              <w:numPr>
                <w:ilvl w:val="0"/>
                <w:numId w:val="22"/>
              </w:numPr>
              <w:rPr>
                <w:rFonts w:ascii="Calibri" w:hAnsi="Calibri" w:cs="Calibri"/>
                <w:i/>
                <w:iCs/>
                <w:color w:val="4F81BD" w:themeColor="accent1"/>
                <w:sz w:val="20"/>
                <w:szCs w:val="20"/>
              </w:rPr>
            </w:pPr>
            <w:r w:rsidRPr="00733A9F">
              <w:rPr>
                <w:rFonts w:ascii="Calibri" w:hAnsi="Calibri" w:cs="Calibri"/>
                <w:i/>
                <w:iCs/>
                <w:color w:val="4F81BD" w:themeColor="accent1"/>
                <w:sz w:val="20"/>
                <w:szCs w:val="20"/>
              </w:rPr>
              <w:t>85% of volume through FMC penetration of the existing O2 base, with 15% new</w:t>
            </w:r>
            <w:r w:rsidR="00B6291A">
              <w:rPr>
                <w:rFonts w:ascii="Calibri" w:hAnsi="Calibri" w:cs="Calibri"/>
                <w:i/>
                <w:iCs/>
                <w:color w:val="4F81BD" w:themeColor="accent1"/>
                <w:sz w:val="20"/>
                <w:szCs w:val="20"/>
              </w:rPr>
              <w:t>-</w:t>
            </w:r>
            <w:r w:rsidRPr="00733A9F">
              <w:rPr>
                <w:rFonts w:ascii="Calibri" w:hAnsi="Calibri" w:cs="Calibri"/>
                <w:i/>
                <w:iCs/>
                <w:color w:val="4F81BD" w:themeColor="accent1"/>
                <w:sz w:val="20"/>
                <w:szCs w:val="20"/>
              </w:rPr>
              <w:t xml:space="preserve">new to VMO2. </w:t>
            </w:r>
          </w:p>
          <w:p w14:paraId="5C0F041B" w14:textId="77777777" w:rsidR="00EF58A2" w:rsidRDefault="00A4139B" w:rsidP="00EF58A2">
            <w:pPr>
              <w:pStyle w:val="ListParagraph"/>
              <w:numPr>
                <w:ilvl w:val="0"/>
                <w:numId w:val="22"/>
              </w:numPr>
              <w:rPr>
                <w:rFonts w:ascii="Calibri" w:hAnsi="Calibri" w:cs="Calibri"/>
                <w:i/>
                <w:iCs/>
                <w:color w:val="4F81BD" w:themeColor="accent1"/>
                <w:sz w:val="20"/>
                <w:szCs w:val="20"/>
              </w:rPr>
            </w:pPr>
            <w:proofErr w:type="spellStart"/>
            <w:r w:rsidRPr="00733A9F">
              <w:rPr>
                <w:rFonts w:ascii="Calibri" w:hAnsi="Calibri" w:cs="Calibri"/>
                <w:i/>
                <w:iCs/>
                <w:color w:val="4F81BD" w:themeColor="accent1"/>
                <w:sz w:val="20"/>
                <w:szCs w:val="20"/>
              </w:rPr>
              <w:t>rNPS</w:t>
            </w:r>
            <w:proofErr w:type="spellEnd"/>
            <w:r w:rsidRPr="00733A9F">
              <w:rPr>
                <w:rFonts w:ascii="Calibri" w:hAnsi="Calibri" w:cs="Calibri"/>
                <w:i/>
                <w:iCs/>
                <w:color w:val="4F81BD" w:themeColor="accent1"/>
                <w:sz w:val="20"/>
                <w:szCs w:val="20"/>
              </w:rPr>
              <w:t xml:space="preserve"> for Munro customers to be above the</w:t>
            </w:r>
            <w:r w:rsidR="00EF58A2" w:rsidRPr="00733A9F">
              <w:rPr>
                <w:rFonts w:ascii="Calibri" w:hAnsi="Calibri" w:cs="Calibri"/>
                <w:i/>
                <w:iCs/>
                <w:color w:val="4F81BD" w:themeColor="accent1"/>
                <w:sz w:val="20"/>
                <w:szCs w:val="20"/>
              </w:rPr>
              <w:t xml:space="preserve"> baseline</w:t>
            </w:r>
            <w:r w:rsidRPr="00733A9F">
              <w:rPr>
                <w:rFonts w:ascii="Calibri" w:hAnsi="Calibri" w:cs="Calibri"/>
                <w:i/>
                <w:iCs/>
                <w:color w:val="4F81BD" w:themeColor="accent1"/>
                <w:sz w:val="20"/>
                <w:szCs w:val="20"/>
              </w:rPr>
              <w:t xml:space="preserve"> XGS-PON product equivalent for VM</w:t>
            </w:r>
          </w:p>
          <w:p w14:paraId="70CAC4E2" w14:textId="12E3B60F" w:rsidR="00727A5E" w:rsidRPr="00727A5E" w:rsidRDefault="00727A5E" w:rsidP="00727A5E">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Note: These are all TBC at this stage, with forecasts under review and evolving according to broader Munro </w:t>
            </w:r>
            <w:proofErr w:type="spellStart"/>
            <w:r>
              <w:rPr>
                <w:rFonts w:ascii="Calibri" w:hAnsi="Calibri" w:cs="Calibri"/>
                <w:i/>
                <w:iCs/>
                <w:color w:val="4F81BD" w:themeColor="accent1"/>
                <w:sz w:val="20"/>
                <w:szCs w:val="20"/>
              </w:rPr>
              <w:t>PoR</w:t>
            </w:r>
            <w:proofErr w:type="spellEnd"/>
            <w:r>
              <w:rPr>
                <w:rFonts w:ascii="Calibri" w:hAnsi="Calibri" w:cs="Calibri"/>
                <w:i/>
                <w:iCs/>
                <w:color w:val="4F81BD" w:themeColor="accent1"/>
                <w:sz w:val="20"/>
                <w:szCs w:val="20"/>
              </w:rPr>
              <w:t xml:space="preserve"> and scaling. </w:t>
            </w:r>
          </w:p>
        </w:tc>
      </w:tr>
      <w:tr w:rsidR="004C1338" w:rsidRPr="001D62AE" w14:paraId="28D31615" w14:textId="77777777" w:rsidTr="00D4192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34B89905" w14:textId="0401C8AD" w:rsidR="004C1338" w:rsidRDefault="00AB4FA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As the remaining Offline channels are not currently live for Munro, there is no current value</w:t>
            </w:r>
            <w:r w:rsidR="00DA3AEA">
              <w:rPr>
                <w:rFonts w:ascii="Calibri" w:hAnsi="Calibri" w:cs="Calibri"/>
                <w:i/>
                <w:iCs/>
                <w:color w:val="4F81BD" w:themeColor="accent1"/>
                <w:sz w:val="20"/>
                <w:szCs w:val="20"/>
              </w:rPr>
              <w:t>.</w:t>
            </w:r>
          </w:p>
        </w:tc>
      </w:tr>
      <w:tr w:rsidR="00AE0B99" w:rsidRPr="001D62AE" w14:paraId="4366011F" w14:textId="77777777" w:rsidTr="00D4192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1FF6E8A8" w:rsidR="00AE0B99" w:rsidRDefault="00745477"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channels operational and serving Munro prior to ATL launch in </w:t>
            </w:r>
            <w:r w:rsidR="00DA3AEA">
              <w:rPr>
                <w:rFonts w:ascii="Calibri" w:hAnsi="Calibri" w:cs="Calibri"/>
                <w:i/>
                <w:iCs/>
                <w:color w:val="4F81BD" w:themeColor="accent1"/>
                <w:sz w:val="20"/>
                <w:szCs w:val="20"/>
              </w:rPr>
              <w:t xml:space="preserve">Q2 </w:t>
            </w:r>
            <w:r>
              <w:rPr>
                <w:rFonts w:ascii="Calibri" w:hAnsi="Calibri" w:cs="Calibri"/>
                <w:i/>
                <w:iCs/>
                <w:color w:val="4F81BD" w:themeColor="accent1"/>
                <w:sz w:val="20"/>
                <w:szCs w:val="20"/>
              </w:rPr>
              <w:t xml:space="preserve">2027. </w:t>
            </w:r>
          </w:p>
        </w:tc>
      </w:tr>
      <w:tr w:rsidR="00AE0B99" w:rsidRPr="001D62AE" w14:paraId="6A169083" w14:textId="77777777" w:rsidTr="55C543E8">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51D26D22" w:rsidR="00AE0B99" w:rsidRPr="002B5F19" w:rsidRDefault="00DA3AEA"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 xml:space="preserve">Achieving forecasted volumes for Munro and enabling ATL launch. </w:t>
            </w:r>
          </w:p>
        </w:tc>
      </w:tr>
    </w:tbl>
    <w:p w14:paraId="3CCB0277" w14:textId="77777777" w:rsidR="00763C91" w:rsidRDefault="00763C91"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708906D4" w:rsidR="00AD069D" w:rsidRPr="001D62AE" w:rsidRDefault="00AB4FA0">
            <w:pPr>
              <w:rPr>
                <w:rFonts w:ascii="Calibri" w:hAnsi="Calibri" w:cs="Calibri"/>
                <w:i/>
                <w:iCs/>
                <w:color w:val="4F81BD" w:themeColor="accent1"/>
                <w:sz w:val="20"/>
                <w:szCs w:val="20"/>
              </w:rPr>
            </w:pPr>
            <w:r>
              <w:rPr>
                <w:rFonts w:ascii="Calibri" w:hAnsi="Calibri" w:cs="Calibri"/>
                <w:i/>
                <w:iCs/>
                <w:color w:val="4F81BD" w:themeColor="accent1"/>
                <w:sz w:val="20"/>
                <w:szCs w:val="20"/>
              </w:rPr>
              <w:t>Connor Peters</w:t>
            </w:r>
          </w:p>
        </w:tc>
      </w:tr>
      <w:tr w:rsidR="00AD069D" w:rsidRPr="009E21A4" w14:paraId="12E30D29" w14:textId="77777777">
        <w:tc>
          <w:tcPr>
            <w:tcW w:w="2604" w:type="dxa"/>
          </w:tcPr>
          <w:p w14:paraId="0BA4C7B2" w14:textId="43776E1D" w:rsidR="00AD069D" w:rsidRPr="009E21A4" w:rsidRDefault="00616339">
            <w:pPr>
              <w:rPr>
                <w:rFonts w:ascii="Calibri" w:hAnsi="Calibri" w:cs="Calibri"/>
                <w:b/>
                <w:bCs/>
                <w:sz w:val="20"/>
                <w:szCs w:val="20"/>
              </w:rPr>
            </w:pPr>
            <w:r>
              <w:rPr>
                <w:rFonts w:ascii="Calibri" w:hAnsi="Calibri" w:cs="Calibri"/>
                <w:b/>
                <w:bCs/>
                <w:sz w:val="20"/>
                <w:szCs w:val="20"/>
              </w:rPr>
              <w:lastRenderedPageBreak/>
              <w:t>S</w:t>
            </w:r>
            <w:r w:rsidR="00AD069D">
              <w:rPr>
                <w:rFonts w:ascii="Calibri" w:hAnsi="Calibri" w:cs="Calibri"/>
                <w:b/>
                <w:bCs/>
                <w:sz w:val="20"/>
                <w:szCs w:val="20"/>
              </w:rPr>
              <w:t>ponsor</w:t>
            </w:r>
            <w:r w:rsidR="00E77C99">
              <w:rPr>
                <w:rFonts w:ascii="Calibri" w:hAnsi="Calibri" w:cs="Calibri"/>
                <w:b/>
                <w:bCs/>
                <w:sz w:val="20"/>
                <w:szCs w:val="20"/>
              </w:rPr>
              <w:t xml:space="preserve"> (accountable for the business outcome)</w:t>
            </w:r>
          </w:p>
        </w:tc>
        <w:tc>
          <w:tcPr>
            <w:tcW w:w="6293" w:type="dxa"/>
          </w:tcPr>
          <w:p w14:paraId="4B8D9D94" w14:textId="476D366D" w:rsidR="00AD069D" w:rsidRPr="001D62AE" w:rsidRDefault="00AB4FA0">
            <w:pPr>
              <w:rPr>
                <w:rFonts w:ascii="Calibri" w:hAnsi="Calibri" w:cs="Calibri"/>
                <w:i/>
                <w:iCs/>
                <w:color w:val="4F81BD" w:themeColor="accent1"/>
                <w:sz w:val="20"/>
                <w:szCs w:val="20"/>
              </w:rPr>
            </w:pPr>
            <w:r>
              <w:rPr>
                <w:rFonts w:ascii="Calibri" w:hAnsi="Calibri" w:cs="Calibri"/>
                <w:i/>
                <w:iCs/>
                <w:color w:val="4F81BD" w:themeColor="accent1"/>
                <w:sz w:val="20"/>
                <w:szCs w:val="20"/>
              </w:rPr>
              <w:t>Jack Roscoe</w:t>
            </w:r>
          </w:p>
        </w:tc>
      </w:tr>
      <w:tr w:rsidR="00AD069D" w:rsidRPr="009E21A4" w14:paraId="75A03D4C" w14:textId="77777777">
        <w:tc>
          <w:tcPr>
            <w:tcW w:w="2604" w:type="dxa"/>
          </w:tcPr>
          <w:p w14:paraId="2B7CA1EE" w14:textId="77777777" w:rsidR="00AD069D" w:rsidRDefault="00AD069D">
            <w:pPr>
              <w:rPr>
                <w:rFonts w:ascii="Calibri" w:hAnsi="Calibri" w:cs="Calibri"/>
                <w:b/>
                <w:bCs/>
                <w:sz w:val="20"/>
                <w:szCs w:val="20"/>
              </w:rPr>
            </w:pPr>
            <w:r>
              <w:rPr>
                <w:rFonts w:ascii="Calibri" w:hAnsi="Calibri" w:cs="Calibri"/>
                <w:b/>
                <w:bCs/>
                <w:sz w:val="20"/>
                <w:szCs w:val="20"/>
              </w:rPr>
              <w:t>Finance Business Partner</w:t>
            </w:r>
          </w:p>
        </w:tc>
        <w:tc>
          <w:tcPr>
            <w:tcW w:w="6293" w:type="dxa"/>
          </w:tcPr>
          <w:p w14:paraId="675CFE9A" w14:textId="38BEF976" w:rsidR="00AD069D" w:rsidRPr="001D62AE" w:rsidRDefault="00AB4FA0">
            <w:pPr>
              <w:rPr>
                <w:rFonts w:ascii="Calibri" w:hAnsi="Calibri" w:cs="Calibri"/>
                <w:i/>
                <w:iCs/>
                <w:color w:val="4F81BD" w:themeColor="accent1"/>
                <w:sz w:val="20"/>
                <w:szCs w:val="20"/>
              </w:rPr>
            </w:pPr>
            <w:r>
              <w:rPr>
                <w:rFonts w:ascii="Calibri" w:hAnsi="Calibri" w:cs="Calibri"/>
                <w:i/>
                <w:iCs/>
                <w:color w:val="4F81BD" w:themeColor="accent1"/>
                <w:sz w:val="20"/>
                <w:szCs w:val="20"/>
              </w:rPr>
              <w:t>Kiran Channa</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C88AE4F" w14:textId="77777777" w:rsidR="00AD069D" w:rsidRPr="001D62AE" w:rsidRDefault="00AD069D">
            <w:pPr>
              <w:rPr>
                <w:rFonts w:ascii="Calibri" w:hAnsi="Calibri" w:cs="Calibri"/>
                <w:i/>
                <w:iCs/>
                <w:color w:val="4F81BD" w:themeColor="accent1"/>
                <w:sz w:val="20"/>
                <w:szCs w:val="20"/>
              </w:rPr>
            </w:pPr>
          </w:p>
        </w:tc>
      </w:tr>
      <w:tr w:rsidR="00AD069D" w:rsidRPr="009E21A4" w14:paraId="11D5C8BA" w14:textId="77777777">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D12171">
        <w:tc>
          <w:tcPr>
            <w:tcW w:w="4046" w:type="dxa"/>
          </w:tcPr>
          <w:p w14:paraId="353513E7" w14:textId="77777777" w:rsidR="008F601D" w:rsidRPr="009E21A4" w:rsidRDefault="008F601D" w:rsidP="00D12171">
            <w:pPr>
              <w:rPr>
                <w:rFonts w:ascii="Calibri" w:hAnsi="Calibri" w:cs="Calibri"/>
                <w:b/>
                <w:bCs/>
                <w:sz w:val="20"/>
                <w:szCs w:val="20"/>
              </w:rPr>
            </w:pPr>
            <w:r>
              <w:rPr>
                <w:rFonts w:ascii="Calibri" w:hAnsi="Calibri" w:cs="Calibri"/>
                <w:b/>
                <w:bCs/>
                <w:sz w:val="20"/>
                <w:szCs w:val="20"/>
              </w:rPr>
              <w:t>What ID does your business unit or demand forum use to track this proposal?</w:t>
            </w:r>
          </w:p>
        </w:tc>
        <w:tc>
          <w:tcPr>
            <w:tcW w:w="4851" w:type="dxa"/>
          </w:tcPr>
          <w:p w14:paraId="504946EE" w14:textId="1CB96D50" w:rsidR="008F601D" w:rsidRPr="001D62AE" w:rsidRDefault="008F601D" w:rsidP="00D12171">
            <w:pPr>
              <w:rPr>
                <w:rFonts w:ascii="Calibri" w:hAnsi="Calibri" w:cs="Calibri"/>
                <w:i/>
                <w:iCs/>
                <w:color w:val="4F81BD" w:themeColor="accent1"/>
                <w:sz w:val="20"/>
                <w:szCs w:val="20"/>
              </w:rPr>
            </w:pPr>
            <w:proofErr w:type="gramStart"/>
            <w:r>
              <w:rPr>
                <w:rFonts w:ascii="Calibri" w:hAnsi="Calibri" w:cs="Calibri"/>
                <w:i/>
                <w:iCs/>
                <w:color w:val="4F81BD" w:themeColor="accent1"/>
                <w:sz w:val="20"/>
                <w:szCs w:val="20"/>
              </w:rPr>
              <w:t>TOP-</w:t>
            </w:r>
            <w:r w:rsidR="00AB4FA0">
              <w:rPr>
                <w:rFonts w:ascii="Calibri" w:hAnsi="Calibri" w:cs="Calibri"/>
                <w:i/>
                <w:iCs/>
                <w:color w:val="4F81BD" w:themeColor="accent1"/>
                <w:sz w:val="20"/>
                <w:szCs w:val="20"/>
              </w:rPr>
              <w:t>671</w:t>
            </w:r>
            <w:proofErr w:type="gramEnd"/>
          </w:p>
        </w:tc>
      </w:tr>
      <w:tr w:rsidR="008F601D" w:rsidRPr="001D62AE" w14:paraId="5ECF31BD" w14:textId="77777777" w:rsidTr="00D12171">
        <w:tc>
          <w:tcPr>
            <w:tcW w:w="4046" w:type="dxa"/>
          </w:tcPr>
          <w:p w14:paraId="0BABA3F7" w14:textId="77777777" w:rsidR="008F601D" w:rsidRPr="009E21A4" w:rsidRDefault="008F601D" w:rsidP="00D12171">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45593BF3" w:rsidR="008F601D" w:rsidRPr="001D62AE" w:rsidRDefault="008F601D" w:rsidP="00D12171">
            <w:pPr>
              <w:rPr>
                <w:rFonts w:ascii="Calibri" w:hAnsi="Calibri" w:cs="Calibri"/>
                <w:color w:val="4F81BD" w:themeColor="accent1"/>
                <w:sz w:val="20"/>
                <w:szCs w:val="20"/>
              </w:rPr>
            </w:pPr>
            <w:r w:rsidRPr="001D62AE">
              <w:rPr>
                <w:rFonts w:ascii="Calibri" w:hAnsi="Calibri" w:cs="Calibri"/>
                <w:i/>
                <w:iCs/>
                <w:color w:val="4F81BD" w:themeColor="accent1"/>
                <w:sz w:val="20"/>
                <w:szCs w:val="20"/>
              </w:rPr>
              <w:t>CO-202</w:t>
            </w:r>
            <w:r w:rsidR="00AB4FA0">
              <w:rPr>
                <w:rFonts w:ascii="Calibri" w:hAnsi="Calibri" w:cs="Calibri"/>
                <w:i/>
                <w:iCs/>
                <w:color w:val="4F81BD" w:themeColor="accent1"/>
                <w:sz w:val="20"/>
                <w:szCs w:val="20"/>
              </w:rPr>
              <w:t>6</w:t>
            </w:r>
            <w:r w:rsidRPr="001D62AE">
              <w:rPr>
                <w:rFonts w:ascii="Calibri" w:hAnsi="Calibri" w:cs="Calibri"/>
                <w:i/>
                <w:iCs/>
                <w:color w:val="4F81BD" w:themeColor="accent1"/>
                <w:sz w:val="20"/>
                <w:szCs w:val="20"/>
              </w:rPr>
              <w:t>-</w:t>
            </w:r>
            <w:r w:rsidR="00AB4FA0">
              <w:rPr>
                <w:rFonts w:ascii="Calibri" w:hAnsi="Calibri" w:cs="Calibri"/>
                <w:i/>
                <w:iCs/>
                <w:color w:val="4F81BD" w:themeColor="accent1"/>
                <w:sz w:val="20"/>
                <w:szCs w:val="20"/>
              </w:rPr>
              <w:t>114</w:t>
            </w:r>
          </w:p>
        </w:tc>
      </w:tr>
      <w:tr w:rsidR="008F601D" w:rsidRPr="00B878F0" w14:paraId="49BA03C6" w14:textId="77777777" w:rsidTr="00D12171">
        <w:tc>
          <w:tcPr>
            <w:tcW w:w="4046" w:type="dxa"/>
          </w:tcPr>
          <w:p w14:paraId="4DB40A5C" w14:textId="77777777" w:rsidR="008F601D" w:rsidRDefault="008F601D" w:rsidP="00D12171">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61A0F148" w:rsidR="008F601D" w:rsidRPr="00B878F0" w:rsidRDefault="00AB4FA0"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Consumer - Product</w:t>
            </w:r>
          </w:p>
        </w:tc>
      </w:tr>
      <w:tr w:rsidR="008F601D" w:rsidRPr="001D62AE" w14:paraId="2F14BE75" w14:textId="77777777" w:rsidTr="00D12171">
        <w:tc>
          <w:tcPr>
            <w:tcW w:w="4046" w:type="dxa"/>
          </w:tcPr>
          <w:p w14:paraId="002F98BA" w14:textId="77777777" w:rsidR="008F601D" w:rsidRPr="003663C3" w:rsidRDefault="008F601D" w:rsidP="00D12171">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2999BB1D" w:rsidR="008F601D" w:rsidRPr="001D62AE" w:rsidRDefault="00AB4FA0" w:rsidP="00D12171">
            <w:pPr>
              <w:rPr>
                <w:rFonts w:ascii="Calibri" w:hAnsi="Calibri" w:cs="Calibri"/>
                <w:color w:val="4F81BD" w:themeColor="accent1"/>
                <w:sz w:val="20"/>
                <w:szCs w:val="20"/>
              </w:rPr>
            </w:pPr>
            <w:r>
              <w:rPr>
                <w:rFonts w:ascii="Calibri" w:hAnsi="Calibri" w:cs="Calibri"/>
                <w:i/>
                <w:iCs/>
                <w:color w:val="4F81BD" w:themeColor="accent1"/>
                <w:sz w:val="20"/>
                <w:szCs w:val="20"/>
              </w:rPr>
              <w:t>Consumer Demand Forum</w:t>
            </w:r>
          </w:p>
        </w:tc>
      </w:tr>
      <w:tr w:rsidR="008F601D" w:rsidRPr="00DF535F" w14:paraId="02B41172" w14:textId="77777777" w:rsidTr="00D12171">
        <w:tc>
          <w:tcPr>
            <w:tcW w:w="4046" w:type="dxa"/>
          </w:tcPr>
          <w:p w14:paraId="49DB56E2" w14:textId="77777777" w:rsidR="008F601D" w:rsidRPr="009E21A4" w:rsidRDefault="008F601D" w:rsidP="00D12171">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6AA29659" w:rsidR="008F601D" w:rsidRPr="00DF535F" w:rsidRDefault="00AB4FA0"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Nov 2025</w:t>
            </w:r>
            <w:r w:rsidR="008F601D" w:rsidRPr="00DF535F">
              <w:rPr>
                <w:rFonts w:ascii="Calibri" w:hAnsi="Calibri" w:cs="Calibri"/>
                <w:i/>
                <w:iCs/>
                <w:color w:val="4F81BD" w:themeColor="accent1"/>
                <w:sz w:val="20"/>
                <w:szCs w:val="20"/>
              </w:rPr>
              <w:br/>
            </w:r>
          </w:p>
        </w:tc>
      </w:tr>
      <w:tr w:rsidR="008F601D" w:rsidRPr="00DF535F" w14:paraId="3CD96047" w14:textId="77777777" w:rsidTr="00D12171">
        <w:tc>
          <w:tcPr>
            <w:tcW w:w="4046" w:type="dxa"/>
          </w:tcPr>
          <w:p w14:paraId="510E0613" w14:textId="77777777" w:rsidR="008F601D" w:rsidRPr="00EE31B0" w:rsidRDefault="008F601D" w:rsidP="00D12171">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3DCB9758" w:rsidR="008F601D" w:rsidRPr="00DF535F" w:rsidRDefault="00AB4FA0"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01 June 2026</w:t>
            </w:r>
          </w:p>
        </w:tc>
      </w:tr>
      <w:tr w:rsidR="008F601D" w:rsidRPr="00DF535F" w14:paraId="37A0AB46" w14:textId="77777777" w:rsidTr="00D12171">
        <w:tc>
          <w:tcPr>
            <w:tcW w:w="4046" w:type="dxa"/>
          </w:tcPr>
          <w:p w14:paraId="7A4F4D25" w14:textId="77777777" w:rsidR="008F601D" w:rsidRDefault="008F601D" w:rsidP="00D12171">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4F4F7DF9" w14:textId="4679EA21" w:rsidR="008F601D" w:rsidRPr="00DF535F" w:rsidRDefault="008F601D" w:rsidP="00D12171">
            <w:pPr>
              <w:rPr>
                <w:rFonts w:ascii="Calibri" w:hAnsi="Calibri" w:cs="Calibri"/>
                <w:i/>
                <w:iCs/>
                <w:color w:val="4F81BD" w:themeColor="accent1"/>
                <w:sz w:val="20"/>
                <w:szCs w:val="20"/>
              </w:rPr>
            </w:pPr>
          </w:p>
        </w:tc>
      </w:tr>
      <w:tr w:rsidR="008F601D" w:rsidRPr="00DF535F" w14:paraId="766BBCF7" w14:textId="77777777" w:rsidTr="00D12171">
        <w:tc>
          <w:tcPr>
            <w:tcW w:w="4046" w:type="dxa"/>
          </w:tcPr>
          <w:p w14:paraId="29D772E6" w14:textId="77777777" w:rsidR="008F601D" w:rsidRPr="009E21A4" w:rsidRDefault="008F601D" w:rsidP="00D12171">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3BE645B7" w:rsidR="008F601D" w:rsidRPr="00DF535F" w:rsidRDefault="00AB4FA0" w:rsidP="00D12171">
            <w:pPr>
              <w:rPr>
                <w:rFonts w:ascii="Calibri" w:hAnsi="Calibri" w:cs="Calibri"/>
                <w:i/>
                <w:iCs/>
                <w:color w:val="4F81BD" w:themeColor="accent1"/>
                <w:sz w:val="20"/>
                <w:szCs w:val="20"/>
              </w:rPr>
            </w:pPr>
            <w:r>
              <w:rPr>
                <w:rFonts w:ascii="Calibri" w:hAnsi="Calibri" w:cs="Calibri"/>
                <w:i/>
                <w:iCs/>
                <w:color w:val="4F81BD" w:themeColor="accent1"/>
                <w:sz w:val="20"/>
                <w:szCs w:val="20"/>
              </w:rPr>
              <w:t>Rebecca Toms</w:t>
            </w:r>
          </w:p>
        </w:tc>
      </w:tr>
      <w:tr w:rsidR="008F601D" w:rsidRPr="00D4432D" w14:paraId="32ABC480" w14:textId="77777777" w:rsidTr="00D12171">
        <w:tc>
          <w:tcPr>
            <w:tcW w:w="8897" w:type="dxa"/>
            <w:gridSpan w:val="2"/>
            <w:shd w:val="clear" w:color="auto" w:fill="F2F2F2" w:themeFill="background1" w:themeFillShade="F2"/>
          </w:tcPr>
          <w:p w14:paraId="1E3D59D3" w14:textId="77777777" w:rsidR="008F601D" w:rsidRPr="00D4432D" w:rsidRDefault="008F601D" w:rsidP="00D12171">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D12171">
        <w:tc>
          <w:tcPr>
            <w:tcW w:w="4046" w:type="dxa"/>
          </w:tcPr>
          <w:p w14:paraId="029E3BF8" w14:textId="77777777" w:rsidR="008F601D" w:rsidRDefault="008F601D" w:rsidP="00D12171">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3953174B" w:rsidR="008F601D" w:rsidRDefault="008F601D" w:rsidP="00D12171">
            <w:pPr>
              <w:rPr>
                <w:rFonts w:ascii="Calibri" w:hAnsi="Calibri" w:cs="Calibri"/>
                <w:i/>
                <w:iCs/>
                <w:color w:val="4F81BD" w:themeColor="accent1"/>
                <w:sz w:val="20"/>
                <w:szCs w:val="20"/>
              </w:rPr>
            </w:pPr>
          </w:p>
        </w:tc>
      </w:tr>
      <w:tr w:rsidR="008F601D" w14:paraId="5EF38242" w14:textId="77777777" w:rsidTr="00D12171">
        <w:tc>
          <w:tcPr>
            <w:tcW w:w="4046" w:type="dxa"/>
          </w:tcPr>
          <w:p w14:paraId="419FE748" w14:textId="77777777" w:rsidR="008F601D" w:rsidRDefault="008F601D" w:rsidP="00D12171">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675DC3B7" w:rsidR="008F601D" w:rsidRDefault="008F601D" w:rsidP="00D12171">
            <w:pPr>
              <w:rPr>
                <w:rFonts w:ascii="Calibri" w:hAnsi="Calibri" w:cs="Calibri"/>
                <w:i/>
                <w:iCs/>
                <w:color w:val="4F81BD" w:themeColor="accent1"/>
                <w:sz w:val="20"/>
                <w:szCs w:val="20"/>
              </w:rPr>
            </w:pPr>
          </w:p>
        </w:tc>
      </w:tr>
      <w:tr w:rsidR="008F601D" w14:paraId="26FFC54D" w14:textId="77777777" w:rsidTr="00D12171">
        <w:tc>
          <w:tcPr>
            <w:tcW w:w="4046" w:type="dxa"/>
          </w:tcPr>
          <w:p w14:paraId="3ED9187C" w14:textId="77777777" w:rsidR="008F601D" w:rsidRDefault="008F601D" w:rsidP="00D12171">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0F645B35" w:rsidR="008F601D" w:rsidRDefault="008F601D" w:rsidP="00D12171">
            <w:pPr>
              <w:rPr>
                <w:rFonts w:ascii="Calibri" w:hAnsi="Calibri" w:cs="Calibri"/>
                <w:i/>
                <w:iCs/>
                <w:color w:val="4F81BD" w:themeColor="accent1"/>
                <w:sz w:val="20"/>
                <w:szCs w:val="20"/>
              </w:rPr>
            </w:pP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141B00F8" w14:textId="0DCD9239" w:rsidR="00BE7E5C" w:rsidRDefault="0018064F">
            <w:pPr>
              <w:rPr>
                <w:rFonts w:ascii="Calibri" w:hAnsi="Calibri" w:cs="Calibri"/>
                <w:b/>
                <w:bCs/>
                <w:sz w:val="20"/>
                <w:szCs w:val="20"/>
              </w:rPr>
            </w:pPr>
            <w:r>
              <w:rPr>
                <w:rFonts w:ascii="Calibri" w:hAnsi="Calibri" w:cs="Calibri"/>
                <w:b/>
                <w:bCs/>
                <w:sz w:val="20"/>
                <w:szCs w:val="20"/>
              </w:rPr>
              <w:t xml:space="preserve">Who is the prime beneficiary of this change? </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60FF65DE" w14:textId="7E5C204A" w:rsidR="009D136A" w:rsidRPr="001D62AE" w:rsidRDefault="005E2D67">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Existing O2 Mobile and new to VMO2 Customers looking to purchase Broadband. </w:t>
            </w:r>
            <w:proofErr w:type="spellStart"/>
            <w:r w:rsidR="00B752C9">
              <w:rPr>
                <w:rFonts w:ascii="Calibri" w:hAnsi="Calibri" w:cs="Calibri"/>
                <w:i/>
                <w:iCs/>
                <w:color w:val="4F81BD" w:themeColor="accent1"/>
                <w:sz w:val="20"/>
                <w:szCs w:val="20"/>
              </w:rPr>
              <w:t>Telesales</w:t>
            </w:r>
            <w:proofErr w:type="spellEnd"/>
            <w:r w:rsidR="00B752C9">
              <w:rPr>
                <w:rFonts w:ascii="Calibri" w:hAnsi="Calibri" w:cs="Calibri"/>
                <w:i/>
                <w:iCs/>
                <w:color w:val="4F81BD" w:themeColor="accent1"/>
                <w:sz w:val="20"/>
                <w:szCs w:val="20"/>
              </w:rPr>
              <w:t xml:space="preserve">, Webchat, Prospect Management, Retail and Field Sales agents and business teams. </w:t>
            </w:r>
          </w:p>
        </w:tc>
      </w:tr>
      <w:tr w:rsidR="009D136A"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lastRenderedPageBreak/>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622FEAF0" w:rsidR="009D136A" w:rsidRPr="001D62AE" w:rsidRDefault="005E2D67">
            <w:pPr>
              <w:rPr>
                <w:rFonts w:ascii="Calibri" w:hAnsi="Calibri" w:cs="Calibri"/>
                <w:i/>
                <w:iCs/>
                <w:color w:val="4F81BD" w:themeColor="accent1"/>
                <w:sz w:val="20"/>
                <w:szCs w:val="20"/>
              </w:rPr>
            </w:pPr>
            <w:r>
              <w:rPr>
                <w:rFonts w:ascii="Calibri" w:hAnsi="Calibri" w:cs="Calibri"/>
                <w:i/>
                <w:iCs/>
                <w:color w:val="4F81BD" w:themeColor="accent1"/>
                <w:sz w:val="20"/>
                <w:szCs w:val="20"/>
              </w:rPr>
              <w:t>Munro</w:t>
            </w:r>
            <w:r w:rsidR="00B752C9">
              <w:rPr>
                <w:rFonts w:ascii="Calibri" w:hAnsi="Calibri" w:cs="Calibri"/>
                <w:i/>
                <w:iCs/>
                <w:color w:val="4F81BD" w:themeColor="accent1"/>
                <w:sz w:val="20"/>
                <w:szCs w:val="20"/>
              </w:rPr>
              <w:t xml:space="preserve"> – O2 Broadband</w:t>
            </w:r>
          </w:p>
        </w:tc>
      </w:tr>
      <w:tr w:rsidR="00DF5B28" w:rsidRPr="001D62AE" w14:paraId="7A894772" w14:textId="77777777" w:rsidTr="00D41923">
        <w:trPr>
          <w:cantSplit/>
        </w:trPr>
        <w:tc>
          <w:tcPr>
            <w:tcW w:w="2846" w:type="dxa"/>
          </w:tcPr>
          <w:p w14:paraId="7C91F1BE" w14:textId="77777777"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18C9A1D7" w14:textId="77777777" w:rsidR="00DF5B28" w:rsidRDefault="005E2D67"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Inbound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w:t>
            </w:r>
            <w:proofErr w:type="spellStart"/>
            <w:proofErr w:type="gramStart"/>
            <w:r>
              <w:rPr>
                <w:rFonts w:ascii="Calibri" w:hAnsi="Calibri" w:cs="Calibri"/>
                <w:i/>
                <w:iCs/>
                <w:color w:val="4F81BD" w:themeColor="accent1"/>
                <w:sz w:val="20"/>
                <w:szCs w:val="20"/>
              </w:rPr>
              <w:t>non VIP</w:t>
            </w:r>
            <w:proofErr w:type="spellEnd"/>
            <w:proofErr w:type="gramEnd"/>
            <w:r>
              <w:rPr>
                <w:rFonts w:ascii="Calibri" w:hAnsi="Calibri" w:cs="Calibri"/>
                <w:i/>
                <w:iCs/>
                <w:color w:val="4F81BD" w:themeColor="accent1"/>
                <w:sz w:val="20"/>
                <w:szCs w:val="20"/>
              </w:rPr>
              <w:t xml:space="preserve">), O2 Outbound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O2 Webchat, O2 Retentions, O2 Retail, Lead </w:t>
            </w:r>
            <w:r w:rsidR="00B752C9">
              <w:rPr>
                <w:rFonts w:ascii="Calibri" w:hAnsi="Calibri" w:cs="Calibri"/>
                <w:i/>
                <w:iCs/>
                <w:color w:val="4F81BD" w:themeColor="accent1"/>
                <w:sz w:val="20"/>
                <w:szCs w:val="20"/>
              </w:rPr>
              <w:t>Capture</w:t>
            </w:r>
            <w:r>
              <w:rPr>
                <w:rFonts w:ascii="Calibri" w:hAnsi="Calibri" w:cs="Calibri"/>
                <w:i/>
                <w:iCs/>
                <w:color w:val="4F81BD" w:themeColor="accent1"/>
                <w:sz w:val="20"/>
                <w:szCs w:val="20"/>
              </w:rPr>
              <w:t xml:space="preserve"> and Prospect </w:t>
            </w:r>
            <w:proofErr w:type="spellStart"/>
            <w:r>
              <w:rPr>
                <w:rFonts w:ascii="Calibri" w:hAnsi="Calibri" w:cs="Calibri"/>
                <w:i/>
                <w:iCs/>
                <w:color w:val="4F81BD" w:themeColor="accent1"/>
                <w:sz w:val="20"/>
                <w:szCs w:val="20"/>
              </w:rPr>
              <w:t>Mgmt</w:t>
            </w:r>
            <w:proofErr w:type="spellEnd"/>
            <w:r>
              <w:rPr>
                <w:rFonts w:ascii="Calibri" w:hAnsi="Calibri" w:cs="Calibri"/>
                <w:i/>
                <w:iCs/>
                <w:color w:val="4F81BD" w:themeColor="accent1"/>
                <w:sz w:val="20"/>
                <w:szCs w:val="20"/>
              </w:rPr>
              <w:t>, Field Sales</w:t>
            </w:r>
            <w:r w:rsidR="00B752C9">
              <w:rPr>
                <w:rFonts w:ascii="Calibri" w:hAnsi="Calibri" w:cs="Calibri"/>
                <w:i/>
                <w:iCs/>
                <w:color w:val="4F81BD" w:themeColor="accent1"/>
                <w:sz w:val="20"/>
                <w:szCs w:val="20"/>
              </w:rPr>
              <w:t>.</w:t>
            </w:r>
          </w:p>
          <w:p w14:paraId="179CA121" w14:textId="77777777" w:rsidR="00B752C9" w:rsidRDefault="00B752C9" w:rsidP="00F30483">
            <w:pPr>
              <w:rPr>
                <w:rFonts w:ascii="Calibri" w:hAnsi="Calibri" w:cs="Calibri"/>
                <w:i/>
                <w:iCs/>
                <w:color w:val="4F81BD" w:themeColor="accent1"/>
                <w:sz w:val="20"/>
                <w:szCs w:val="20"/>
              </w:rPr>
            </w:pPr>
          </w:p>
          <w:p w14:paraId="4A9CC047" w14:textId="1084BEC5" w:rsidR="00B752C9" w:rsidRPr="001D62AE" w:rsidRDefault="00B752C9"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NC</w:t>
            </w:r>
            <w:r w:rsidR="0091511D">
              <w:rPr>
                <w:rFonts w:ascii="Calibri" w:hAnsi="Calibri" w:cs="Calibri"/>
                <w:i/>
                <w:iCs/>
                <w:color w:val="4F81BD" w:themeColor="accent1"/>
                <w:sz w:val="20"/>
                <w:szCs w:val="20"/>
              </w:rPr>
              <w:t xml:space="preserve">, DFE, AWS Connect, Retain X, Salesforce, DFE </w:t>
            </w:r>
            <w:proofErr w:type="spellStart"/>
            <w:r w:rsidR="0091511D">
              <w:rPr>
                <w:rFonts w:ascii="Calibri" w:hAnsi="Calibri" w:cs="Calibri"/>
                <w:i/>
                <w:iCs/>
                <w:color w:val="4F81BD" w:themeColor="accent1"/>
                <w:sz w:val="20"/>
                <w:szCs w:val="20"/>
              </w:rPr>
              <w:t>ePOS</w:t>
            </w:r>
            <w:proofErr w:type="spellEnd"/>
            <w:r w:rsidR="0091511D">
              <w:rPr>
                <w:rFonts w:ascii="Calibri" w:hAnsi="Calibri" w:cs="Calibri"/>
                <w:i/>
                <w:iCs/>
                <w:color w:val="4F81BD" w:themeColor="accent1"/>
                <w:sz w:val="20"/>
                <w:szCs w:val="20"/>
              </w:rPr>
              <w:t xml:space="preserve">, </w:t>
            </w:r>
            <w:r w:rsidR="00DF0802">
              <w:rPr>
                <w:rFonts w:ascii="Calibri" w:hAnsi="Calibri" w:cs="Calibri"/>
                <w:i/>
                <w:iCs/>
                <w:color w:val="4F81BD" w:themeColor="accent1"/>
                <w:sz w:val="20"/>
                <w:szCs w:val="20"/>
              </w:rPr>
              <w:t xml:space="preserve">DFE Agent Sales. </w:t>
            </w:r>
          </w:p>
        </w:tc>
      </w:tr>
      <w:tr w:rsidR="009D136A"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02EDF628" w14:textId="0A558A96" w:rsidR="009D136A" w:rsidRPr="001D62AE" w:rsidRDefault="005E2D67" w:rsidP="00F30483">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Currently only the Digital and Inbound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and Care journeys (through VIP only) will support sales and service of Munro. This means that customers will not be able to transact through their channel of choice, some of our channels will be unable to service Munro customers at all and we will not be able to effectively target prospective and existing customers. </w:t>
            </w:r>
          </w:p>
        </w:tc>
      </w:tr>
      <w:tr w:rsidR="00EA488B"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4E63C024" w14:textId="09A0E1B0" w:rsidR="00EA488B" w:rsidRPr="001D62AE" w:rsidRDefault="00835AFE"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Without the ability to sell and serve Munro in all channels we will not be able to meet the forecasted volumes or desired customer experience for Munro, will not support customers interacting with us through their channel of choice (while other providers do) nor will we have the tools needed to proactively and reactively respond to prospects/leads. </w:t>
            </w:r>
            <w:proofErr w:type="gramStart"/>
            <w:r>
              <w:rPr>
                <w:rFonts w:ascii="Calibri" w:hAnsi="Calibri" w:cs="Calibri"/>
                <w:i/>
                <w:iCs/>
                <w:color w:val="4F81BD" w:themeColor="accent1"/>
                <w:sz w:val="20"/>
                <w:szCs w:val="20"/>
              </w:rPr>
              <w:t>In order to</w:t>
            </w:r>
            <w:proofErr w:type="gramEnd"/>
            <w:r>
              <w:rPr>
                <w:rFonts w:ascii="Calibri" w:hAnsi="Calibri" w:cs="Calibri"/>
                <w:i/>
                <w:iCs/>
                <w:color w:val="4F81BD" w:themeColor="accent1"/>
                <w:sz w:val="20"/>
                <w:szCs w:val="20"/>
              </w:rPr>
              <w:t xml:space="preserve"> achieve this, we need </w:t>
            </w:r>
            <w:proofErr w:type="gramStart"/>
            <w:r>
              <w:rPr>
                <w:rFonts w:ascii="Calibri" w:hAnsi="Calibri" w:cs="Calibri"/>
                <w:i/>
                <w:iCs/>
                <w:color w:val="4F81BD" w:themeColor="accent1"/>
                <w:sz w:val="20"/>
                <w:szCs w:val="20"/>
              </w:rPr>
              <w:t>all of</w:t>
            </w:r>
            <w:proofErr w:type="gramEnd"/>
            <w:r>
              <w:rPr>
                <w:rFonts w:ascii="Calibri" w:hAnsi="Calibri" w:cs="Calibri"/>
                <w:i/>
                <w:iCs/>
                <w:color w:val="4F81BD" w:themeColor="accent1"/>
                <w:sz w:val="20"/>
                <w:szCs w:val="20"/>
              </w:rPr>
              <w:t xml:space="preserve"> the remaining channels to be brought online, along with enabling capability like lead gen and prospect mgmt. for O2. </w:t>
            </w:r>
            <w:r w:rsidR="00DF0802">
              <w:rPr>
                <w:rFonts w:ascii="Calibri" w:hAnsi="Calibri" w:cs="Calibri"/>
                <w:i/>
                <w:iCs/>
                <w:color w:val="4F81BD" w:themeColor="accent1"/>
                <w:sz w:val="20"/>
                <w:szCs w:val="20"/>
              </w:rPr>
              <w:t xml:space="preserve">Without these channels 3YP number will be significantly reduced. </w:t>
            </w:r>
            <w:r>
              <w:rPr>
                <w:rFonts w:ascii="Calibri" w:hAnsi="Calibri" w:cs="Calibri"/>
                <w:i/>
                <w:iCs/>
                <w:color w:val="4F81BD" w:themeColor="accent1"/>
                <w:sz w:val="20"/>
                <w:szCs w:val="20"/>
              </w:rPr>
              <w:t xml:space="preserve">   </w:t>
            </w:r>
          </w:p>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2537F" w:rsidRPr="009E21A4" w14:paraId="1590528D" w14:textId="77777777" w:rsidTr="00D41923">
        <w:trPr>
          <w:cantSplit/>
          <w:trHeight w:val="901"/>
        </w:trPr>
        <w:tc>
          <w:tcPr>
            <w:tcW w:w="2853" w:type="dxa"/>
          </w:tcPr>
          <w:p w14:paraId="5FF1D809" w14:textId="4F070DB3" w:rsidR="0042537F" w:rsidRPr="009E21A4" w:rsidRDefault="00883E16" w:rsidP="0042537F">
            <w:pPr>
              <w:rPr>
                <w:rFonts w:ascii="Calibri" w:hAnsi="Calibri" w:cs="Calibri"/>
                <w:b/>
                <w:bCs/>
                <w:sz w:val="20"/>
                <w:szCs w:val="20"/>
              </w:rPr>
            </w:pPr>
            <w:r>
              <w:rPr>
                <w:rFonts w:ascii="Calibri" w:hAnsi="Calibri" w:cs="Calibri"/>
                <w:b/>
                <w:bCs/>
                <w:sz w:val="20"/>
                <w:szCs w:val="20"/>
              </w:rPr>
              <w:t>What is your future vision</w:t>
            </w:r>
            <w:r w:rsidR="00755DB4">
              <w:rPr>
                <w:rFonts w:ascii="Calibri" w:hAnsi="Calibri" w:cs="Calibri"/>
                <w:b/>
                <w:bCs/>
                <w:sz w:val="20"/>
                <w:szCs w:val="20"/>
              </w:rPr>
              <w:t>?</w:t>
            </w:r>
          </w:p>
        </w:tc>
        <w:tc>
          <w:tcPr>
            <w:tcW w:w="6044" w:type="dxa"/>
          </w:tcPr>
          <w:p w14:paraId="5BF9B48C" w14:textId="674A07E7" w:rsidR="00755DB4" w:rsidRPr="00D72C2F" w:rsidRDefault="002328B3"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Customers </w:t>
            </w:r>
            <w:proofErr w:type="gramStart"/>
            <w:r>
              <w:rPr>
                <w:rFonts w:ascii="Calibri" w:hAnsi="Calibri" w:cs="Calibri"/>
                <w:i/>
                <w:iCs/>
                <w:color w:val="4F81BD" w:themeColor="accent1"/>
                <w:sz w:val="20"/>
                <w:szCs w:val="20"/>
              </w:rPr>
              <w:t>are able to</w:t>
            </w:r>
            <w:proofErr w:type="gramEnd"/>
            <w:r>
              <w:rPr>
                <w:rFonts w:ascii="Calibri" w:hAnsi="Calibri" w:cs="Calibri"/>
                <w:i/>
                <w:iCs/>
                <w:color w:val="4F81BD" w:themeColor="accent1"/>
                <w:sz w:val="20"/>
                <w:szCs w:val="20"/>
              </w:rPr>
              <w:t xml:space="preserve"> purchase and service Munro products through their channel of choice, and we as VMO2 </w:t>
            </w:r>
            <w:proofErr w:type="gramStart"/>
            <w:r>
              <w:rPr>
                <w:rFonts w:ascii="Calibri" w:hAnsi="Calibri" w:cs="Calibri"/>
                <w:i/>
                <w:iCs/>
                <w:color w:val="4F81BD" w:themeColor="accent1"/>
                <w:sz w:val="20"/>
                <w:szCs w:val="20"/>
              </w:rPr>
              <w:t>are able to</w:t>
            </w:r>
            <w:proofErr w:type="gramEnd"/>
            <w:r>
              <w:rPr>
                <w:rFonts w:ascii="Calibri" w:hAnsi="Calibri" w:cs="Calibri"/>
                <w:i/>
                <w:iCs/>
                <w:color w:val="4F81BD" w:themeColor="accent1"/>
                <w:sz w:val="20"/>
                <w:szCs w:val="20"/>
              </w:rPr>
              <w:t xml:space="preserve"> proactively drive the sales volumes and customer experience needed. </w:t>
            </w:r>
          </w:p>
        </w:tc>
      </w:tr>
      <w:tr w:rsidR="00755DB4" w:rsidRPr="009E21A4" w14:paraId="34CD2315" w14:textId="77777777" w:rsidTr="00D41923">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0749D8E" w14:textId="712E940F" w:rsidR="00755DB4" w:rsidRDefault="002328B3"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Only digital and inbound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 care capabilities are being delivered for MVP/MLP, which will not deliver the required commercial or customer experience outcomes for Munro without key remaining channels (and enabling capabilities like lea gen and prospect management) following quickly. </w:t>
            </w:r>
          </w:p>
        </w:tc>
      </w:tr>
      <w:tr w:rsidR="0042537F" w:rsidRPr="009E21A4" w14:paraId="7FAB450C" w14:textId="77777777" w:rsidTr="00D41923">
        <w:trPr>
          <w:cantSplit/>
        </w:trPr>
        <w:tc>
          <w:tcPr>
            <w:tcW w:w="2853" w:type="dxa"/>
          </w:tcPr>
          <w:p w14:paraId="5CBBB015" w14:textId="0E15EB25" w:rsidR="0042537F" w:rsidRPr="009E21A4" w:rsidRDefault="00BD32FA" w:rsidP="0042537F">
            <w:pPr>
              <w:rPr>
                <w:rFonts w:ascii="Calibri" w:hAnsi="Calibri" w:cs="Calibri"/>
                <w:b/>
                <w:bCs/>
                <w:sz w:val="20"/>
                <w:szCs w:val="20"/>
              </w:rPr>
            </w:pPr>
            <w:r>
              <w:rPr>
                <w:rFonts w:ascii="Calibri" w:hAnsi="Calibri" w:cs="Calibri"/>
                <w:b/>
                <w:bCs/>
                <w:sz w:val="20"/>
                <w:szCs w:val="20"/>
              </w:rPr>
              <w:t>What</w:t>
            </w:r>
            <w:r w:rsidR="0045562D">
              <w:rPr>
                <w:rFonts w:ascii="Calibri" w:hAnsi="Calibri" w:cs="Calibri"/>
                <w:b/>
                <w:bCs/>
                <w:sz w:val="20"/>
                <w:szCs w:val="20"/>
              </w:rPr>
              <w:t xml:space="preserve"> will success look like </w:t>
            </w:r>
            <w:r>
              <w:rPr>
                <w:rFonts w:ascii="Calibri" w:hAnsi="Calibri" w:cs="Calibri"/>
                <w:b/>
                <w:bCs/>
                <w:sz w:val="20"/>
                <w:szCs w:val="20"/>
              </w:rPr>
              <w:t>for your primary beneficiary</w:t>
            </w:r>
            <w:r w:rsidR="007D6400">
              <w:rPr>
                <w:rFonts w:ascii="Calibri" w:hAnsi="Calibri" w:cs="Calibri"/>
                <w:b/>
                <w:bCs/>
                <w:sz w:val="20"/>
                <w:szCs w:val="20"/>
              </w:rPr>
              <w:t xml:space="preserve"> </w:t>
            </w:r>
          </w:p>
        </w:tc>
        <w:tc>
          <w:tcPr>
            <w:tcW w:w="6044" w:type="dxa"/>
          </w:tcPr>
          <w:p w14:paraId="275EECB3" w14:textId="3D358C82" w:rsidR="0042537F" w:rsidRPr="001D62AE" w:rsidRDefault="002328B3"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Customers interested in broadband will be able to contact O2 through any channel to </w:t>
            </w:r>
            <w:proofErr w:type="gramStart"/>
            <w:r>
              <w:rPr>
                <w:rFonts w:ascii="Calibri" w:hAnsi="Calibri" w:cs="Calibri"/>
                <w:i/>
                <w:iCs/>
                <w:color w:val="4F81BD" w:themeColor="accent1"/>
                <w:sz w:val="20"/>
                <w:szCs w:val="20"/>
              </w:rPr>
              <w:t>purchases</w:t>
            </w:r>
            <w:proofErr w:type="gramEnd"/>
            <w:r>
              <w:rPr>
                <w:rFonts w:ascii="Calibri" w:hAnsi="Calibri" w:cs="Calibri"/>
                <w:i/>
                <w:iCs/>
                <w:color w:val="4F81BD" w:themeColor="accent1"/>
                <w:sz w:val="20"/>
                <w:szCs w:val="20"/>
              </w:rPr>
              <w:t xml:space="preserve"> or service their Munro product, and as VMO2 we will be able to proactively contact them where an interest has been expressed (either directly or indirectly). </w:t>
            </w:r>
          </w:p>
        </w:tc>
      </w:tr>
      <w:tr w:rsidR="00FD7606" w:rsidRPr="009E21A4" w14:paraId="07D945A4" w14:textId="77777777" w:rsidTr="00D41923">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42E62CD4" w:rsidR="00FD7606" w:rsidRPr="00A22FE3" w:rsidRDefault="002328B3" w:rsidP="00FD7606">
            <w:pPr>
              <w:rPr>
                <w:rFonts w:ascii="Calibri" w:hAnsi="Calibri" w:cs="Calibri"/>
                <w:i/>
                <w:iCs/>
                <w:color w:val="4F81BD" w:themeColor="accent1"/>
                <w:sz w:val="20"/>
                <w:szCs w:val="20"/>
                <w:lang w:val="en-GB"/>
              </w:rPr>
            </w:pPr>
            <w:r>
              <w:rPr>
                <w:rFonts w:ascii="Calibri" w:hAnsi="Calibri" w:cs="Calibri"/>
                <w:color w:val="4F81BD" w:themeColor="accent1"/>
                <w:sz w:val="20"/>
                <w:szCs w:val="20"/>
              </w:rPr>
              <w:t xml:space="preserve">Not yet. </w:t>
            </w:r>
          </w:p>
        </w:tc>
      </w:tr>
      <w:tr w:rsidR="00FD7606" w:rsidRPr="009E21A4" w14:paraId="5823209A" w14:textId="77777777" w:rsidTr="00D41923">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646485B6" w14:textId="62405781" w:rsidR="002328B3" w:rsidRDefault="002328B3"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All journeys must be fully compliant with regulatory requirements, clearly articulate the product and proposition and with all necessary reporting in place from day 1. </w:t>
            </w:r>
          </w:p>
          <w:p w14:paraId="7B110CC0" w14:textId="77777777" w:rsidR="00FD7606" w:rsidRPr="009D0549" w:rsidRDefault="00FD7606" w:rsidP="002328B3">
            <w:pPr>
              <w:rPr>
                <w:rFonts w:ascii="Calibri" w:hAnsi="Calibri" w:cs="Calibri"/>
                <w:color w:val="4F81BD" w:themeColor="accent1"/>
                <w:sz w:val="20"/>
                <w:szCs w:val="20"/>
              </w:rPr>
            </w:pPr>
          </w:p>
        </w:tc>
      </w:tr>
      <w:tr w:rsidR="00FD7606" w:rsidRPr="009E21A4" w14:paraId="74F8534D" w14:textId="77777777" w:rsidTr="00D41923">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11BB0636" w:rsidR="00FD7606" w:rsidRPr="009D0549" w:rsidRDefault="002328B3" w:rsidP="00FD7606">
            <w:pPr>
              <w:rPr>
                <w:rFonts w:ascii="Calibri" w:hAnsi="Calibri" w:cs="Calibri"/>
                <w:color w:val="4F81BD" w:themeColor="accent1"/>
                <w:sz w:val="20"/>
                <w:szCs w:val="20"/>
              </w:rPr>
            </w:pPr>
            <w:r>
              <w:rPr>
                <w:rFonts w:ascii="Calibri" w:hAnsi="Calibri" w:cs="Calibri"/>
                <w:i/>
                <w:iCs/>
                <w:color w:val="4F81BD" w:themeColor="accent1"/>
                <w:sz w:val="20"/>
                <w:szCs w:val="20"/>
              </w:rPr>
              <w:t xml:space="preserve">Changes to existing VM only capability or sales journeys. </w:t>
            </w:r>
          </w:p>
        </w:tc>
      </w:tr>
      <w:tr w:rsidR="00FD7606" w:rsidRPr="009E21A4" w14:paraId="1E99D756" w14:textId="77777777" w:rsidTr="00D41923">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78D8820E" w:rsidR="00FD7606" w:rsidRPr="001D62AE" w:rsidRDefault="002328B3"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Phased through Q4 and Q1 with all channels live prior to ATL Munro launch in Q2 2027. </w:t>
            </w:r>
            <w:r w:rsidR="00835AFE">
              <w:rPr>
                <w:rFonts w:ascii="Calibri" w:hAnsi="Calibri" w:cs="Calibri"/>
                <w:i/>
                <w:iCs/>
                <w:color w:val="4F81BD" w:themeColor="accent1"/>
                <w:sz w:val="20"/>
                <w:szCs w:val="20"/>
              </w:rPr>
              <w:t xml:space="preserve"> </w:t>
            </w:r>
          </w:p>
        </w:tc>
      </w:tr>
      <w:tr w:rsidR="00FD7606" w:rsidRPr="009E21A4" w14:paraId="4B939B2A" w14:textId="77777777" w:rsidTr="00D41923">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lastRenderedPageBreak/>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084C3A54" w:rsidR="00FD7606" w:rsidRPr="001D62AE" w:rsidRDefault="00835AFE"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Whilst the channels can be incrementally throughout CVP of Munro, all channels are required prior to taking Munro fully ATL in Q2 2027.  </w:t>
            </w:r>
          </w:p>
        </w:tc>
      </w:tr>
      <w:tr w:rsidR="00FD7606" w:rsidRPr="009E21A4" w14:paraId="170EED4F" w14:textId="77777777" w:rsidTr="00D41923">
        <w:trPr>
          <w:cantSplit/>
        </w:trPr>
        <w:tc>
          <w:tcPr>
            <w:tcW w:w="2853" w:type="dxa"/>
          </w:tcPr>
          <w:p w14:paraId="75FF929B" w14:textId="62C588EE" w:rsidR="00FD7606"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68A82E8E" w14:textId="70B70B99" w:rsidR="00FD7606" w:rsidRDefault="00BA6C80"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Business value is integrated into broader consolidated Munro Business Case, as without these channels and enabling capability the Munro volumes and benefits cannot be realised.  </w:t>
            </w:r>
            <w:r w:rsidR="002328B3">
              <w:rPr>
                <w:rFonts w:ascii="Calibri" w:hAnsi="Calibri" w:cs="Calibri"/>
                <w:i/>
                <w:iCs/>
                <w:color w:val="4F81BD" w:themeColor="accent1"/>
                <w:sz w:val="20"/>
                <w:szCs w:val="20"/>
                <w:lang w:val="en-GB"/>
              </w:rPr>
              <w:t xml:space="preserve"> </w:t>
            </w:r>
          </w:p>
        </w:tc>
      </w:tr>
      <w:tr w:rsidR="00FD7606" w:rsidRPr="009E21A4" w14:paraId="685DF938" w14:textId="77777777" w:rsidTr="00D41923">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06DFDB7" w14:textId="12397301" w:rsidR="00FD7606" w:rsidRPr="00434853" w:rsidRDefault="00B326DE"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Revenue Uplift </w:t>
            </w:r>
            <w:r w:rsidR="00DF0802">
              <w:rPr>
                <w:rFonts w:ascii="Calibri" w:hAnsi="Calibri" w:cs="Calibri"/>
                <w:i/>
                <w:iCs/>
                <w:color w:val="4F81BD" w:themeColor="accent1"/>
                <w:sz w:val="20"/>
                <w:szCs w:val="20"/>
                <w:lang w:val="en-GB"/>
              </w:rPr>
              <w:t>–</w:t>
            </w:r>
            <w:r>
              <w:rPr>
                <w:rFonts w:ascii="Calibri" w:hAnsi="Calibri" w:cs="Calibri"/>
                <w:i/>
                <w:iCs/>
                <w:color w:val="4F81BD" w:themeColor="accent1"/>
                <w:sz w:val="20"/>
                <w:szCs w:val="20"/>
                <w:lang w:val="en-GB"/>
              </w:rPr>
              <w:t xml:space="preserve"> </w:t>
            </w:r>
            <w:r w:rsidR="00DF0802">
              <w:rPr>
                <w:rFonts w:ascii="Calibri" w:hAnsi="Calibri" w:cs="Calibri"/>
                <w:i/>
                <w:iCs/>
                <w:color w:val="4F81BD" w:themeColor="accent1"/>
                <w:sz w:val="20"/>
                <w:szCs w:val="20"/>
                <w:lang w:val="en-GB"/>
              </w:rPr>
              <w:t xml:space="preserve">Exact value </w:t>
            </w:r>
            <w:r>
              <w:rPr>
                <w:rFonts w:ascii="Calibri" w:hAnsi="Calibri" w:cs="Calibri"/>
                <w:i/>
                <w:iCs/>
                <w:color w:val="4F81BD" w:themeColor="accent1"/>
                <w:sz w:val="20"/>
                <w:szCs w:val="20"/>
                <w:lang w:val="en-GB"/>
              </w:rPr>
              <w:t>TBC</w:t>
            </w:r>
            <w:r w:rsidR="00DF0802">
              <w:rPr>
                <w:rFonts w:ascii="Calibri" w:hAnsi="Calibri" w:cs="Calibri"/>
                <w:i/>
                <w:iCs/>
                <w:color w:val="4F81BD" w:themeColor="accent1"/>
                <w:sz w:val="20"/>
                <w:szCs w:val="20"/>
                <w:lang w:val="en-GB"/>
              </w:rPr>
              <w:t xml:space="preserve"> and still under review</w:t>
            </w:r>
          </w:p>
          <w:p w14:paraId="6B9FB134" w14:textId="4668B400" w:rsidR="00FD7606" w:rsidRDefault="00FD7606" w:rsidP="00FD7606">
            <w:pPr>
              <w:rPr>
                <w:rFonts w:ascii="Calibri" w:hAnsi="Calibri" w:cs="Calibri"/>
                <w:i/>
                <w:iCs/>
                <w:color w:val="4F81BD" w:themeColor="accent1"/>
                <w:sz w:val="20"/>
                <w:szCs w:val="20"/>
              </w:rPr>
            </w:pP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w:t>
      </w:r>
      <w:proofErr w:type="spellStart"/>
      <w:r w:rsidR="00A871D9" w:rsidRPr="006E7C05">
        <w:rPr>
          <w:rFonts w:ascii="Calibri" w:hAnsi="Calibri" w:cs="Calibri"/>
          <w:i/>
          <w:iCs/>
          <w:sz w:val="20"/>
          <w:szCs w:val="20"/>
        </w:rPr>
        <w:t>giffgaff</w:t>
      </w:r>
      <w:proofErr w:type="spellEnd"/>
      <w:r w:rsidR="00A871D9" w:rsidRPr="006E7C05">
        <w:rPr>
          <w:rFonts w:ascii="Calibri" w:hAnsi="Calibri" w:cs="Calibri"/>
          <w:i/>
          <w:iCs/>
          <w:sz w:val="20"/>
          <w:szCs w:val="20"/>
        </w:rPr>
        <w:t xml:space="preserve">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4B2641"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0549D0" w:rsidRPr="009E21A4" w14:paraId="7735B513" w14:textId="77777777" w:rsidTr="006B25E5">
        <w:tc>
          <w:tcPr>
            <w:tcW w:w="795" w:type="dxa"/>
          </w:tcPr>
          <w:p w14:paraId="450F79EC" w14:textId="619E5914" w:rsidR="000549D0" w:rsidRPr="001D62AE" w:rsidRDefault="000549D0" w:rsidP="000549D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3382542F" w:rsidR="000549D0" w:rsidRPr="001D62AE" w:rsidRDefault="00B81175" w:rsidP="000549D0">
            <w:pPr>
              <w:rPr>
                <w:rFonts w:ascii="Calibri" w:hAnsi="Calibri" w:cs="Calibri"/>
                <w:i/>
                <w:iCs/>
                <w:color w:val="4F81BD" w:themeColor="accent1"/>
                <w:sz w:val="20"/>
                <w:szCs w:val="20"/>
              </w:rPr>
            </w:pPr>
            <w:r>
              <w:rPr>
                <w:rFonts w:ascii="Calibri" w:hAnsi="Calibri" w:cs="Calibri"/>
                <w:i/>
                <w:iCs/>
                <w:color w:val="4F81BD" w:themeColor="accent1"/>
                <w:sz w:val="20"/>
                <w:szCs w:val="20"/>
              </w:rPr>
              <w:t>Customers must be able to engage via Webchat</w:t>
            </w:r>
            <w:r w:rsidR="00A65360">
              <w:rPr>
                <w:rFonts w:ascii="Calibri" w:hAnsi="Calibri" w:cs="Calibri"/>
                <w:i/>
                <w:iCs/>
                <w:color w:val="4F81BD" w:themeColor="accent1"/>
                <w:sz w:val="20"/>
                <w:szCs w:val="20"/>
              </w:rPr>
              <w:t xml:space="preserve"> for Munro Care and Sales</w:t>
            </w:r>
            <w:r>
              <w:rPr>
                <w:rFonts w:ascii="Calibri" w:hAnsi="Calibri" w:cs="Calibri"/>
                <w:i/>
                <w:iCs/>
                <w:color w:val="4F81BD" w:themeColor="accent1"/>
                <w:sz w:val="20"/>
                <w:szCs w:val="20"/>
              </w:rPr>
              <w:t xml:space="preserve">, </w:t>
            </w:r>
            <w:r w:rsidR="00EE40FE">
              <w:rPr>
                <w:rFonts w:ascii="Calibri" w:hAnsi="Calibri" w:cs="Calibri"/>
                <w:i/>
                <w:iCs/>
                <w:color w:val="4F81BD" w:themeColor="accent1"/>
                <w:sz w:val="20"/>
                <w:szCs w:val="20"/>
              </w:rPr>
              <w:t>and dependent on their intent receive the correct responses through either</w:t>
            </w:r>
            <w:r w:rsidR="00A65360">
              <w:rPr>
                <w:rFonts w:ascii="Calibri" w:hAnsi="Calibri" w:cs="Calibri"/>
                <w:i/>
                <w:iCs/>
                <w:color w:val="4F81BD" w:themeColor="accent1"/>
                <w:sz w:val="20"/>
                <w:szCs w:val="20"/>
              </w:rPr>
              <w:t xml:space="preserve"> contained virtual assistant, guide or </w:t>
            </w:r>
            <w:r w:rsidR="00EE40FE">
              <w:rPr>
                <w:rFonts w:ascii="Calibri" w:hAnsi="Calibri" w:cs="Calibri"/>
                <w:i/>
                <w:iCs/>
                <w:color w:val="4F81BD" w:themeColor="accent1"/>
                <w:sz w:val="20"/>
                <w:szCs w:val="20"/>
              </w:rPr>
              <w:t>agent handoffs</w:t>
            </w:r>
            <w:r w:rsidR="00197725">
              <w:rPr>
                <w:rFonts w:ascii="Calibri" w:hAnsi="Calibri" w:cs="Calibri"/>
                <w:i/>
                <w:iCs/>
                <w:color w:val="4F81BD" w:themeColor="accent1"/>
                <w:sz w:val="20"/>
                <w:szCs w:val="20"/>
              </w:rPr>
              <w:t xml:space="preserve">. </w:t>
            </w:r>
          </w:p>
        </w:tc>
        <w:tc>
          <w:tcPr>
            <w:tcW w:w="1048" w:type="dxa"/>
          </w:tcPr>
          <w:p w14:paraId="11F821CF" w14:textId="1D2B0C42" w:rsidR="000549D0" w:rsidRPr="001D62AE" w:rsidRDefault="000549D0" w:rsidP="000549D0">
            <w:pPr>
              <w:jc w:val="center"/>
            </w:pPr>
            <w:r w:rsidRPr="00A8239D">
              <w:rPr>
                <w:rFonts w:ascii="Calibri" w:hAnsi="Calibri" w:cs="Calibri"/>
                <w:i/>
                <w:iCs/>
                <w:color w:val="4F81BD" w:themeColor="accent1"/>
                <w:sz w:val="20"/>
                <w:szCs w:val="20"/>
              </w:rPr>
              <w:t>Y</w:t>
            </w:r>
          </w:p>
        </w:tc>
      </w:tr>
      <w:tr w:rsidR="000549D0" w:rsidRPr="009E21A4" w14:paraId="78379606" w14:textId="77777777" w:rsidTr="006B25E5">
        <w:tc>
          <w:tcPr>
            <w:tcW w:w="795" w:type="dxa"/>
          </w:tcPr>
          <w:p w14:paraId="7AEC54C3" w14:textId="12CC31B4" w:rsidR="000549D0" w:rsidRPr="001D62AE" w:rsidRDefault="000549D0" w:rsidP="000549D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2DBF5EBB" w:rsidR="000549D0" w:rsidRPr="001D62AE" w:rsidRDefault="008F79C0" w:rsidP="000549D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must have the capability to campaign </w:t>
            </w:r>
            <w:proofErr w:type="gramStart"/>
            <w:r>
              <w:rPr>
                <w:rFonts w:ascii="Calibri" w:hAnsi="Calibri" w:cs="Calibri"/>
                <w:i/>
                <w:iCs/>
                <w:color w:val="4F81BD" w:themeColor="accent1"/>
                <w:sz w:val="20"/>
                <w:szCs w:val="20"/>
              </w:rPr>
              <w:t>to</w:t>
            </w:r>
            <w:proofErr w:type="gramEnd"/>
            <w:r>
              <w:rPr>
                <w:rFonts w:ascii="Calibri" w:hAnsi="Calibri" w:cs="Calibri"/>
                <w:i/>
                <w:iCs/>
                <w:color w:val="4F81BD" w:themeColor="accent1"/>
                <w:sz w:val="20"/>
                <w:szCs w:val="20"/>
              </w:rPr>
              <w:t xml:space="preserve"> both existing O2 and prospective new </w:t>
            </w:r>
            <w:proofErr w:type="spellStart"/>
            <w:r>
              <w:rPr>
                <w:rFonts w:ascii="Calibri" w:hAnsi="Calibri" w:cs="Calibri"/>
                <w:i/>
                <w:iCs/>
                <w:color w:val="4F81BD" w:themeColor="accent1"/>
                <w:sz w:val="20"/>
                <w:szCs w:val="20"/>
              </w:rPr>
              <w:t>new</w:t>
            </w:r>
            <w:proofErr w:type="spellEnd"/>
            <w:r>
              <w:rPr>
                <w:rFonts w:ascii="Calibri" w:hAnsi="Calibri" w:cs="Calibri"/>
                <w:i/>
                <w:iCs/>
                <w:color w:val="4F81BD" w:themeColor="accent1"/>
                <w:sz w:val="20"/>
                <w:szCs w:val="20"/>
              </w:rPr>
              <w:t xml:space="preserve"> customers via Outbound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and the agents be able to process a sales order on their behalf. </w:t>
            </w:r>
          </w:p>
        </w:tc>
        <w:tc>
          <w:tcPr>
            <w:tcW w:w="1048" w:type="dxa"/>
          </w:tcPr>
          <w:p w14:paraId="672B03A4" w14:textId="17820643" w:rsidR="000549D0" w:rsidRPr="001D62AE" w:rsidRDefault="000549D0" w:rsidP="000549D0">
            <w:pPr>
              <w:jc w:val="center"/>
            </w:pPr>
            <w:r w:rsidRPr="00A8239D">
              <w:rPr>
                <w:rFonts w:ascii="Calibri" w:hAnsi="Calibri" w:cs="Calibri"/>
                <w:i/>
                <w:iCs/>
                <w:color w:val="4F81BD" w:themeColor="accent1"/>
                <w:sz w:val="20"/>
                <w:szCs w:val="20"/>
              </w:rPr>
              <w:t>Y</w:t>
            </w:r>
          </w:p>
        </w:tc>
      </w:tr>
      <w:tr w:rsidR="000549D0" w:rsidRPr="009E21A4" w14:paraId="6ABA94A8" w14:textId="77777777" w:rsidTr="006B25E5">
        <w:tc>
          <w:tcPr>
            <w:tcW w:w="795" w:type="dxa"/>
          </w:tcPr>
          <w:p w14:paraId="07835028" w14:textId="3E9B8D46" w:rsidR="000549D0" w:rsidRPr="001D62AE" w:rsidRDefault="000549D0" w:rsidP="000549D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728C4D78" w:rsidR="000549D0" w:rsidRPr="000F1585" w:rsidRDefault="008F79C0" w:rsidP="000549D0">
            <w:pPr>
              <w:rPr>
                <w:rFonts w:ascii="Calibri" w:hAnsi="Calibri" w:cs="Calibri"/>
                <w:i/>
                <w:iCs/>
                <w:color w:val="4F81BD" w:themeColor="accent1"/>
                <w:sz w:val="20"/>
                <w:szCs w:val="20"/>
              </w:rPr>
            </w:pPr>
            <w:r>
              <w:rPr>
                <w:rFonts w:ascii="Calibri" w:hAnsi="Calibri" w:cs="Calibri"/>
                <w:i/>
                <w:iCs/>
                <w:color w:val="4F81BD" w:themeColor="accent1"/>
                <w:sz w:val="20"/>
                <w:szCs w:val="20"/>
              </w:rPr>
              <w:t>O2 must have the ability to capture broadband leads,</w:t>
            </w:r>
            <w:r w:rsidR="001E45F4">
              <w:rPr>
                <w:rFonts w:ascii="Calibri" w:hAnsi="Calibri" w:cs="Calibri"/>
                <w:i/>
                <w:iCs/>
                <w:color w:val="4F81BD" w:themeColor="accent1"/>
                <w:sz w:val="20"/>
                <w:szCs w:val="20"/>
              </w:rPr>
              <w:t xml:space="preserve"> </w:t>
            </w:r>
            <w:r w:rsidR="00690FE3">
              <w:rPr>
                <w:rFonts w:ascii="Calibri" w:hAnsi="Calibri" w:cs="Calibri"/>
                <w:i/>
                <w:iCs/>
                <w:color w:val="4F81BD" w:themeColor="accent1"/>
                <w:sz w:val="20"/>
                <w:szCs w:val="20"/>
              </w:rPr>
              <w:t>process</w:t>
            </w:r>
            <w:r w:rsidR="001E45F4">
              <w:rPr>
                <w:rFonts w:ascii="Calibri" w:hAnsi="Calibri" w:cs="Calibri"/>
                <w:i/>
                <w:iCs/>
                <w:color w:val="4F81BD" w:themeColor="accent1"/>
                <w:sz w:val="20"/>
                <w:szCs w:val="20"/>
              </w:rPr>
              <w:t xml:space="preserve"> those leads </w:t>
            </w:r>
            <w:r w:rsidR="00305CE3">
              <w:rPr>
                <w:rFonts w:ascii="Calibri" w:hAnsi="Calibri" w:cs="Calibri"/>
                <w:i/>
                <w:iCs/>
                <w:color w:val="4F81BD" w:themeColor="accent1"/>
                <w:sz w:val="20"/>
                <w:szCs w:val="20"/>
              </w:rPr>
              <w:t>through the prospect management platform, overlay</w:t>
            </w:r>
            <w:r w:rsidR="00690FE3">
              <w:rPr>
                <w:rFonts w:ascii="Calibri" w:hAnsi="Calibri" w:cs="Calibri"/>
                <w:i/>
                <w:iCs/>
                <w:color w:val="4F81BD" w:themeColor="accent1"/>
                <w:sz w:val="20"/>
                <w:szCs w:val="20"/>
              </w:rPr>
              <w:t xml:space="preserve"> with</w:t>
            </w:r>
            <w:r w:rsidR="00305CE3">
              <w:rPr>
                <w:rFonts w:ascii="Calibri" w:hAnsi="Calibri" w:cs="Calibri"/>
                <w:i/>
                <w:iCs/>
                <w:color w:val="4F81BD" w:themeColor="accent1"/>
                <w:sz w:val="20"/>
                <w:szCs w:val="20"/>
              </w:rPr>
              <w:t xml:space="preserve"> existing data to enrich those leads and determine the right next best action for a particular lead</w:t>
            </w:r>
            <w:r w:rsidR="00AD166C">
              <w:rPr>
                <w:rFonts w:ascii="Calibri" w:hAnsi="Calibri" w:cs="Calibri"/>
                <w:i/>
                <w:iCs/>
                <w:color w:val="4F81BD" w:themeColor="accent1"/>
                <w:sz w:val="20"/>
                <w:szCs w:val="20"/>
              </w:rPr>
              <w:t xml:space="preserve"> before routing them systematically to the relevant channel. </w:t>
            </w:r>
          </w:p>
        </w:tc>
        <w:tc>
          <w:tcPr>
            <w:tcW w:w="1048" w:type="dxa"/>
          </w:tcPr>
          <w:p w14:paraId="3DF7E936" w14:textId="7236FA59" w:rsidR="000549D0" w:rsidRPr="001D62AE" w:rsidRDefault="000549D0" w:rsidP="000549D0">
            <w:pPr>
              <w:jc w:val="center"/>
            </w:pPr>
            <w:r w:rsidRPr="00A8239D">
              <w:rPr>
                <w:rFonts w:ascii="Calibri" w:hAnsi="Calibri" w:cs="Calibri"/>
                <w:i/>
                <w:iCs/>
                <w:color w:val="4F81BD" w:themeColor="accent1"/>
                <w:sz w:val="20"/>
                <w:szCs w:val="20"/>
              </w:rPr>
              <w:t>Y</w:t>
            </w:r>
          </w:p>
        </w:tc>
      </w:tr>
      <w:tr w:rsidR="000549D0" w:rsidRPr="009E21A4" w14:paraId="4EB7EB2F" w14:textId="77777777" w:rsidTr="006B25E5">
        <w:tc>
          <w:tcPr>
            <w:tcW w:w="795" w:type="dxa"/>
          </w:tcPr>
          <w:p w14:paraId="1627A9BC" w14:textId="00C63827" w:rsidR="000549D0" w:rsidRDefault="000549D0" w:rsidP="000549D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2FA14AAD" w:rsidR="000549D0" w:rsidRDefault="00862C68" w:rsidP="000549D0">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VMO2 Retail advisor</w:t>
            </w:r>
            <w:r w:rsidR="001D13DA">
              <w:rPr>
                <w:rFonts w:ascii="Calibri" w:hAnsi="Calibri" w:cs="Calibri"/>
                <w:i/>
                <w:iCs/>
                <w:color w:val="4F81BD" w:themeColor="accent1"/>
                <w:sz w:val="20"/>
                <w:szCs w:val="20"/>
                <w:lang w:val="en-GB"/>
              </w:rPr>
              <w:t>s</w:t>
            </w:r>
            <w:r>
              <w:rPr>
                <w:rFonts w:ascii="Calibri" w:hAnsi="Calibri" w:cs="Calibri"/>
                <w:i/>
                <w:iCs/>
                <w:color w:val="4F81BD" w:themeColor="accent1"/>
                <w:sz w:val="20"/>
                <w:szCs w:val="20"/>
                <w:lang w:val="en-GB"/>
              </w:rPr>
              <w:t xml:space="preserve"> must have the ability to sell </w:t>
            </w:r>
            <w:r w:rsidR="001D13DA">
              <w:rPr>
                <w:rFonts w:ascii="Calibri" w:hAnsi="Calibri" w:cs="Calibri"/>
                <w:i/>
                <w:iCs/>
                <w:color w:val="4F81BD" w:themeColor="accent1"/>
                <w:sz w:val="20"/>
                <w:szCs w:val="20"/>
                <w:lang w:val="en-GB"/>
              </w:rPr>
              <w:t>Munro in store, and service existing Munro customers</w:t>
            </w:r>
          </w:p>
        </w:tc>
        <w:tc>
          <w:tcPr>
            <w:tcW w:w="1048" w:type="dxa"/>
          </w:tcPr>
          <w:p w14:paraId="4F2B6469" w14:textId="422F2982" w:rsidR="000549D0" w:rsidRDefault="000549D0" w:rsidP="000549D0">
            <w:pPr>
              <w:jc w:val="center"/>
              <w:rPr>
                <w:rFonts w:ascii="Calibri" w:hAnsi="Calibri" w:cs="Calibri"/>
                <w:i/>
                <w:iCs/>
                <w:color w:val="4F81BD" w:themeColor="accent1"/>
                <w:sz w:val="20"/>
                <w:szCs w:val="20"/>
              </w:rPr>
            </w:pPr>
            <w:r w:rsidRPr="00A8239D">
              <w:rPr>
                <w:rFonts w:ascii="Calibri" w:hAnsi="Calibri" w:cs="Calibri"/>
                <w:i/>
                <w:iCs/>
                <w:color w:val="4F81BD" w:themeColor="accent1"/>
                <w:sz w:val="20"/>
                <w:szCs w:val="20"/>
              </w:rPr>
              <w:t>Y</w:t>
            </w:r>
          </w:p>
        </w:tc>
      </w:tr>
      <w:tr w:rsidR="000549D0" w:rsidRPr="009E21A4" w14:paraId="1951BC69" w14:textId="77777777" w:rsidTr="006B25E5">
        <w:tc>
          <w:tcPr>
            <w:tcW w:w="795" w:type="dxa"/>
          </w:tcPr>
          <w:p w14:paraId="7F228C2C" w14:textId="522B912E" w:rsidR="000549D0" w:rsidRPr="001D62AE" w:rsidRDefault="000549D0" w:rsidP="000549D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2087BE09" w:rsidR="000549D0" w:rsidRPr="001D62AE" w:rsidRDefault="001D13DA" w:rsidP="000549D0">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VMO2 Field Agents must have the ability to be able to sell Munro to prospective customers when door knocking</w:t>
            </w:r>
            <w:r w:rsidR="00FD08A5">
              <w:rPr>
                <w:rFonts w:ascii="Calibri" w:hAnsi="Calibri" w:cs="Calibri"/>
                <w:i/>
                <w:iCs/>
                <w:color w:val="4F81BD" w:themeColor="accent1"/>
                <w:sz w:val="20"/>
                <w:szCs w:val="20"/>
                <w:lang w:val="en-GB"/>
              </w:rPr>
              <w:t xml:space="preserve">, as well as O2 SIMO to create true FMC customers. </w:t>
            </w:r>
          </w:p>
        </w:tc>
        <w:tc>
          <w:tcPr>
            <w:tcW w:w="1048" w:type="dxa"/>
          </w:tcPr>
          <w:p w14:paraId="2351EF30" w14:textId="26583FC3" w:rsidR="000549D0" w:rsidRPr="6A297115" w:rsidRDefault="000549D0" w:rsidP="000549D0">
            <w:pPr>
              <w:jc w:val="center"/>
              <w:rPr>
                <w:rFonts w:ascii="Calibri" w:hAnsi="Calibri" w:cs="Calibri"/>
                <w:i/>
                <w:iCs/>
                <w:color w:val="4F81BD" w:themeColor="accent1"/>
                <w:sz w:val="20"/>
                <w:szCs w:val="20"/>
              </w:rPr>
            </w:pPr>
            <w:r w:rsidRPr="00A8239D">
              <w:rPr>
                <w:rFonts w:ascii="Calibri" w:hAnsi="Calibri" w:cs="Calibri"/>
                <w:i/>
                <w:iCs/>
                <w:color w:val="4F81BD" w:themeColor="accent1"/>
                <w:sz w:val="20"/>
                <w:szCs w:val="20"/>
              </w:rPr>
              <w:t>Y</w:t>
            </w:r>
          </w:p>
        </w:tc>
      </w:tr>
      <w:tr w:rsidR="000549D0" w:rsidRPr="009E21A4" w14:paraId="1DB469DA" w14:textId="77777777" w:rsidTr="006B25E5">
        <w:tc>
          <w:tcPr>
            <w:tcW w:w="795" w:type="dxa"/>
          </w:tcPr>
          <w:p w14:paraId="373E065D" w14:textId="3B9E9F16" w:rsidR="000549D0" w:rsidRPr="001D62AE" w:rsidRDefault="000549D0" w:rsidP="000549D0">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71E711D7" w:rsidR="000549D0" w:rsidRPr="001D62AE" w:rsidRDefault="00FD08A5" w:rsidP="000549D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Retention Agents must be able to X-sell Munro to existing PAYM Mobile customers during a Mobile Retentions </w:t>
            </w:r>
            <w:proofErr w:type="gramStart"/>
            <w:r>
              <w:rPr>
                <w:rFonts w:ascii="Calibri" w:hAnsi="Calibri" w:cs="Calibri"/>
                <w:i/>
                <w:iCs/>
                <w:color w:val="4F81BD" w:themeColor="accent1"/>
                <w:sz w:val="20"/>
                <w:szCs w:val="20"/>
              </w:rPr>
              <w:t>conversation, and</w:t>
            </w:r>
            <w:proofErr w:type="gramEnd"/>
            <w:r>
              <w:rPr>
                <w:rFonts w:ascii="Calibri" w:hAnsi="Calibri" w:cs="Calibri"/>
                <w:i/>
                <w:iCs/>
                <w:color w:val="4F81BD" w:themeColor="accent1"/>
                <w:sz w:val="20"/>
                <w:szCs w:val="20"/>
              </w:rPr>
              <w:t xml:space="preserve"> recognize existing Munro FMC customers so they can </w:t>
            </w:r>
            <w:r w:rsidR="00AD166C">
              <w:rPr>
                <w:rFonts w:ascii="Calibri" w:hAnsi="Calibri" w:cs="Calibri"/>
                <w:i/>
                <w:iCs/>
                <w:color w:val="4F81BD" w:themeColor="accent1"/>
                <w:sz w:val="20"/>
                <w:szCs w:val="20"/>
              </w:rPr>
              <w:t xml:space="preserve">correctly advise customers on value and benefits. </w:t>
            </w:r>
          </w:p>
        </w:tc>
        <w:tc>
          <w:tcPr>
            <w:tcW w:w="1048" w:type="dxa"/>
          </w:tcPr>
          <w:p w14:paraId="0F21C5F8" w14:textId="2292E605" w:rsidR="000549D0" w:rsidRPr="001D62AE" w:rsidRDefault="000549D0" w:rsidP="000549D0">
            <w:pPr>
              <w:jc w:val="center"/>
            </w:pPr>
            <w:r w:rsidRPr="00A8239D">
              <w:rPr>
                <w:rFonts w:ascii="Calibri" w:hAnsi="Calibri" w:cs="Calibri"/>
                <w:i/>
                <w:iCs/>
                <w:color w:val="4F81BD" w:themeColor="accent1"/>
                <w:sz w:val="20"/>
                <w:szCs w:val="20"/>
              </w:rPr>
              <w:t>Y</w:t>
            </w:r>
          </w:p>
        </w:tc>
      </w:tr>
      <w:tr w:rsidR="000549D0" w:rsidRPr="009E21A4" w14:paraId="79B4F0FA" w14:textId="77777777" w:rsidTr="006B25E5">
        <w:tc>
          <w:tcPr>
            <w:tcW w:w="795" w:type="dxa"/>
          </w:tcPr>
          <w:p w14:paraId="46AB1310" w14:textId="5757BFF2" w:rsidR="000549D0" w:rsidRPr="001D3629" w:rsidRDefault="000549D0" w:rsidP="000549D0">
            <w:pPr>
              <w:jc w:val="center"/>
            </w:pPr>
            <w:r w:rsidRPr="39D0B259">
              <w:rPr>
                <w:rFonts w:ascii="Calibri" w:hAnsi="Calibri" w:cs="Calibri"/>
                <w:i/>
                <w:iCs/>
                <w:color w:val="4F81BD" w:themeColor="accent1"/>
                <w:sz w:val="20"/>
                <w:szCs w:val="20"/>
              </w:rPr>
              <w:lastRenderedPageBreak/>
              <w:t>7</w:t>
            </w:r>
          </w:p>
        </w:tc>
        <w:tc>
          <w:tcPr>
            <w:tcW w:w="7059" w:type="dxa"/>
            <w:gridSpan w:val="2"/>
          </w:tcPr>
          <w:p w14:paraId="2C072AC6" w14:textId="54E840B9" w:rsidR="000549D0" w:rsidRPr="001D3629" w:rsidRDefault="00AD166C" w:rsidP="000549D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O2 Inbound </w:t>
            </w:r>
            <w:proofErr w:type="spellStart"/>
            <w:r>
              <w:rPr>
                <w:rFonts w:ascii="Calibri" w:hAnsi="Calibri" w:cs="Calibri"/>
                <w:i/>
                <w:iCs/>
                <w:color w:val="4F81BD" w:themeColor="accent1"/>
                <w:sz w:val="20"/>
                <w:szCs w:val="20"/>
              </w:rPr>
              <w:t>Telesales</w:t>
            </w:r>
            <w:proofErr w:type="spellEnd"/>
            <w:r>
              <w:rPr>
                <w:rFonts w:ascii="Calibri" w:hAnsi="Calibri" w:cs="Calibri"/>
                <w:i/>
                <w:iCs/>
                <w:color w:val="4F81BD" w:themeColor="accent1"/>
                <w:sz w:val="20"/>
                <w:szCs w:val="20"/>
              </w:rPr>
              <w:t xml:space="preserve"> teams must be able to sell Munro outside of the ringfenced VIP team </w:t>
            </w:r>
            <w:r w:rsidR="001E2C18">
              <w:rPr>
                <w:rFonts w:ascii="Calibri" w:hAnsi="Calibri" w:cs="Calibri"/>
                <w:i/>
                <w:iCs/>
                <w:color w:val="4F81BD" w:themeColor="accent1"/>
                <w:sz w:val="20"/>
                <w:szCs w:val="20"/>
              </w:rPr>
              <w:t xml:space="preserve">that will be available to support MVP/MLP. </w:t>
            </w:r>
          </w:p>
        </w:tc>
        <w:tc>
          <w:tcPr>
            <w:tcW w:w="1048" w:type="dxa"/>
          </w:tcPr>
          <w:p w14:paraId="2A00BF3B" w14:textId="788F20E9" w:rsidR="000549D0" w:rsidRPr="001D3629" w:rsidRDefault="000549D0" w:rsidP="000549D0">
            <w:pPr>
              <w:jc w:val="center"/>
              <w:rPr>
                <w:rFonts w:ascii="Calibri" w:hAnsi="Calibri" w:cs="Calibri"/>
                <w:i/>
                <w:iCs/>
                <w:color w:val="4F81BD" w:themeColor="accent1"/>
                <w:sz w:val="20"/>
                <w:szCs w:val="20"/>
              </w:rPr>
            </w:pPr>
            <w:r w:rsidRPr="00A8239D">
              <w:rPr>
                <w:rFonts w:ascii="Calibri" w:hAnsi="Calibri" w:cs="Calibri"/>
                <w:i/>
                <w:iCs/>
                <w:color w:val="4F81BD" w:themeColor="accent1"/>
                <w:sz w:val="20"/>
                <w:szCs w:val="20"/>
              </w:rPr>
              <w:t>Y</w:t>
            </w:r>
          </w:p>
        </w:tc>
      </w:tr>
      <w:tr w:rsidR="00BD32FA"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 xml:space="preserve">self-serve analytics (data </w:t>
            </w:r>
            <w:proofErr w:type="spellStart"/>
            <w:r w:rsidR="00017219">
              <w:rPr>
                <w:rFonts w:ascii="Calibri" w:hAnsi="Calibri" w:cs="Calibri"/>
                <w:b/>
                <w:bCs/>
                <w:sz w:val="20"/>
                <w:szCs w:val="20"/>
                <w:lang w:val="en-GB"/>
              </w:rPr>
              <w:t>democ</w:t>
            </w:r>
            <w:proofErr w:type="spellEnd"/>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9DD6918" w14:textId="06EFCE77" w:rsidR="006D05F5" w:rsidRPr="00CE6213" w:rsidRDefault="001E2C1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Each channel will have their own specific reporting and analytics requirements that will need to be worked through in detail. </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5C8FB84F" w:rsidR="0048235B" w:rsidRPr="00042248" w:rsidRDefault="007E12A8" w:rsidP="001E4023">
      <w:pPr>
        <w:spacing w:after="0"/>
        <w:rPr>
          <w:rFonts w:ascii="Calibri" w:hAnsi="Calibri" w:cs="Calibri"/>
          <w:b/>
          <w:bCs/>
          <w:sz w:val="28"/>
          <w:szCs w:val="28"/>
        </w:rPr>
      </w:pPr>
      <w:r w:rsidRPr="00042248">
        <w:rPr>
          <w:rFonts w:ascii="Calibri" w:hAnsi="Calibri" w:cs="Calibri"/>
          <w:b/>
          <w:bCs/>
          <w:sz w:val="28"/>
          <w:szCs w:val="28"/>
        </w:rPr>
        <w:t xml:space="preserve">5.1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9F6A31">
              <w:rPr>
                <w:rFonts w:ascii="Calibri" w:hAnsi="Calibri" w:cs="Calibri"/>
                <w:i/>
                <w:iCs/>
                <w:sz w:val="20"/>
                <w:szCs w:val="20"/>
                <w:lang w:val="en-GB"/>
              </w:rPr>
              <w:t>Delete as appropriate</w:t>
            </w:r>
          </w:p>
        </w:tc>
        <w:tc>
          <w:tcPr>
            <w:tcW w:w="6237" w:type="dxa"/>
          </w:tcPr>
          <w:p w14:paraId="7BA57D83" w14:textId="0315B050" w:rsidR="004218BA" w:rsidRPr="00AC4AA6" w:rsidRDefault="001E2C18" w:rsidP="00CE6213">
            <w:pPr>
              <w:rPr>
                <w:rFonts w:ascii="Calibri" w:hAnsi="Calibri" w:cs="Calibri"/>
                <w:i/>
                <w:iCs/>
                <w:color w:val="1F497D" w:themeColor="text2"/>
                <w:sz w:val="20"/>
                <w:szCs w:val="20"/>
              </w:rPr>
            </w:pPr>
            <w:r w:rsidRPr="00AC4AA6">
              <w:rPr>
                <w:rFonts w:ascii="Calibri" w:hAnsi="Calibri" w:cs="Calibri"/>
                <w:i/>
                <w:iCs/>
                <w:color w:val="1F497D" w:themeColor="text2"/>
                <w:sz w:val="20"/>
                <w:szCs w:val="20"/>
              </w:rPr>
              <w:t xml:space="preserve">Volumes will differ per </w:t>
            </w:r>
            <w:proofErr w:type="gramStart"/>
            <w:r w:rsidRPr="00AC4AA6">
              <w:rPr>
                <w:rFonts w:ascii="Calibri" w:hAnsi="Calibri" w:cs="Calibri"/>
                <w:i/>
                <w:iCs/>
                <w:color w:val="1F497D" w:themeColor="text2"/>
                <w:sz w:val="20"/>
                <w:szCs w:val="20"/>
              </w:rPr>
              <w:t>channel, and</w:t>
            </w:r>
            <w:proofErr w:type="gramEnd"/>
            <w:r w:rsidRPr="00AC4AA6">
              <w:rPr>
                <w:rFonts w:ascii="Calibri" w:hAnsi="Calibri" w:cs="Calibri"/>
                <w:i/>
                <w:iCs/>
                <w:color w:val="1F497D" w:themeColor="text2"/>
                <w:sz w:val="20"/>
                <w:szCs w:val="20"/>
              </w:rPr>
              <w:t xml:space="preserve"> will scale with the scaling of Munro. </w:t>
            </w: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5418705D" w:rsidR="005B7FB8" w:rsidRPr="00AC4AA6" w:rsidRDefault="001E2C18" w:rsidP="005B7FB8">
            <w:pPr>
              <w:rPr>
                <w:rFonts w:ascii="Calibri" w:hAnsi="Calibri" w:cs="Calibri"/>
                <w:i/>
                <w:iCs/>
                <w:color w:val="1F497D" w:themeColor="text2"/>
                <w:sz w:val="20"/>
                <w:szCs w:val="20"/>
                <w:lang w:val="en-GB"/>
              </w:rPr>
            </w:pPr>
            <w:r w:rsidRPr="00AC4AA6">
              <w:rPr>
                <w:rFonts w:ascii="Calibri" w:hAnsi="Calibri" w:cs="Calibri"/>
                <w:i/>
                <w:iCs/>
                <w:color w:val="1F497D" w:themeColor="text2"/>
                <w:sz w:val="20"/>
                <w:szCs w:val="20"/>
                <w:lang w:val="en-GB"/>
              </w:rPr>
              <w:t xml:space="preserve">These will be specific to each channel and should be informed by detailed requirements. </w:t>
            </w:r>
          </w:p>
          <w:p w14:paraId="10BF0F09" w14:textId="626D643C" w:rsidR="004218BA" w:rsidRPr="00AC4AA6" w:rsidRDefault="004218BA">
            <w:pPr>
              <w:rPr>
                <w:rFonts w:ascii="Calibri" w:hAnsi="Calibri" w:cs="Calibri"/>
                <w:i/>
                <w:iCs/>
                <w:color w:val="1F497D" w:themeColor="text2"/>
                <w:sz w:val="20"/>
                <w:szCs w:val="20"/>
              </w:rPr>
            </w:pP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7682B1BE" w14:textId="77777777" w:rsidR="001E2C18" w:rsidRPr="00AC4AA6" w:rsidRDefault="001E2C18" w:rsidP="001E2C18">
            <w:pPr>
              <w:rPr>
                <w:rFonts w:ascii="Calibri" w:hAnsi="Calibri" w:cs="Calibri"/>
                <w:i/>
                <w:iCs/>
                <w:color w:val="1F497D" w:themeColor="text2"/>
                <w:sz w:val="20"/>
                <w:szCs w:val="20"/>
                <w:lang w:val="en-GB"/>
              </w:rPr>
            </w:pPr>
            <w:r w:rsidRPr="00AC4AA6">
              <w:rPr>
                <w:rFonts w:ascii="Calibri" w:hAnsi="Calibri" w:cs="Calibri"/>
                <w:i/>
                <w:iCs/>
                <w:color w:val="1F497D" w:themeColor="text2"/>
                <w:sz w:val="20"/>
                <w:szCs w:val="20"/>
                <w:lang w:val="en-GB"/>
              </w:rPr>
              <w:t xml:space="preserve">These will be specific to each channel and should be informed by detailed requirements. </w:t>
            </w:r>
          </w:p>
          <w:p w14:paraId="42FF52E8" w14:textId="1C43F7B6" w:rsidR="004218BA" w:rsidRPr="00AC4AA6" w:rsidRDefault="004218BA">
            <w:pPr>
              <w:rPr>
                <w:rFonts w:ascii="Calibri" w:hAnsi="Calibri" w:cs="Calibri"/>
                <w:i/>
                <w:iCs/>
                <w:color w:val="1F497D" w:themeColor="text2"/>
                <w:sz w:val="20"/>
                <w:szCs w:val="20"/>
              </w:rPr>
            </w:pP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7F1C2F18" w:rsidR="004218BA" w:rsidRPr="00AC4AA6" w:rsidRDefault="007916EF" w:rsidP="00D4432D">
            <w:pPr>
              <w:rPr>
                <w:rFonts w:ascii="Calibri" w:hAnsi="Calibri" w:cs="Calibri"/>
                <w:i/>
                <w:iCs/>
                <w:color w:val="1F497D" w:themeColor="text2"/>
                <w:sz w:val="20"/>
                <w:szCs w:val="20"/>
              </w:rPr>
            </w:pPr>
            <w:r w:rsidRPr="00AC4AA6">
              <w:rPr>
                <w:rFonts w:ascii="Calibri" w:hAnsi="Calibri" w:cs="Calibri"/>
                <w:i/>
                <w:iCs/>
                <w:color w:val="1F497D" w:themeColor="text2"/>
                <w:sz w:val="20"/>
                <w:szCs w:val="20"/>
              </w:rPr>
              <w:t xml:space="preserve">All journeys must be compliant with regulatory obligations, such as OFCOM – with GCO involved as required to inform and validate approach. </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31A96CB1" w:rsidR="00753008" w:rsidRPr="00AC4AA6" w:rsidRDefault="00AC4AA6">
            <w:pPr>
              <w:rPr>
                <w:rFonts w:ascii="Calibri" w:hAnsi="Calibri" w:cs="Calibri"/>
                <w:i/>
                <w:iCs/>
                <w:color w:val="1F497D" w:themeColor="text2"/>
                <w:sz w:val="20"/>
                <w:szCs w:val="20"/>
                <w:lang w:val="en-GB"/>
              </w:rPr>
            </w:pPr>
            <w:r w:rsidRPr="00AC4AA6">
              <w:rPr>
                <w:rFonts w:ascii="Calibri" w:hAnsi="Calibri" w:cs="Calibri"/>
                <w:i/>
                <w:iCs/>
                <w:color w:val="1F497D" w:themeColor="text2"/>
                <w:sz w:val="20"/>
                <w:szCs w:val="20"/>
                <w:lang w:val="en-GB"/>
              </w:rPr>
              <w:t xml:space="preserve">Each channel will need to consider existing Fraud implementations and safeguards, ensuring we are taking appropriate measures to mitigate. </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68030141" w:rsidR="004218BA" w:rsidRPr="00AC4AA6" w:rsidRDefault="005B7FB8">
            <w:pPr>
              <w:rPr>
                <w:rFonts w:ascii="Calibri" w:hAnsi="Calibri" w:cs="Calibri"/>
                <w:i/>
                <w:iCs/>
                <w:color w:val="1F497D" w:themeColor="text2"/>
                <w:sz w:val="20"/>
                <w:szCs w:val="20"/>
                <w:lang w:val="en-GB"/>
              </w:rPr>
            </w:pPr>
            <w:r w:rsidRPr="00AC4AA6">
              <w:rPr>
                <w:rFonts w:ascii="Calibri" w:hAnsi="Calibri" w:cs="Calibri"/>
                <w:i/>
                <w:iCs/>
                <w:color w:val="1F497D" w:themeColor="text2"/>
                <w:sz w:val="20"/>
                <w:szCs w:val="20"/>
                <w:lang w:val="en-GB"/>
              </w:rPr>
              <w:t xml:space="preserve">The journey must </w:t>
            </w:r>
            <w:r w:rsidR="002B5D04" w:rsidRPr="00AC4AA6">
              <w:rPr>
                <w:rFonts w:ascii="Calibri" w:hAnsi="Calibri" w:cs="Calibri"/>
                <w:i/>
                <w:iCs/>
                <w:color w:val="1F497D" w:themeColor="text2"/>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4"/>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1D6CE8E2" w14:textId="37884D8E" w:rsidR="00966ED7" w:rsidRPr="006E7C05" w:rsidRDefault="00156AF1" w:rsidP="00053FC4">
      <w:pPr>
        <w:rPr>
          <w:rFonts w:ascii="Calibri" w:hAnsi="Calibri" w:cs="Calibri"/>
        </w:rPr>
      </w:pPr>
      <w:r w:rsidRPr="006E7C05">
        <w:rPr>
          <w:rFonts w:ascii="Calibri" w:hAnsi="Calibri" w:cs="Calibri"/>
        </w:rPr>
        <w:t xml:space="preserve">Have you thought about how your requirement will impact key channels or </w:t>
      </w:r>
      <w:r w:rsidR="00AB7C55" w:rsidRPr="006E7C05">
        <w:rPr>
          <w:rFonts w:ascii="Calibri" w:hAnsi="Calibri" w:cs="Calibri"/>
        </w:rPr>
        <w:t xml:space="preserve">operational units in </w:t>
      </w:r>
      <w:r w:rsidR="00726983" w:rsidRPr="006E7C05">
        <w:rPr>
          <w:rFonts w:ascii="Calibri" w:hAnsi="Calibri" w:cs="Calibri"/>
        </w:rPr>
        <w:t>VMO2</w:t>
      </w:r>
      <w:r w:rsidR="00AB7C55" w:rsidRPr="006E7C05">
        <w:rPr>
          <w:rFonts w:ascii="Calibri" w:hAnsi="Calibri" w:cs="Calibri"/>
        </w:rPr>
        <w:t xml:space="preserve">? </w:t>
      </w:r>
      <w:r w:rsidR="003D46FE" w:rsidRPr="4E2CF9D3">
        <w:rPr>
          <w:rFonts w:ascii="Calibri" w:eastAsia="Calibri" w:hAnsi="Calibri" w:cs="Calibri"/>
          <w:i/>
          <w:sz w:val="20"/>
          <w:szCs w:val="20"/>
          <w:lang w:val="en-GB"/>
        </w:rPr>
        <w:t>Say if you believe an operational department will be impacted by implementing this idea</w:t>
      </w:r>
      <w:r w:rsidR="003D46FE">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794"/>
        <w:gridCol w:w="1276"/>
        <w:gridCol w:w="3827"/>
      </w:tblGrid>
      <w:tr w:rsidR="00AB3472" w:rsidRPr="009E21A4" w14:paraId="2ECE2414" w14:textId="77777777" w:rsidTr="00BC15DE">
        <w:tc>
          <w:tcPr>
            <w:tcW w:w="3794" w:type="dxa"/>
          </w:tcPr>
          <w:p w14:paraId="5A368609" w14:textId="77777777" w:rsidR="00D4432D" w:rsidRPr="009E21A4" w:rsidRDefault="00D4432D" w:rsidP="00D4432D">
            <w:pPr>
              <w:rPr>
                <w:rFonts w:ascii="Calibri" w:hAnsi="Calibri" w:cs="Calibri"/>
                <w:b/>
                <w:bCs/>
                <w:sz w:val="20"/>
                <w:szCs w:val="20"/>
              </w:rPr>
            </w:pPr>
            <w:r w:rsidRPr="009E21A4">
              <w:rPr>
                <w:rFonts w:ascii="Calibri" w:hAnsi="Calibri" w:cs="Calibri"/>
                <w:b/>
                <w:bCs/>
                <w:sz w:val="20"/>
                <w:szCs w:val="20"/>
              </w:rPr>
              <w:t>Operational area</w:t>
            </w:r>
          </w:p>
        </w:tc>
        <w:tc>
          <w:tcPr>
            <w:tcW w:w="1276" w:type="dxa"/>
          </w:tcPr>
          <w:p w14:paraId="78C0E0F5" w14:textId="3B6A88FF" w:rsidR="00D4432D" w:rsidRPr="009E21A4" w:rsidRDefault="5842F8BE" w:rsidP="00D4432D">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p>
        </w:tc>
        <w:tc>
          <w:tcPr>
            <w:tcW w:w="3827" w:type="dxa"/>
          </w:tcPr>
          <w:p w14:paraId="1A83011B" w14:textId="77777777" w:rsidR="00D4432D" w:rsidRDefault="00D4432D" w:rsidP="00D4432D">
            <w:pPr>
              <w:jc w:val="center"/>
              <w:rPr>
                <w:rFonts w:ascii="Calibri" w:hAnsi="Calibri" w:cs="Calibri"/>
                <w:b/>
                <w:bCs/>
                <w:sz w:val="20"/>
                <w:szCs w:val="20"/>
              </w:rPr>
            </w:pPr>
            <w:r>
              <w:rPr>
                <w:rFonts w:ascii="Calibri" w:hAnsi="Calibri" w:cs="Calibri"/>
                <w:b/>
                <w:bCs/>
                <w:sz w:val="20"/>
                <w:szCs w:val="20"/>
              </w:rPr>
              <w:t>How</w:t>
            </w:r>
          </w:p>
        </w:tc>
      </w:tr>
      <w:tr w:rsidR="00AB3472" w:rsidRPr="009E21A4" w14:paraId="5CFF53D3" w14:textId="77777777" w:rsidTr="00BC15DE">
        <w:tc>
          <w:tcPr>
            <w:tcW w:w="3794" w:type="dxa"/>
          </w:tcPr>
          <w:p w14:paraId="4510CAC3" w14:textId="7D62A2F8" w:rsidR="000A5631" w:rsidRPr="009E21A4" w:rsidRDefault="009B155F" w:rsidP="000A5631">
            <w:pPr>
              <w:rPr>
                <w:rFonts w:ascii="Calibri" w:hAnsi="Calibri" w:cs="Calibri"/>
                <w:sz w:val="20"/>
                <w:szCs w:val="20"/>
              </w:rPr>
            </w:pPr>
            <w:r>
              <w:rPr>
                <w:rFonts w:ascii="Calibri" w:hAnsi="Calibri" w:cs="Calibri"/>
                <w:sz w:val="20"/>
                <w:szCs w:val="20"/>
              </w:rPr>
              <w:t xml:space="preserve">CTO: </w:t>
            </w:r>
            <w:r w:rsidR="006F280C">
              <w:rPr>
                <w:rFonts w:ascii="Calibri" w:hAnsi="Calibri" w:cs="Calibri"/>
                <w:sz w:val="20"/>
                <w:szCs w:val="20"/>
              </w:rPr>
              <w:t>Will this requirement involve changes to the mobile or fixed network</w:t>
            </w:r>
            <w:r w:rsidR="0069134D">
              <w:rPr>
                <w:rFonts w:ascii="Calibri" w:hAnsi="Calibri" w:cs="Calibri"/>
                <w:sz w:val="20"/>
                <w:szCs w:val="20"/>
              </w:rPr>
              <w:t xml:space="preserve"> or the services they deliver? </w:t>
            </w:r>
            <w:r w:rsidR="0069134D" w:rsidRPr="00CD2CB3">
              <w:rPr>
                <w:rFonts w:ascii="Calibri" w:hAnsi="Calibri" w:cs="Calibri"/>
                <w:i/>
                <w:iCs/>
                <w:sz w:val="20"/>
                <w:szCs w:val="20"/>
              </w:rPr>
              <w:t>e.g</w:t>
            </w:r>
            <w:r>
              <w:rPr>
                <w:rFonts w:ascii="Calibri" w:hAnsi="Calibri" w:cs="Calibri"/>
                <w:i/>
                <w:iCs/>
                <w:sz w:val="20"/>
                <w:szCs w:val="20"/>
              </w:rPr>
              <w:t>.</w:t>
            </w:r>
            <w:r w:rsidR="0069134D" w:rsidRPr="00CD2CB3">
              <w:rPr>
                <w:rFonts w:ascii="Calibri" w:hAnsi="Calibri" w:cs="Calibri"/>
                <w:i/>
                <w:iCs/>
                <w:sz w:val="20"/>
                <w:szCs w:val="20"/>
              </w:rPr>
              <w:t xml:space="preserve"> </w:t>
            </w:r>
            <w:r>
              <w:rPr>
                <w:rFonts w:ascii="Calibri" w:hAnsi="Calibri" w:cs="Calibri"/>
                <w:i/>
                <w:iCs/>
                <w:sz w:val="20"/>
                <w:szCs w:val="20"/>
              </w:rPr>
              <w:t>c</w:t>
            </w:r>
            <w:r w:rsidR="0069134D" w:rsidRPr="00CD2CB3">
              <w:rPr>
                <w:rFonts w:ascii="Calibri" w:hAnsi="Calibri" w:cs="Calibri"/>
                <w:i/>
                <w:iCs/>
                <w:sz w:val="20"/>
                <w:szCs w:val="20"/>
              </w:rPr>
              <w:t>onnectivity, coverage, messaging, et</w:t>
            </w:r>
            <w:r w:rsidR="00680A82">
              <w:rPr>
                <w:rFonts w:ascii="Calibri" w:hAnsi="Calibri" w:cs="Calibri"/>
                <w:i/>
                <w:iCs/>
                <w:sz w:val="20"/>
                <w:szCs w:val="20"/>
              </w:rPr>
              <w:t>c.</w:t>
            </w:r>
          </w:p>
        </w:tc>
        <w:tc>
          <w:tcPr>
            <w:tcW w:w="1276" w:type="dxa"/>
          </w:tcPr>
          <w:p w14:paraId="303F7E0C" w14:textId="07D1CB00" w:rsidR="000A5631" w:rsidRPr="001D62AE" w:rsidRDefault="00C60F9F"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w:t>
            </w:r>
          </w:p>
        </w:tc>
        <w:tc>
          <w:tcPr>
            <w:tcW w:w="3827" w:type="dxa"/>
          </w:tcPr>
          <w:p w14:paraId="0ED358B8" w14:textId="5372F902" w:rsidR="000A5631" w:rsidRPr="001A6012" w:rsidRDefault="000A5631" w:rsidP="000A5631">
            <w:pPr>
              <w:rPr>
                <w:rFonts w:ascii="Calibri" w:hAnsi="Calibri" w:cs="Calibri"/>
                <w:i/>
                <w:iCs/>
                <w:color w:val="0070C0"/>
                <w:sz w:val="20"/>
                <w:szCs w:val="20"/>
              </w:rPr>
            </w:pPr>
          </w:p>
        </w:tc>
      </w:tr>
      <w:tr w:rsidR="00AB3472" w:rsidRPr="009E21A4" w14:paraId="61CBE00E" w14:textId="77777777" w:rsidTr="00BC15DE">
        <w:tc>
          <w:tcPr>
            <w:tcW w:w="3794" w:type="dxa"/>
          </w:tcPr>
          <w:p w14:paraId="31086198" w14:textId="7429828F" w:rsidR="0056193A" w:rsidRPr="009E21A4" w:rsidRDefault="0056193A" w:rsidP="0056193A">
            <w:pPr>
              <w:rPr>
                <w:rFonts w:ascii="Calibri" w:hAnsi="Calibri" w:cs="Calibri"/>
                <w:sz w:val="20"/>
                <w:szCs w:val="20"/>
              </w:rPr>
            </w:pPr>
            <w:r>
              <w:rPr>
                <w:rFonts w:ascii="Calibri" w:hAnsi="Calibri" w:cs="Calibri"/>
                <w:sz w:val="20"/>
                <w:szCs w:val="20"/>
              </w:rPr>
              <w:t xml:space="preserve">Will CIO or CTO operational teams need to change the way they support our services? </w:t>
            </w:r>
          </w:p>
        </w:tc>
        <w:tc>
          <w:tcPr>
            <w:tcW w:w="1276" w:type="dxa"/>
          </w:tcPr>
          <w:p w14:paraId="2994DC69" w14:textId="6AF54C6D" w:rsidR="0056193A" w:rsidRPr="001D62AE" w:rsidRDefault="0056193A"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4ED879F7" w14:textId="6E2D0E0E" w:rsidR="0056193A" w:rsidRPr="001A6012" w:rsidRDefault="0056193A" w:rsidP="0056193A">
            <w:pPr>
              <w:rPr>
                <w:rFonts w:ascii="Calibri" w:hAnsi="Calibri" w:cs="Calibri"/>
                <w:i/>
                <w:iCs/>
                <w:color w:val="0070C0"/>
                <w:sz w:val="20"/>
                <w:szCs w:val="20"/>
              </w:rPr>
            </w:pPr>
            <w:r w:rsidRPr="001A6012">
              <w:rPr>
                <w:rFonts w:ascii="Calibri" w:hAnsi="Calibri" w:cs="Calibri"/>
                <w:i/>
                <w:iCs/>
                <w:color w:val="0070C0"/>
                <w:sz w:val="20"/>
                <w:szCs w:val="20"/>
              </w:rPr>
              <w:t>Support operation of the service</w:t>
            </w:r>
          </w:p>
        </w:tc>
      </w:tr>
      <w:tr w:rsidR="00AB3472" w:rsidRPr="009E21A4" w14:paraId="7AF243AB" w14:textId="77777777" w:rsidTr="00BC15DE">
        <w:tc>
          <w:tcPr>
            <w:tcW w:w="3794" w:type="dxa"/>
          </w:tcPr>
          <w:p w14:paraId="354AE0BE" w14:textId="6DDB35E8" w:rsidR="0056193A" w:rsidRPr="009E21A4" w:rsidRDefault="0056193A" w:rsidP="0056193A">
            <w:pPr>
              <w:rPr>
                <w:rFonts w:ascii="Calibri" w:hAnsi="Calibri" w:cs="Calibri"/>
                <w:sz w:val="20"/>
                <w:szCs w:val="20"/>
              </w:rPr>
            </w:pPr>
            <w:r w:rsidRPr="009E21A4">
              <w:rPr>
                <w:rFonts w:ascii="Calibri" w:hAnsi="Calibri" w:cs="Calibri"/>
                <w:sz w:val="20"/>
                <w:szCs w:val="20"/>
              </w:rPr>
              <w:t xml:space="preserve">Digital channels </w:t>
            </w:r>
            <w:r w:rsidR="00A42479">
              <w:rPr>
                <w:rFonts w:ascii="Calibri" w:hAnsi="Calibri" w:cs="Calibri"/>
                <w:sz w:val="20"/>
                <w:szCs w:val="20"/>
              </w:rPr>
              <w:t xml:space="preserve">or </w:t>
            </w:r>
            <w:r w:rsidRPr="009E21A4">
              <w:rPr>
                <w:rFonts w:ascii="Calibri" w:hAnsi="Calibri" w:cs="Calibri"/>
                <w:sz w:val="20"/>
                <w:szCs w:val="20"/>
              </w:rPr>
              <w:t>App</w:t>
            </w:r>
          </w:p>
        </w:tc>
        <w:tc>
          <w:tcPr>
            <w:tcW w:w="1276" w:type="dxa"/>
          </w:tcPr>
          <w:p w14:paraId="149CABD2" w14:textId="77777777" w:rsidR="0056193A" w:rsidRPr="001D62AE" w:rsidRDefault="0056193A" w:rsidP="0056193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Y</w:t>
            </w:r>
          </w:p>
        </w:tc>
        <w:tc>
          <w:tcPr>
            <w:tcW w:w="3827" w:type="dxa"/>
          </w:tcPr>
          <w:p w14:paraId="5978661D" w14:textId="4CA25502" w:rsidR="0056193A" w:rsidRPr="001A6012" w:rsidRDefault="00544E79" w:rsidP="0056193A">
            <w:pPr>
              <w:rPr>
                <w:rFonts w:ascii="Calibri" w:hAnsi="Calibri" w:cs="Calibri"/>
                <w:i/>
                <w:iCs/>
                <w:color w:val="0070C0"/>
                <w:sz w:val="20"/>
                <w:szCs w:val="20"/>
              </w:rPr>
            </w:pPr>
            <w:r w:rsidRPr="001A6012">
              <w:rPr>
                <w:rFonts w:ascii="Calibri" w:hAnsi="Calibri" w:cs="Calibri"/>
                <w:i/>
                <w:iCs/>
                <w:color w:val="0070C0"/>
                <w:sz w:val="20"/>
                <w:szCs w:val="20"/>
              </w:rPr>
              <w:t>Webchat and DFE Sales journeys</w:t>
            </w:r>
          </w:p>
        </w:tc>
      </w:tr>
      <w:tr w:rsidR="00AB3472" w:rsidRPr="009E21A4" w14:paraId="34335517" w14:textId="77777777" w:rsidTr="00BC15DE">
        <w:tc>
          <w:tcPr>
            <w:tcW w:w="3794" w:type="dxa"/>
          </w:tcPr>
          <w:p w14:paraId="3B1AEEDB" w14:textId="6DCBC545" w:rsidR="0056193A" w:rsidRPr="009E21A4" w:rsidRDefault="0056193A" w:rsidP="0056193A">
            <w:pPr>
              <w:rPr>
                <w:rFonts w:ascii="Calibri" w:hAnsi="Calibri" w:cs="Calibri"/>
                <w:sz w:val="20"/>
                <w:szCs w:val="20"/>
              </w:rPr>
            </w:pPr>
            <w:r w:rsidRPr="009E21A4">
              <w:rPr>
                <w:rFonts w:ascii="Calibri" w:hAnsi="Calibri" w:cs="Calibri"/>
                <w:sz w:val="20"/>
                <w:szCs w:val="20"/>
              </w:rPr>
              <w:t>Commercial</w:t>
            </w:r>
            <w:r w:rsidR="00A42479">
              <w:rPr>
                <w:rFonts w:ascii="Calibri" w:hAnsi="Calibri" w:cs="Calibri"/>
                <w:sz w:val="20"/>
                <w:szCs w:val="20"/>
              </w:rPr>
              <w:t xml:space="preserve"> and </w:t>
            </w:r>
            <w:r w:rsidRPr="009E21A4">
              <w:rPr>
                <w:rFonts w:ascii="Calibri" w:hAnsi="Calibri" w:cs="Calibri"/>
                <w:sz w:val="20"/>
                <w:szCs w:val="20"/>
              </w:rPr>
              <w:t>Product teams</w:t>
            </w:r>
          </w:p>
        </w:tc>
        <w:tc>
          <w:tcPr>
            <w:tcW w:w="1276" w:type="dxa"/>
          </w:tcPr>
          <w:p w14:paraId="134A2B97" w14:textId="67E2D81C" w:rsidR="0056193A" w:rsidRPr="001D62AE" w:rsidRDefault="0056193A"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1F770624" w14:textId="25241EE8" w:rsidR="0056193A" w:rsidRPr="001A6012" w:rsidRDefault="0060208D" w:rsidP="0056193A">
            <w:pPr>
              <w:rPr>
                <w:rFonts w:ascii="Calibri" w:hAnsi="Calibri" w:cs="Calibri"/>
                <w:i/>
                <w:iCs/>
                <w:color w:val="0070C0"/>
                <w:sz w:val="20"/>
                <w:szCs w:val="20"/>
              </w:rPr>
            </w:pPr>
            <w:r w:rsidRPr="001A6012">
              <w:rPr>
                <w:rFonts w:ascii="Calibri" w:hAnsi="Calibri" w:cs="Calibri"/>
                <w:i/>
                <w:iCs/>
                <w:color w:val="0070C0"/>
                <w:sz w:val="20"/>
                <w:szCs w:val="20"/>
              </w:rPr>
              <w:t xml:space="preserve">Alignment with existing products, strategies and </w:t>
            </w:r>
            <w:r w:rsidR="00595644" w:rsidRPr="001A6012">
              <w:rPr>
                <w:rFonts w:ascii="Calibri" w:hAnsi="Calibri" w:cs="Calibri"/>
                <w:i/>
                <w:iCs/>
                <w:color w:val="0070C0"/>
                <w:sz w:val="20"/>
                <w:szCs w:val="20"/>
              </w:rPr>
              <w:t xml:space="preserve">implementation. Commercial considerations, commissions structures, reporting. </w:t>
            </w:r>
            <w:r w:rsidRPr="001A6012">
              <w:rPr>
                <w:rFonts w:ascii="Calibri" w:hAnsi="Calibri" w:cs="Calibri"/>
                <w:i/>
                <w:iCs/>
                <w:color w:val="0070C0"/>
                <w:sz w:val="20"/>
                <w:szCs w:val="20"/>
              </w:rPr>
              <w:t xml:space="preserve"> </w:t>
            </w:r>
          </w:p>
        </w:tc>
      </w:tr>
      <w:tr w:rsidR="00AB3472" w:rsidRPr="009E21A4" w14:paraId="4E374036" w14:textId="77777777" w:rsidTr="00BC15DE">
        <w:tc>
          <w:tcPr>
            <w:tcW w:w="3794" w:type="dxa"/>
          </w:tcPr>
          <w:p w14:paraId="30542E2B" w14:textId="195F7A49" w:rsidR="0056193A" w:rsidRPr="009E21A4" w:rsidRDefault="0056193A" w:rsidP="0056193A">
            <w:pPr>
              <w:rPr>
                <w:rFonts w:ascii="Calibri" w:hAnsi="Calibri" w:cs="Calibri"/>
                <w:sz w:val="20"/>
                <w:szCs w:val="20"/>
              </w:rPr>
            </w:pPr>
            <w:r w:rsidRPr="009E21A4">
              <w:rPr>
                <w:rFonts w:ascii="Calibri" w:hAnsi="Calibri" w:cs="Calibri"/>
                <w:sz w:val="20"/>
                <w:szCs w:val="20"/>
              </w:rPr>
              <w:lastRenderedPageBreak/>
              <w:t>Marketing</w:t>
            </w:r>
            <w:r>
              <w:rPr>
                <w:rFonts w:ascii="Calibri" w:hAnsi="Calibri" w:cs="Calibri"/>
                <w:sz w:val="20"/>
                <w:szCs w:val="20"/>
              </w:rPr>
              <w:t xml:space="preserve"> and </w:t>
            </w:r>
            <w:r w:rsidRPr="009E21A4">
              <w:rPr>
                <w:rFonts w:ascii="Calibri" w:hAnsi="Calibri" w:cs="Calibri"/>
                <w:sz w:val="20"/>
                <w:szCs w:val="20"/>
              </w:rPr>
              <w:t>Sales</w:t>
            </w:r>
          </w:p>
        </w:tc>
        <w:tc>
          <w:tcPr>
            <w:tcW w:w="1276" w:type="dxa"/>
          </w:tcPr>
          <w:p w14:paraId="287C0728" w14:textId="16657DB8" w:rsidR="0056193A" w:rsidRPr="001D62AE" w:rsidRDefault="00C60F9F"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392B53B6" w14:textId="665E6E7D" w:rsidR="0056193A" w:rsidRPr="001A6012" w:rsidRDefault="00063B81" w:rsidP="0056193A">
            <w:pPr>
              <w:rPr>
                <w:rFonts w:ascii="Calibri" w:hAnsi="Calibri" w:cs="Calibri"/>
                <w:i/>
                <w:iCs/>
                <w:color w:val="0070C0"/>
                <w:sz w:val="20"/>
                <w:szCs w:val="20"/>
              </w:rPr>
            </w:pPr>
            <w:r w:rsidRPr="001A6012">
              <w:rPr>
                <w:rFonts w:ascii="Calibri" w:hAnsi="Calibri" w:cs="Calibri"/>
                <w:i/>
                <w:iCs/>
                <w:color w:val="0070C0"/>
                <w:sz w:val="20"/>
                <w:szCs w:val="20"/>
              </w:rPr>
              <w:t xml:space="preserve">Marketing and merchandising of Munro based on channel availability. </w:t>
            </w:r>
          </w:p>
        </w:tc>
      </w:tr>
      <w:tr w:rsidR="00AB3472" w:rsidRPr="009E21A4" w14:paraId="35961882" w14:textId="77777777" w:rsidTr="00BC15DE">
        <w:tc>
          <w:tcPr>
            <w:tcW w:w="3794" w:type="dxa"/>
          </w:tcPr>
          <w:p w14:paraId="38A74251" w14:textId="6731F37B" w:rsidR="0056193A" w:rsidRPr="009E21A4" w:rsidRDefault="0056193A" w:rsidP="0056193A">
            <w:pPr>
              <w:rPr>
                <w:rFonts w:ascii="Calibri" w:hAnsi="Calibri" w:cs="Calibri"/>
                <w:sz w:val="20"/>
                <w:szCs w:val="20"/>
              </w:rPr>
            </w:pPr>
            <w:r w:rsidRPr="009E21A4">
              <w:rPr>
                <w:rFonts w:ascii="Calibri" w:hAnsi="Calibri" w:cs="Calibri"/>
                <w:sz w:val="20"/>
                <w:szCs w:val="20"/>
              </w:rPr>
              <w:t>Shop</w:t>
            </w:r>
            <w:r>
              <w:rPr>
                <w:rFonts w:ascii="Calibri" w:hAnsi="Calibri" w:cs="Calibri"/>
                <w:sz w:val="20"/>
                <w:szCs w:val="20"/>
              </w:rPr>
              <w:t xml:space="preserve"> and </w:t>
            </w:r>
            <w:proofErr w:type="gramStart"/>
            <w:r w:rsidR="00E42B78">
              <w:rPr>
                <w:rFonts w:ascii="Calibri" w:hAnsi="Calibri" w:cs="Calibri"/>
                <w:sz w:val="20"/>
                <w:szCs w:val="20"/>
              </w:rPr>
              <w:t>B</w:t>
            </w:r>
            <w:r w:rsidRPr="009E21A4">
              <w:rPr>
                <w:rFonts w:ascii="Calibri" w:hAnsi="Calibri" w:cs="Calibri"/>
                <w:sz w:val="20"/>
                <w:szCs w:val="20"/>
              </w:rPr>
              <w:t>asket</w:t>
            </w:r>
            <w:proofErr w:type="gramEnd"/>
          </w:p>
        </w:tc>
        <w:tc>
          <w:tcPr>
            <w:tcW w:w="1276" w:type="dxa"/>
          </w:tcPr>
          <w:p w14:paraId="03A7EA15" w14:textId="77777777" w:rsidR="0056193A" w:rsidRPr="001D62AE" w:rsidRDefault="0056193A" w:rsidP="0056193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Y</w:t>
            </w:r>
          </w:p>
        </w:tc>
        <w:tc>
          <w:tcPr>
            <w:tcW w:w="3827" w:type="dxa"/>
          </w:tcPr>
          <w:p w14:paraId="5BCBD423" w14:textId="0E5D8069" w:rsidR="0056193A" w:rsidRPr="001A6012" w:rsidRDefault="00063B81" w:rsidP="0056193A">
            <w:pPr>
              <w:rPr>
                <w:rFonts w:ascii="Calibri" w:hAnsi="Calibri" w:cs="Calibri"/>
                <w:i/>
                <w:iCs/>
                <w:color w:val="0070C0"/>
                <w:sz w:val="20"/>
                <w:szCs w:val="20"/>
              </w:rPr>
            </w:pPr>
            <w:r w:rsidRPr="001A6012">
              <w:rPr>
                <w:rFonts w:ascii="Calibri" w:hAnsi="Calibri" w:cs="Calibri"/>
                <w:i/>
                <w:iCs/>
                <w:color w:val="0070C0"/>
                <w:sz w:val="20"/>
                <w:szCs w:val="20"/>
              </w:rPr>
              <w:t xml:space="preserve">Ability to purchase Munro in channels. </w:t>
            </w:r>
          </w:p>
        </w:tc>
      </w:tr>
      <w:tr w:rsidR="00AB3472" w:rsidRPr="009E21A4" w14:paraId="0EE60417" w14:textId="77777777" w:rsidTr="00BC15DE">
        <w:tc>
          <w:tcPr>
            <w:tcW w:w="3794" w:type="dxa"/>
          </w:tcPr>
          <w:p w14:paraId="03F30154" w14:textId="50C0A08E" w:rsidR="009C15F4" w:rsidRPr="009E21A4" w:rsidRDefault="009C15F4" w:rsidP="0056193A">
            <w:pPr>
              <w:rPr>
                <w:rFonts w:ascii="Calibri" w:hAnsi="Calibri" w:cs="Calibri"/>
                <w:sz w:val="20"/>
                <w:szCs w:val="20"/>
              </w:rPr>
            </w:pPr>
            <w:r>
              <w:rPr>
                <w:rFonts w:ascii="Calibri" w:hAnsi="Calibri" w:cs="Calibri"/>
                <w:sz w:val="20"/>
                <w:szCs w:val="20"/>
              </w:rPr>
              <w:t>Retail stores</w:t>
            </w:r>
          </w:p>
        </w:tc>
        <w:tc>
          <w:tcPr>
            <w:tcW w:w="1276" w:type="dxa"/>
          </w:tcPr>
          <w:p w14:paraId="1C86A725" w14:textId="08DC4F71" w:rsidR="009C15F4" w:rsidRPr="001D62AE" w:rsidRDefault="009C15F4"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3827" w:type="dxa"/>
          </w:tcPr>
          <w:p w14:paraId="74C6EFAF" w14:textId="045137A4" w:rsidR="009C15F4" w:rsidRPr="001A6012" w:rsidRDefault="00063B81" w:rsidP="0056193A">
            <w:pPr>
              <w:rPr>
                <w:rFonts w:ascii="Calibri" w:hAnsi="Calibri" w:cs="Calibri"/>
                <w:i/>
                <w:iCs/>
                <w:color w:val="0070C0"/>
                <w:sz w:val="20"/>
                <w:szCs w:val="20"/>
              </w:rPr>
            </w:pPr>
            <w:r w:rsidRPr="001A6012">
              <w:rPr>
                <w:rFonts w:ascii="Calibri" w:hAnsi="Calibri" w:cs="Calibri"/>
                <w:i/>
                <w:iCs/>
                <w:color w:val="0070C0"/>
                <w:sz w:val="20"/>
                <w:szCs w:val="20"/>
              </w:rPr>
              <w:t xml:space="preserve">Ability to sell, serve and care for Munro customers. </w:t>
            </w:r>
            <w:r w:rsidR="007470BB" w:rsidRPr="001A6012">
              <w:rPr>
                <w:rFonts w:ascii="Calibri" w:hAnsi="Calibri" w:cs="Calibri"/>
                <w:i/>
                <w:iCs/>
                <w:color w:val="0070C0"/>
                <w:sz w:val="20"/>
                <w:szCs w:val="20"/>
              </w:rPr>
              <w:t xml:space="preserve">Training and operational roll out. </w:t>
            </w:r>
          </w:p>
        </w:tc>
      </w:tr>
      <w:tr w:rsidR="00AB3472" w:rsidRPr="009E21A4" w14:paraId="083152B5" w14:textId="77777777" w:rsidTr="00BC15DE">
        <w:tc>
          <w:tcPr>
            <w:tcW w:w="3794" w:type="dxa"/>
          </w:tcPr>
          <w:p w14:paraId="5A370C3D" w14:textId="35EB3C4D" w:rsidR="0056193A" w:rsidRPr="009E21A4" w:rsidRDefault="0056193A" w:rsidP="0056193A">
            <w:pPr>
              <w:rPr>
                <w:rFonts w:ascii="Calibri" w:hAnsi="Calibri" w:cs="Calibri"/>
                <w:sz w:val="20"/>
                <w:szCs w:val="20"/>
              </w:rPr>
            </w:pPr>
            <w:r w:rsidRPr="009E21A4">
              <w:rPr>
                <w:rFonts w:ascii="Calibri" w:hAnsi="Calibri" w:cs="Calibri"/>
                <w:sz w:val="20"/>
                <w:szCs w:val="20"/>
              </w:rPr>
              <w:t>Care</w:t>
            </w:r>
            <w:r>
              <w:rPr>
                <w:rFonts w:ascii="Calibri" w:hAnsi="Calibri" w:cs="Calibri"/>
                <w:sz w:val="20"/>
                <w:szCs w:val="20"/>
              </w:rPr>
              <w:t xml:space="preserve"> and </w:t>
            </w:r>
            <w:r w:rsidRPr="009E21A4">
              <w:rPr>
                <w:rFonts w:ascii="Calibri" w:hAnsi="Calibri" w:cs="Calibri"/>
                <w:sz w:val="20"/>
                <w:szCs w:val="20"/>
              </w:rPr>
              <w:t>Retentions</w:t>
            </w:r>
          </w:p>
        </w:tc>
        <w:tc>
          <w:tcPr>
            <w:tcW w:w="1276" w:type="dxa"/>
          </w:tcPr>
          <w:p w14:paraId="0CDD7846" w14:textId="77777777" w:rsidR="0056193A" w:rsidRPr="001D62AE" w:rsidRDefault="0056193A" w:rsidP="0056193A">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Y</w:t>
            </w:r>
          </w:p>
        </w:tc>
        <w:tc>
          <w:tcPr>
            <w:tcW w:w="3827" w:type="dxa"/>
          </w:tcPr>
          <w:p w14:paraId="275BCF6D" w14:textId="2779C0C1" w:rsidR="0056193A" w:rsidRPr="001A6012" w:rsidRDefault="007470BB" w:rsidP="0056193A">
            <w:pPr>
              <w:rPr>
                <w:rFonts w:ascii="Calibri" w:hAnsi="Calibri" w:cs="Calibri"/>
                <w:i/>
                <w:iCs/>
                <w:color w:val="0070C0"/>
                <w:sz w:val="20"/>
                <w:szCs w:val="20"/>
              </w:rPr>
            </w:pPr>
            <w:r w:rsidRPr="001A6012">
              <w:rPr>
                <w:rFonts w:ascii="Calibri" w:hAnsi="Calibri" w:cs="Calibri"/>
                <w:i/>
                <w:iCs/>
                <w:color w:val="0070C0"/>
                <w:sz w:val="20"/>
                <w:szCs w:val="20"/>
              </w:rPr>
              <w:t xml:space="preserve">Ability to care for existing Munro customers through the channels and X-sell Munro through retentions. </w:t>
            </w:r>
          </w:p>
        </w:tc>
      </w:tr>
      <w:tr w:rsidR="00AB3472" w:rsidRPr="009E21A4" w14:paraId="455010A5" w14:textId="77777777" w:rsidTr="00BC15DE">
        <w:tc>
          <w:tcPr>
            <w:tcW w:w="3794" w:type="dxa"/>
          </w:tcPr>
          <w:p w14:paraId="673E8F84" w14:textId="5904F947" w:rsidR="0056193A" w:rsidRPr="009E21A4" w:rsidRDefault="0056193A" w:rsidP="0056193A">
            <w:pPr>
              <w:rPr>
                <w:rFonts w:ascii="Calibri" w:hAnsi="Calibri" w:cs="Calibri"/>
                <w:sz w:val="20"/>
                <w:szCs w:val="20"/>
              </w:rPr>
            </w:pPr>
            <w:r w:rsidRPr="009E21A4">
              <w:rPr>
                <w:rFonts w:ascii="Calibri" w:hAnsi="Calibri" w:cs="Calibri"/>
                <w:sz w:val="20"/>
                <w:szCs w:val="20"/>
              </w:rPr>
              <w:t>Billing</w:t>
            </w:r>
            <w:r>
              <w:rPr>
                <w:rFonts w:ascii="Calibri" w:hAnsi="Calibri" w:cs="Calibri"/>
                <w:sz w:val="20"/>
                <w:szCs w:val="20"/>
              </w:rPr>
              <w:t xml:space="preserve">, </w:t>
            </w:r>
            <w:r w:rsidRPr="009E21A4">
              <w:rPr>
                <w:rFonts w:ascii="Calibri" w:hAnsi="Calibri" w:cs="Calibri"/>
                <w:sz w:val="20"/>
                <w:szCs w:val="20"/>
              </w:rPr>
              <w:t>Payments</w:t>
            </w:r>
            <w:r>
              <w:rPr>
                <w:rFonts w:ascii="Calibri" w:hAnsi="Calibri" w:cs="Calibri"/>
                <w:sz w:val="20"/>
                <w:szCs w:val="20"/>
              </w:rPr>
              <w:t xml:space="preserve">, Customer </w:t>
            </w:r>
            <w:r w:rsidRPr="009E21A4">
              <w:rPr>
                <w:rFonts w:ascii="Calibri" w:hAnsi="Calibri" w:cs="Calibri"/>
                <w:sz w:val="20"/>
                <w:szCs w:val="20"/>
              </w:rPr>
              <w:t>Finance</w:t>
            </w:r>
            <w:r>
              <w:rPr>
                <w:rFonts w:ascii="Calibri" w:hAnsi="Calibri" w:cs="Calibri"/>
                <w:sz w:val="20"/>
                <w:szCs w:val="20"/>
              </w:rPr>
              <w:t xml:space="preserve">, </w:t>
            </w:r>
            <w:r w:rsidRPr="009E21A4">
              <w:rPr>
                <w:rFonts w:ascii="Calibri" w:hAnsi="Calibri" w:cs="Calibri"/>
                <w:sz w:val="20"/>
                <w:szCs w:val="20"/>
              </w:rPr>
              <w:t>Insurance</w:t>
            </w:r>
          </w:p>
        </w:tc>
        <w:tc>
          <w:tcPr>
            <w:tcW w:w="1276" w:type="dxa"/>
          </w:tcPr>
          <w:p w14:paraId="6614A9C5" w14:textId="77777777" w:rsidR="0056193A" w:rsidRPr="001D62AE" w:rsidRDefault="0056193A" w:rsidP="0056193A">
            <w:pPr>
              <w:jc w:val="center"/>
              <w:rPr>
                <w:rFonts w:ascii="Calibri" w:hAnsi="Calibri" w:cs="Calibri"/>
                <w:i/>
                <w:iCs/>
                <w:color w:val="4F81BD" w:themeColor="accent1"/>
                <w:sz w:val="20"/>
                <w:szCs w:val="20"/>
              </w:rPr>
            </w:pPr>
          </w:p>
        </w:tc>
        <w:tc>
          <w:tcPr>
            <w:tcW w:w="3827" w:type="dxa"/>
          </w:tcPr>
          <w:p w14:paraId="41C1DD35" w14:textId="77777777" w:rsidR="0056193A" w:rsidRPr="001A6012" w:rsidRDefault="0056193A" w:rsidP="0056193A">
            <w:pPr>
              <w:rPr>
                <w:rFonts w:ascii="Calibri" w:hAnsi="Calibri" w:cs="Calibri"/>
                <w:i/>
                <w:iCs/>
                <w:color w:val="0070C0"/>
                <w:sz w:val="20"/>
                <w:szCs w:val="20"/>
              </w:rPr>
            </w:pPr>
          </w:p>
        </w:tc>
      </w:tr>
      <w:tr w:rsidR="00AB3472" w:rsidRPr="009E21A4" w14:paraId="68B3B91C" w14:textId="77777777" w:rsidTr="00BC15DE">
        <w:tc>
          <w:tcPr>
            <w:tcW w:w="3794" w:type="dxa"/>
          </w:tcPr>
          <w:p w14:paraId="67B56644" w14:textId="6DC512ED" w:rsidR="0056193A" w:rsidRPr="009E21A4" w:rsidRDefault="0056193A" w:rsidP="0056193A">
            <w:pPr>
              <w:rPr>
                <w:rFonts w:ascii="Calibri" w:hAnsi="Calibri" w:cs="Calibri"/>
                <w:sz w:val="20"/>
                <w:szCs w:val="20"/>
              </w:rPr>
            </w:pPr>
            <w:r w:rsidRPr="009E21A4">
              <w:rPr>
                <w:rFonts w:ascii="Calibri" w:hAnsi="Calibri" w:cs="Calibri"/>
                <w:sz w:val="20"/>
                <w:szCs w:val="20"/>
              </w:rPr>
              <w:t>Logistics</w:t>
            </w:r>
            <w:r w:rsidR="00C12D36">
              <w:rPr>
                <w:rFonts w:ascii="Calibri" w:hAnsi="Calibri" w:cs="Calibri"/>
                <w:sz w:val="20"/>
                <w:szCs w:val="20"/>
              </w:rPr>
              <w:t xml:space="preserve">, </w:t>
            </w:r>
            <w:r w:rsidRPr="009E21A4">
              <w:rPr>
                <w:rFonts w:ascii="Calibri" w:hAnsi="Calibri" w:cs="Calibri"/>
                <w:sz w:val="20"/>
                <w:szCs w:val="20"/>
              </w:rPr>
              <w:t>supply chain</w:t>
            </w:r>
            <w:r w:rsidR="00C12D36">
              <w:rPr>
                <w:rFonts w:ascii="Calibri" w:hAnsi="Calibri" w:cs="Calibri"/>
                <w:sz w:val="20"/>
                <w:szCs w:val="20"/>
              </w:rPr>
              <w:t xml:space="preserve"> and field</w:t>
            </w:r>
            <w:r w:rsidR="00E66828">
              <w:rPr>
                <w:rFonts w:ascii="Calibri" w:hAnsi="Calibri" w:cs="Calibri"/>
                <w:sz w:val="20"/>
                <w:szCs w:val="20"/>
              </w:rPr>
              <w:t xml:space="preserve"> operations</w:t>
            </w:r>
          </w:p>
        </w:tc>
        <w:tc>
          <w:tcPr>
            <w:tcW w:w="1276" w:type="dxa"/>
          </w:tcPr>
          <w:p w14:paraId="3521262E" w14:textId="6AB02170" w:rsidR="0056193A" w:rsidRPr="00B326DE" w:rsidRDefault="0056193A" w:rsidP="0056193A">
            <w:pPr>
              <w:jc w:val="center"/>
              <w:rPr>
                <w:rFonts w:ascii="Calibri" w:hAnsi="Calibri" w:cs="Calibri"/>
                <w:i/>
                <w:iCs/>
                <w:color w:val="FF0000"/>
                <w:sz w:val="20"/>
                <w:szCs w:val="20"/>
              </w:rPr>
            </w:pPr>
            <w:r w:rsidRPr="001A6012">
              <w:rPr>
                <w:rFonts w:ascii="Calibri" w:hAnsi="Calibri" w:cs="Calibri"/>
                <w:i/>
                <w:iCs/>
                <w:color w:val="0070C0"/>
                <w:sz w:val="20"/>
                <w:szCs w:val="20"/>
              </w:rPr>
              <w:t>Y</w:t>
            </w:r>
          </w:p>
        </w:tc>
        <w:tc>
          <w:tcPr>
            <w:tcW w:w="3827" w:type="dxa"/>
          </w:tcPr>
          <w:p w14:paraId="53C286A1" w14:textId="31163489" w:rsidR="0056193A" w:rsidRPr="001A6012" w:rsidRDefault="007470BB" w:rsidP="0056193A">
            <w:pPr>
              <w:rPr>
                <w:rFonts w:ascii="Calibri" w:hAnsi="Calibri" w:cs="Calibri"/>
                <w:i/>
                <w:iCs/>
                <w:color w:val="0070C0"/>
                <w:sz w:val="20"/>
                <w:szCs w:val="20"/>
              </w:rPr>
            </w:pPr>
            <w:r w:rsidRPr="001A6012">
              <w:rPr>
                <w:rFonts w:ascii="Calibri" w:hAnsi="Calibri" w:cs="Calibri"/>
                <w:i/>
                <w:iCs/>
                <w:color w:val="0070C0"/>
                <w:sz w:val="20"/>
                <w:szCs w:val="20"/>
              </w:rPr>
              <w:t xml:space="preserve">Potentially </w:t>
            </w:r>
            <w:r w:rsidR="001A6012">
              <w:rPr>
                <w:rFonts w:ascii="Calibri" w:hAnsi="Calibri" w:cs="Calibri"/>
                <w:i/>
                <w:iCs/>
                <w:color w:val="0070C0"/>
                <w:sz w:val="20"/>
                <w:szCs w:val="20"/>
              </w:rPr>
              <w:t xml:space="preserve">for </w:t>
            </w:r>
            <w:proofErr w:type="gramStart"/>
            <w:r w:rsidRPr="001A6012">
              <w:rPr>
                <w:rFonts w:ascii="Calibri" w:hAnsi="Calibri" w:cs="Calibri"/>
                <w:i/>
                <w:iCs/>
                <w:color w:val="0070C0"/>
                <w:sz w:val="20"/>
                <w:szCs w:val="20"/>
              </w:rPr>
              <w:t>reverse</w:t>
            </w:r>
            <w:proofErr w:type="gramEnd"/>
            <w:r w:rsidRPr="001A6012">
              <w:rPr>
                <w:rFonts w:ascii="Calibri" w:hAnsi="Calibri" w:cs="Calibri"/>
                <w:i/>
                <w:iCs/>
                <w:color w:val="0070C0"/>
                <w:sz w:val="20"/>
                <w:szCs w:val="20"/>
              </w:rPr>
              <w:t xml:space="preserve"> logistics</w:t>
            </w:r>
            <w:r w:rsidR="001A6012">
              <w:rPr>
                <w:rFonts w:ascii="Calibri" w:hAnsi="Calibri" w:cs="Calibri"/>
                <w:i/>
                <w:iCs/>
                <w:color w:val="0070C0"/>
                <w:sz w:val="20"/>
                <w:szCs w:val="20"/>
              </w:rPr>
              <w:t xml:space="preserve"> of hardware returns</w:t>
            </w:r>
            <w:r w:rsidRPr="001A6012">
              <w:rPr>
                <w:rFonts w:ascii="Calibri" w:hAnsi="Calibri" w:cs="Calibri"/>
                <w:i/>
                <w:iCs/>
                <w:color w:val="0070C0"/>
                <w:sz w:val="20"/>
                <w:szCs w:val="20"/>
              </w:rPr>
              <w:t xml:space="preserve"> through retail. </w:t>
            </w:r>
          </w:p>
        </w:tc>
      </w:tr>
      <w:tr w:rsidR="00AB3472" w:rsidRPr="009E21A4" w14:paraId="44F6F9EE" w14:textId="77777777" w:rsidTr="00BC15DE">
        <w:tc>
          <w:tcPr>
            <w:tcW w:w="3794" w:type="dxa"/>
          </w:tcPr>
          <w:p w14:paraId="51D15338" w14:textId="77777777" w:rsidR="0056193A" w:rsidRPr="009E21A4" w:rsidRDefault="0056193A" w:rsidP="0056193A">
            <w:pPr>
              <w:rPr>
                <w:rFonts w:ascii="Calibri" w:hAnsi="Calibri" w:cs="Calibri"/>
                <w:sz w:val="20"/>
                <w:szCs w:val="20"/>
              </w:rPr>
            </w:pPr>
            <w:r w:rsidRPr="009E21A4">
              <w:rPr>
                <w:rFonts w:ascii="Calibri" w:hAnsi="Calibri" w:cs="Calibri"/>
                <w:sz w:val="20"/>
                <w:szCs w:val="20"/>
              </w:rPr>
              <w:t>Other: (State)</w:t>
            </w:r>
          </w:p>
        </w:tc>
        <w:tc>
          <w:tcPr>
            <w:tcW w:w="1276" w:type="dxa"/>
          </w:tcPr>
          <w:p w14:paraId="66726255" w14:textId="77777777" w:rsidR="0056193A" w:rsidRPr="001D62AE" w:rsidRDefault="0056193A" w:rsidP="0056193A">
            <w:pPr>
              <w:jc w:val="center"/>
              <w:rPr>
                <w:rFonts w:ascii="Calibri" w:hAnsi="Calibri" w:cs="Calibri"/>
                <w:i/>
                <w:iCs/>
                <w:color w:val="4F81BD" w:themeColor="accent1"/>
                <w:sz w:val="20"/>
                <w:szCs w:val="20"/>
              </w:rPr>
            </w:pPr>
          </w:p>
        </w:tc>
        <w:tc>
          <w:tcPr>
            <w:tcW w:w="3827" w:type="dxa"/>
          </w:tcPr>
          <w:p w14:paraId="4D3352A9" w14:textId="77777777" w:rsidR="0056193A" w:rsidRPr="001D62AE" w:rsidRDefault="0056193A"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42BBF18D" w:rsidR="00061602" w:rsidRPr="001D62AE" w:rsidRDefault="00061602">
            <w:pPr>
              <w:rPr>
                <w:rFonts w:ascii="Calibri" w:hAnsi="Calibri" w:cs="Calibri"/>
                <w:i/>
                <w:iCs/>
                <w:color w:val="4F81BD" w:themeColor="accent1"/>
                <w:sz w:val="20"/>
                <w:szCs w:val="20"/>
              </w:rPr>
            </w:pPr>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183770AE"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proofErr w:type="spellStart"/>
            <w:r w:rsidR="00183BC7">
              <w:rPr>
                <w:rFonts w:ascii="Calibri" w:hAnsi="Calibri" w:cs="Calibri"/>
                <w:i/>
                <w:iCs/>
                <w:sz w:val="20"/>
                <w:szCs w:val="20"/>
              </w:rPr>
              <w:t>etc</w:t>
            </w:r>
            <w:proofErr w:type="spellEnd"/>
          </w:p>
        </w:tc>
        <w:tc>
          <w:tcPr>
            <w:tcW w:w="5103" w:type="dxa"/>
          </w:tcPr>
          <w:p w14:paraId="752B7D49" w14:textId="6EDEABA9" w:rsidR="00300DD6" w:rsidRPr="001D62AE" w:rsidRDefault="00300DD6">
            <w:pPr>
              <w:rPr>
                <w:rFonts w:ascii="Calibri" w:hAnsi="Calibri" w:cs="Calibri"/>
                <w:b/>
                <w:bCs/>
                <w:color w:val="4F81BD" w:themeColor="accent1"/>
                <w:sz w:val="20"/>
                <w:szCs w:val="20"/>
              </w:rPr>
            </w:pP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footerReference w:type="even" r:id="rId13"/>
      <w:footerReference w:type="default" r:id="rId14"/>
      <w:headerReference w:type="first" r:id="rId15"/>
      <w:footerReference w:type="first" r:id="rId16"/>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BB75" w14:textId="77777777" w:rsidR="000D51AD" w:rsidRDefault="000D51AD" w:rsidP="006540C6">
      <w:pPr>
        <w:spacing w:after="0" w:line="240" w:lineRule="auto"/>
      </w:pPr>
      <w:r>
        <w:separator/>
      </w:r>
    </w:p>
  </w:endnote>
  <w:endnote w:type="continuationSeparator" w:id="0">
    <w:p w14:paraId="33E62A3F" w14:textId="77777777" w:rsidR="000D51AD" w:rsidRDefault="000D51AD"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1BC5" w14:textId="77777777" w:rsidR="00205FE3" w:rsidRDefault="00205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1CA0" w14:textId="77777777" w:rsidR="00205FE3" w:rsidRDefault="00205F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1B1E" w14:textId="77777777" w:rsidR="00205FE3" w:rsidRDefault="00205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A1E5D" w14:textId="77777777" w:rsidR="000D51AD" w:rsidRDefault="000D51AD" w:rsidP="006540C6">
      <w:pPr>
        <w:spacing w:after="0" w:line="240" w:lineRule="auto"/>
      </w:pPr>
      <w:r>
        <w:separator/>
      </w:r>
    </w:p>
  </w:footnote>
  <w:footnote w:type="continuationSeparator" w:id="0">
    <w:p w14:paraId="5237D0B7" w14:textId="77777777" w:rsidR="000D51AD" w:rsidRDefault="000D51AD"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13FD9F2B"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 xml:space="preserve">2026 </w:t>
    </w:r>
    <w:r w:rsidR="006C4C16">
      <w:rPr>
        <w:rFonts w:ascii="Calibri" w:hAnsi="Calibri" w:cs="Calibri"/>
        <w:sz w:val="22"/>
        <w:szCs w:val="22"/>
      </w:rPr>
      <w:t>v1.0</w:t>
    </w:r>
    <w:r w:rsidR="00BC04DB" w:rsidRPr="00DA5AB1">
      <w:rPr>
        <w:rFonts w:ascii="Calibri" w:hAnsi="Calibri" w:cs="Calibri"/>
        <w:sz w:val="22"/>
        <w:szCs w:val="22"/>
      </w:rPr>
      <w:t xml:space="preserve"> </w:t>
    </w:r>
    <w:r w:rsidR="006C4C16">
      <w:rPr>
        <w:rFonts w:ascii="Calibri" w:hAnsi="Calibri" w:cs="Calibri"/>
        <w:sz w:val="22"/>
        <w:szCs w:val="22"/>
      </w:rPr>
      <w:t xml:space="preserve">draft </w:t>
    </w:r>
    <w:r w:rsidR="00205FE3">
      <w:rPr>
        <w:rFonts w:ascii="Calibri" w:hAnsi="Calibri" w:cs="Calibri"/>
        <w:sz w:val="22"/>
        <w:szCs w:val="22"/>
      </w:rPr>
      <w:t>g</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762BFB"/>
    <w:multiLevelType w:val="hybridMultilevel"/>
    <w:tmpl w:val="ED289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00C796B"/>
    <w:multiLevelType w:val="hybridMultilevel"/>
    <w:tmpl w:val="D3B08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19"/>
  </w:num>
  <w:num w:numId="12" w16cid:durableId="1692032458">
    <w:abstractNumId w:val="17"/>
  </w:num>
  <w:num w:numId="13" w16cid:durableId="1688869075">
    <w:abstractNumId w:val="18"/>
  </w:num>
  <w:num w:numId="14" w16cid:durableId="1788500100">
    <w:abstractNumId w:val="16"/>
  </w:num>
  <w:num w:numId="15" w16cid:durableId="1098020669">
    <w:abstractNumId w:val="11"/>
  </w:num>
  <w:num w:numId="16" w16cid:durableId="1163862706">
    <w:abstractNumId w:val="15"/>
  </w:num>
  <w:num w:numId="17" w16cid:durableId="521743960">
    <w:abstractNumId w:val="12"/>
  </w:num>
  <w:num w:numId="18" w16cid:durableId="1867867120">
    <w:abstractNumId w:val="13"/>
  </w:num>
  <w:num w:numId="19" w16cid:durableId="2006660724">
    <w:abstractNumId w:val="14"/>
  </w:num>
  <w:num w:numId="20" w16cid:durableId="956718646">
    <w:abstractNumId w:val="21"/>
  </w:num>
  <w:num w:numId="21" w16cid:durableId="1981038578">
    <w:abstractNumId w:val="20"/>
  </w:num>
  <w:num w:numId="22" w16cid:durableId="1904439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4939"/>
    <w:rsid w:val="00017219"/>
    <w:rsid w:val="00022008"/>
    <w:rsid w:val="00022DB6"/>
    <w:rsid w:val="0002487C"/>
    <w:rsid w:val="00024B88"/>
    <w:rsid w:val="00025447"/>
    <w:rsid w:val="0002645F"/>
    <w:rsid w:val="00030F34"/>
    <w:rsid w:val="00034616"/>
    <w:rsid w:val="00034849"/>
    <w:rsid w:val="00042248"/>
    <w:rsid w:val="00053FC4"/>
    <w:rsid w:val="000549D0"/>
    <w:rsid w:val="0006063C"/>
    <w:rsid w:val="00060FC8"/>
    <w:rsid w:val="00061503"/>
    <w:rsid w:val="00061602"/>
    <w:rsid w:val="00063B81"/>
    <w:rsid w:val="0006466C"/>
    <w:rsid w:val="00065A06"/>
    <w:rsid w:val="00066F8A"/>
    <w:rsid w:val="00070200"/>
    <w:rsid w:val="00073993"/>
    <w:rsid w:val="00073A0D"/>
    <w:rsid w:val="00073F23"/>
    <w:rsid w:val="00074DC0"/>
    <w:rsid w:val="00075611"/>
    <w:rsid w:val="000808F2"/>
    <w:rsid w:val="000821C7"/>
    <w:rsid w:val="0008531E"/>
    <w:rsid w:val="000877B6"/>
    <w:rsid w:val="000939AE"/>
    <w:rsid w:val="000942B0"/>
    <w:rsid w:val="000A3B73"/>
    <w:rsid w:val="000A4CFC"/>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1AD"/>
    <w:rsid w:val="000D5F54"/>
    <w:rsid w:val="000D6A19"/>
    <w:rsid w:val="000E3FF0"/>
    <w:rsid w:val="000E4E0E"/>
    <w:rsid w:val="000F1585"/>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168BC"/>
    <w:rsid w:val="00122ABE"/>
    <w:rsid w:val="00124383"/>
    <w:rsid w:val="001267AE"/>
    <w:rsid w:val="00127F43"/>
    <w:rsid w:val="001308D4"/>
    <w:rsid w:val="00130ABB"/>
    <w:rsid w:val="00135F88"/>
    <w:rsid w:val="00137A01"/>
    <w:rsid w:val="001415A0"/>
    <w:rsid w:val="00146044"/>
    <w:rsid w:val="0015074B"/>
    <w:rsid w:val="001544A3"/>
    <w:rsid w:val="00156AF1"/>
    <w:rsid w:val="00161448"/>
    <w:rsid w:val="00163F80"/>
    <w:rsid w:val="0016608D"/>
    <w:rsid w:val="00170713"/>
    <w:rsid w:val="00171101"/>
    <w:rsid w:val="001737DD"/>
    <w:rsid w:val="001738CE"/>
    <w:rsid w:val="0017556D"/>
    <w:rsid w:val="001756B1"/>
    <w:rsid w:val="00176328"/>
    <w:rsid w:val="0018064F"/>
    <w:rsid w:val="001806B0"/>
    <w:rsid w:val="0018087E"/>
    <w:rsid w:val="00180ED7"/>
    <w:rsid w:val="00183BC7"/>
    <w:rsid w:val="0018631A"/>
    <w:rsid w:val="001865B9"/>
    <w:rsid w:val="001906A5"/>
    <w:rsid w:val="001910EF"/>
    <w:rsid w:val="00191D96"/>
    <w:rsid w:val="001924B8"/>
    <w:rsid w:val="0019697E"/>
    <w:rsid w:val="00197725"/>
    <w:rsid w:val="00197FCA"/>
    <w:rsid w:val="001A03E7"/>
    <w:rsid w:val="001A141B"/>
    <w:rsid w:val="001A6012"/>
    <w:rsid w:val="001A7DB7"/>
    <w:rsid w:val="001B04A9"/>
    <w:rsid w:val="001B1C15"/>
    <w:rsid w:val="001B1C8C"/>
    <w:rsid w:val="001B51F5"/>
    <w:rsid w:val="001B5AF9"/>
    <w:rsid w:val="001B7E0E"/>
    <w:rsid w:val="001C1E63"/>
    <w:rsid w:val="001C5C99"/>
    <w:rsid w:val="001C6233"/>
    <w:rsid w:val="001D13DA"/>
    <w:rsid w:val="001D3629"/>
    <w:rsid w:val="001D62AE"/>
    <w:rsid w:val="001D68FF"/>
    <w:rsid w:val="001E16BA"/>
    <w:rsid w:val="001E2C18"/>
    <w:rsid w:val="001E358E"/>
    <w:rsid w:val="001E4023"/>
    <w:rsid w:val="001E45F4"/>
    <w:rsid w:val="001F0A77"/>
    <w:rsid w:val="001F20D8"/>
    <w:rsid w:val="001F7116"/>
    <w:rsid w:val="001F7D62"/>
    <w:rsid w:val="0020181A"/>
    <w:rsid w:val="00201D90"/>
    <w:rsid w:val="0020435B"/>
    <w:rsid w:val="00205FE3"/>
    <w:rsid w:val="002155D2"/>
    <w:rsid w:val="00215BBA"/>
    <w:rsid w:val="00223B80"/>
    <w:rsid w:val="00226A70"/>
    <w:rsid w:val="002328B3"/>
    <w:rsid w:val="00233E1C"/>
    <w:rsid w:val="00234127"/>
    <w:rsid w:val="00234140"/>
    <w:rsid w:val="002408FF"/>
    <w:rsid w:val="0024140D"/>
    <w:rsid w:val="0024397D"/>
    <w:rsid w:val="002509B5"/>
    <w:rsid w:val="00252F1C"/>
    <w:rsid w:val="00254BB5"/>
    <w:rsid w:val="00255D58"/>
    <w:rsid w:val="00256D22"/>
    <w:rsid w:val="00260C0C"/>
    <w:rsid w:val="002635BE"/>
    <w:rsid w:val="002711B7"/>
    <w:rsid w:val="00271441"/>
    <w:rsid w:val="00272203"/>
    <w:rsid w:val="002738B3"/>
    <w:rsid w:val="002755E0"/>
    <w:rsid w:val="002765EC"/>
    <w:rsid w:val="00280823"/>
    <w:rsid w:val="00280D0A"/>
    <w:rsid w:val="00281B22"/>
    <w:rsid w:val="00281D61"/>
    <w:rsid w:val="00283518"/>
    <w:rsid w:val="00286BB5"/>
    <w:rsid w:val="00287305"/>
    <w:rsid w:val="002878CA"/>
    <w:rsid w:val="002921BD"/>
    <w:rsid w:val="002922F6"/>
    <w:rsid w:val="00295944"/>
    <w:rsid w:val="002962AF"/>
    <w:rsid w:val="0029639D"/>
    <w:rsid w:val="00296EAD"/>
    <w:rsid w:val="002A3361"/>
    <w:rsid w:val="002A3DA8"/>
    <w:rsid w:val="002A523D"/>
    <w:rsid w:val="002A6E31"/>
    <w:rsid w:val="002B30E2"/>
    <w:rsid w:val="002B5D04"/>
    <w:rsid w:val="002B5F19"/>
    <w:rsid w:val="002B5FE4"/>
    <w:rsid w:val="002C0A57"/>
    <w:rsid w:val="002C182D"/>
    <w:rsid w:val="002C2A46"/>
    <w:rsid w:val="002D4BF6"/>
    <w:rsid w:val="002D667D"/>
    <w:rsid w:val="002D7511"/>
    <w:rsid w:val="002E6CD7"/>
    <w:rsid w:val="002E7ACA"/>
    <w:rsid w:val="002F0E54"/>
    <w:rsid w:val="002F31FA"/>
    <w:rsid w:val="00300DD6"/>
    <w:rsid w:val="00301D71"/>
    <w:rsid w:val="003030F4"/>
    <w:rsid w:val="003035BA"/>
    <w:rsid w:val="00305CE3"/>
    <w:rsid w:val="00312688"/>
    <w:rsid w:val="003153E9"/>
    <w:rsid w:val="003165C1"/>
    <w:rsid w:val="00322859"/>
    <w:rsid w:val="003247AD"/>
    <w:rsid w:val="00326F90"/>
    <w:rsid w:val="00334F22"/>
    <w:rsid w:val="00336D1B"/>
    <w:rsid w:val="0034205A"/>
    <w:rsid w:val="00342377"/>
    <w:rsid w:val="003436BF"/>
    <w:rsid w:val="003449AF"/>
    <w:rsid w:val="00347241"/>
    <w:rsid w:val="00350449"/>
    <w:rsid w:val="003523B4"/>
    <w:rsid w:val="00353EED"/>
    <w:rsid w:val="003540C6"/>
    <w:rsid w:val="00354437"/>
    <w:rsid w:val="00354D64"/>
    <w:rsid w:val="003663C3"/>
    <w:rsid w:val="0036646B"/>
    <w:rsid w:val="003713AA"/>
    <w:rsid w:val="00373877"/>
    <w:rsid w:val="00374E28"/>
    <w:rsid w:val="00375653"/>
    <w:rsid w:val="00377317"/>
    <w:rsid w:val="003800C5"/>
    <w:rsid w:val="00381335"/>
    <w:rsid w:val="00390B76"/>
    <w:rsid w:val="003918CB"/>
    <w:rsid w:val="003941ED"/>
    <w:rsid w:val="003A1E9E"/>
    <w:rsid w:val="003A4D9A"/>
    <w:rsid w:val="003A5067"/>
    <w:rsid w:val="003A5577"/>
    <w:rsid w:val="003B00BC"/>
    <w:rsid w:val="003C31B4"/>
    <w:rsid w:val="003C43DE"/>
    <w:rsid w:val="003C44DB"/>
    <w:rsid w:val="003C7228"/>
    <w:rsid w:val="003C78FA"/>
    <w:rsid w:val="003D2A18"/>
    <w:rsid w:val="003D31CA"/>
    <w:rsid w:val="003D4305"/>
    <w:rsid w:val="003D46FE"/>
    <w:rsid w:val="003E46E1"/>
    <w:rsid w:val="003E7153"/>
    <w:rsid w:val="003F0058"/>
    <w:rsid w:val="003F2129"/>
    <w:rsid w:val="003F6622"/>
    <w:rsid w:val="003F6AE6"/>
    <w:rsid w:val="0040314D"/>
    <w:rsid w:val="00403645"/>
    <w:rsid w:val="00407943"/>
    <w:rsid w:val="00415DBE"/>
    <w:rsid w:val="00417231"/>
    <w:rsid w:val="004201DD"/>
    <w:rsid w:val="0042041A"/>
    <w:rsid w:val="004218BA"/>
    <w:rsid w:val="0042537F"/>
    <w:rsid w:val="00432682"/>
    <w:rsid w:val="00434853"/>
    <w:rsid w:val="004373A5"/>
    <w:rsid w:val="00440B25"/>
    <w:rsid w:val="00443431"/>
    <w:rsid w:val="004446BB"/>
    <w:rsid w:val="004502A7"/>
    <w:rsid w:val="004538ED"/>
    <w:rsid w:val="0045562D"/>
    <w:rsid w:val="004577B5"/>
    <w:rsid w:val="004646B8"/>
    <w:rsid w:val="0046478C"/>
    <w:rsid w:val="00473845"/>
    <w:rsid w:val="004758F8"/>
    <w:rsid w:val="0048131A"/>
    <w:rsid w:val="0048235B"/>
    <w:rsid w:val="0048295B"/>
    <w:rsid w:val="0048523C"/>
    <w:rsid w:val="004867CC"/>
    <w:rsid w:val="0049619B"/>
    <w:rsid w:val="004A6293"/>
    <w:rsid w:val="004A759F"/>
    <w:rsid w:val="004B2641"/>
    <w:rsid w:val="004B28CC"/>
    <w:rsid w:val="004B4E6D"/>
    <w:rsid w:val="004C1338"/>
    <w:rsid w:val="004C29E2"/>
    <w:rsid w:val="004C32CB"/>
    <w:rsid w:val="004C4642"/>
    <w:rsid w:val="004D177F"/>
    <w:rsid w:val="004E47E9"/>
    <w:rsid w:val="004E486C"/>
    <w:rsid w:val="004E664B"/>
    <w:rsid w:val="004F2DCA"/>
    <w:rsid w:val="004F3CED"/>
    <w:rsid w:val="00502024"/>
    <w:rsid w:val="00504C1F"/>
    <w:rsid w:val="00505CED"/>
    <w:rsid w:val="00511EA1"/>
    <w:rsid w:val="00520FA7"/>
    <w:rsid w:val="005225FE"/>
    <w:rsid w:val="00524017"/>
    <w:rsid w:val="00525EA5"/>
    <w:rsid w:val="0053403A"/>
    <w:rsid w:val="00542206"/>
    <w:rsid w:val="00542FAD"/>
    <w:rsid w:val="00543F14"/>
    <w:rsid w:val="00544E79"/>
    <w:rsid w:val="005470DA"/>
    <w:rsid w:val="00547E5B"/>
    <w:rsid w:val="00552B69"/>
    <w:rsid w:val="00553340"/>
    <w:rsid w:val="005537DF"/>
    <w:rsid w:val="00561354"/>
    <w:rsid w:val="0056193A"/>
    <w:rsid w:val="00564693"/>
    <w:rsid w:val="005669B4"/>
    <w:rsid w:val="00570746"/>
    <w:rsid w:val="00574547"/>
    <w:rsid w:val="0057570F"/>
    <w:rsid w:val="005802A3"/>
    <w:rsid w:val="00580B86"/>
    <w:rsid w:val="00583E64"/>
    <w:rsid w:val="00587025"/>
    <w:rsid w:val="005921AB"/>
    <w:rsid w:val="005953F1"/>
    <w:rsid w:val="00595644"/>
    <w:rsid w:val="005A1308"/>
    <w:rsid w:val="005A28C0"/>
    <w:rsid w:val="005A2A86"/>
    <w:rsid w:val="005A3428"/>
    <w:rsid w:val="005B1A44"/>
    <w:rsid w:val="005B72A7"/>
    <w:rsid w:val="005B7B31"/>
    <w:rsid w:val="005B7FB8"/>
    <w:rsid w:val="005C07F2"/>
    <w:rsid w:val="005C13CA"/>
    <w:rsid w:val="005C3C4A"/>
    <w:rsid w:val="005C67F3"/>
    <w:rsid w:val="005D1461"/>
    <w:rsid w:val="005D1C07"/>
    <w:rsid w:val="005D2D95"/>
    <w:rsid w:val="005D604D"/>
    <w:rsid w:val="005E080C"/>
    <w:rsid w:val="005E2D67"/>
    <w:rsid w:val="005E36D9"/>
    <w:rsid w:val="005E6B15"/>
    <w:rsid w:val="005F7203"/>
    <w:rsid w:val="0060208D"/>
    <w:rsid w:val="00607FCB"/>
    <w:rsid w:val="00612C20"/>
    <w:rsid w:val="006145E0"/>
    <w:rsid w:val="00616339"/>
    <w:rsid w:val="00621AF9"/>
    <w:rsid w:val="00624AE7"/>
    <w:rsid w:val="00624AED"/>
    <w:rsid w:val="00626099"/>
    <w:rsid w:val="00630B24"/>
    <w:rsid w:val="00631AA5"/>
    <w:rsid w:val="00632EEE"/>
    <w:rsid w:val="00632F3D"/>
    <w:rsid w:val="00633695"/>
    <w:rsid w:val="0064120A"/>
    <w:rsid w:val="006415FA"/>
    <w:rsid w:val="00643C05"/>
    <w:rsid w:val="0065080D"/>
    <w:rsid w:val="00650DCB"/>
    <w:rsid w:val="00651909"/>
    <w:rsid w:val="00652A7C"/>
    <w:rsid w:val="006540C6"/>
    <w:rsid w:val="00660EA5"/>
    <w:rsid w:val="00673152"/>
    <w:rsid w:val="006744C3"/>
    <w:rsid w:val="00674887"/>
    <w:rsid w:val="00674C9F"/>
    <w:rsid w:val="0067566B"/>
    <w:rsid w:val="00676685"/>
    <w:rsid w:val="00680A82"/>
    <w:rsid w:val="00681590"/>
    <w:rsid w:val="006835FC"/>
    <w:rsid w:val="006875DF"/>
    <w:rsid w:val="00690FE3"/>
    <w:rsid w:val="0069134D"/>
    <w:rsid w:val="0069408B"/>
    <w:rsid w:val="006948EA"/>
    <w:rsid w:val="006A1C53"/>
    <w:rsid w:val="006A2025"/>
    <w:rsid w:val="006A3E15"/>
    <w:rsid w:val="006B25E5"/>
    <w:rsid w:val="006B30F8"/>
    <w:rsid w:val="006B3915"/>
    <w:rsid w:val="006B59AA"/>
    <w:rsid w:val="006C29E3"/>
    <w:rsid w:val="006C2E41"/>
    <w:rsid w:val="006C31DD"/>
    <w:rsid w:val="006C4C16"/>
    <w:rsid w:val="006C5049"/>
    <w:rsid w:val="006C6229"/>
    <w:rsid w:val="006C7B23"/>
    <w:rsid w:val="006D05F5"/>
    <w:rsid w:val="006D486D"/>
    <w:rsid w:val="006D747E"/>
    <w:rsid w:val="006E1716"/>
    <w:rsid w:val="006E381D"/>
    <w:rsid w:val="006E4299"/>
    <w:rsid w:val="006E43C4"/>
    <w:rsid w:val="006E7C05"/>
    <w:rsid w:val="006F0DBA"/>
    <w:rsid w:val="006F19EF"/>
    <w:rsid w:val="006F1C9A"/>
    <w:rsid w:val="006F280C"/>
    <w:rsid w:val="006F33CB"/>
    <w:rsid w:val="00701AE5"/>
    <w:rsid w:val="0070239F"/>
    <w:rsid w:val="00706F8E"/>
    <w:rsid w:val="007115D7"/>
    <w:rsid w:val="00713E07"/>
    <w:rsid w:val="00713FB2"/>
    <w:rsid w:val="00721444"/>
    <w:rsid w:val="00726983"/>
    <w:rsid w:val="007274F2"/>
    <w:rsid w:val="00727A5E"/>
    <w:rsid w:val="00733A9F"/>
    <w:rsid w:val="007373A5"/>
    <w:rsid w:val="007402A5"/>
    <w:rsid w:val="007435C2"/>
    <w:rsid w:val="0074500B"/>
    <w:rsid w:val="00745477"/>
    <w:rsid w:val="00746BAA"/>
    <w:rsid w:val="00746BE4"/>
    <w:rsid w:val="007470BB"/>
    <w:rsid w:val="00750C13"/>
    <w:rsid w:val="00753008"/>
    <w:rsid w:val="0075476E"/>
    <w:rsid w:val="007548F1"/>
    <w:rsid w:val="00754ED5"/>
    <w:rsid w:val="00755DB4"/>
    <w:rsid w:val="007560F0"/>
    <w:rsid w:val="00756718"/>
    <w:rsid w:val="007570FF"/>
    <w:rsid w:val="00757A81"/>
    <w:rsid w:val="00763C91"/>
    <w:rsid w:val="007643CC"/>
    <w:rsid w:val="00766845"/>
    <w:rsid w:val="007727AC"/>
    <w:rsid w:val="007753A8"/>
    <w:rsid w:val="00776FBE"/>
    <w:rsid w:val="0078080D"/>
    <w:rsid w:val="00780BFA"/>
    <w:rsid w:val="00786CB5"/>
    <w:rsid w:val="00787BB7"/>
    <w:rsid w:val="00790672"/>
    <w:rsid w:val="007916EF"/>
    <w:rsid w:val="007932AC"/>
    <w:rsid w:val="007957E9"/>
    <w:rsid w:val="007962CF"/>
    <w:rsid w:val="007A3EC3"/>
    <w:rsid w:val="007A46D5"/>
    <w:rsid w:val="007A70F8"/>
    <w:rsid w:val="007B272C"/>
    <w:rsid w:val="007B53E0"/>
    <w:rsid w:val="007C2731"/>
    <w:rsid w:val="007C2D12"/>
    <w:rsid w:val="007D4073"/>
    <w:rsid w:val="007D6400"/>
    <w:rsid w:val="007D6434"/>
    <w:rsid w:val="007D6A3F"/>
    <w:rsid w:val="007D784B"/>
    <w:rsid w:val="007E12A8"/>
    <w:rsid w:val="007E1713"/>
    <w:rsid w:val="007E271C"/>
    <w:rsid w:val="007E3BAB"/>
    <w:rsid w:val="007E684C"/>
    <w:rsid w:val="007E68E5"/>
    <w:rsid w:val="007F5385"/>
    <w:rsid w:val="008053D8"/>
    <w:rsid w:val="0081016A"/>
    <w:rsid w:val="00810545"/>
    <w:rsid w:val="0081072C"/>
    <w:rsid w:val="00813F75"/>
    <w:rsid w:val="008160B0"/>
    <w:rsid w:val="00817202"/>
    <w:rsid w:val="00817385"/>
    <w:rsid w:val="00817791"/>
    <w:rsid w:val="0082382E"/>
    <w:rsid w:val="008264F5"/>
    <w:rsid w:val="008320E5"/>
    <w:rsid w:val="00835AFE"/>
    <w:rsid w:val="00841377"/>
    <w:rsid w:val="00842A62"/>
    <w:rsid w:val="0084367B"/>
    <w:rsid w:val="00844A9B"/>
    <w:rsid w:val="00844EA9"/>
    <w:rsid w:val="00845130"/>
    <w:rsid w:val="00846446"/>
    <w:rsid w:val="00846C75"/>
    <w:rsid w:val="008502D4"/>
    <w:rsid w:val="00850B76"/>
    <w:rsid w:val="00850E21"/>
    <w:rsid w:val="0085496F"/>
    <w:rsid w:val="00855866"/>
    <w:rsid w:val="008579ED"/>
    <w:rsid w:val="00862C68"/>
    <w:rsid w:val="008664CB"/>
    <w:rsid w:val="00866809"/>
    <w:rsid w:val="00867EFC"/>
    <w:rsid w:val="00870F36"/>
    <w:rsid w:val="00871844"/>
    <w:rsid w:val="008726FA"/>
    <w:rsid w:val="008742E1"/>
    <w:rsid w:val="0087469E"/>
    <w:rsid w:val="0087533E"/>
    <w:rsid w:val="00876511"/>
    <w:rsid w:val="00881FA1"/>
    <w:rsid w:val="00883221"/>
    <w:rsid w:val="00883E16"/>
    <w:rsid w:val="00883E6C"/>
    <w:rsid w:val="00886EB3"/>
    <w:rsid w:val="00891256"/>
    <w:rsid w:val="008943D5"/>
    <w:rsid w:val="0089665A"/>
    <w:rsid w:val="008A4669"/>
    <w:rsid w:val="008A7500"/>
    <w:rsid w:val="008B0AFB"/>
    <w:rsid w:val="008B1DE8"/>
    <w:rsid w:val="008B256D"/>
    <w:rsid w:val="008B4121"/>
    <w:rsid w:val="008C13CA"/>
    <w:rsid w:val="008C2481"/>
    <w:rsid w:val="008C2F40"/>
    <w:rsid w:val="008C344D"/>
    <w:rsid w:val="008D303E"/>
    <w:rsid w:val="008D58F8"/>
    <w:rsid w:val="008D7D2E"/>
    <w:rsid w:val="008E10AD"/>
    <w:rsid w:val="008E13BD"/>
    <w:rsid w:val="008E4168"/>
    <w:rsid w:val="008E6AEF"/>
    <w:rsid w:val="008F20D3"/>
    <w:rsid w:val="008F601D"/>
    <w:rsid w:val="008F7713"/>
    <w:rsid w:val="008F79C0"/>
    <w:rsid w:val="008F7A95"/>
    <w:rsid w:val="008F7FDB"/>
    <w:rsid w:val="0090465A"/>
    <w:rsid w:val="00904CC6"/>
    <w:rsid w:val="00906F45"/>
    <w:rsid w:val="0090764A"/>
    <w:rsid w:val="009104F7"/>
    <w:rsid w:val="009134E8"/>
    <w:rsid w:val="00914251"/>
    <w:rsid w:val="0091511D"/>
    <w:rsid w:val="009159CE"/>
    <w:rsid w:val="009167CD"/>
    <w:rsid w:val="00923F62"/>
    <w:rsid w:val="00925DAA"/>
    <w:rsid w:val="009271E8"/>
    <w:rsid w:val="0092779B"/>
    <w:rsid w:val="009308E3"/>
    <w:rsid w:val="0093443B"/>
    <w:rsid w:val="00947C30"/>
    <w:rsid w:val="00951E05"/>
    <w:rsid w:val="0095218A"/>
    <w:rsid w:val="0095520C"/>
    <w:rsid w:val="00960598"/>
    <w:rsid w:val="00963B84"/>
    <w:rsid w:val="00966ED7"/>
    <w:rsid w:val="00970499"/>
    <w:rsid w:val="00971202"/>
    <w:rsid w:val="00971717"/>
    <w:rsid w:val="0097258D"/>
    <w:rsid w:val="00974210"/>
    <w:rsid w:val="009846BA"/>
    <w:rsid w:val="00986361"/>
    <w:rsid w:val="0099092A"/>
    <w:rsid w:val="009A194A"/>
    <w:rsid w:val="009A369C"/>
    <w:rsid w:val="009A51F0"/>
    <w:rsid w:val="009B0A0B"/>
    <w:rsid w:val="009B155F"/>
    <w:rsid w:val="009B1BE4"/>
    <w:rsid w:val="009B420D"/>
    <w:rsid w:val="009B47C4"/>
    <w:rsid w:val="009C071C"/>
    <w:rsid w:val="009C15F4"/>
    <w:rsid w:val="009C20CF"/>
    <w:rsid w:val="009C3F57"/>
    <w:rsid w:val="009C6405"/>
    <w:rsid w:val="009D03C5"/>
    <w:rsid w:val="009D0549"/>
    <w:rsid w:val="009D136A"/>
    <w:rsid w:val="009D5AE0"/>
    <w:rsid w:val="009E06C6"/>
    <w:rsid w:val="009E21A4"/>
    <w:rsid w:val="009E4C02"/>
    <w:rsid w:val="009F3F87"/>
    <w:rsid w:val="009F46D8"/>
    <w:rsid w:val="009F51CB"/>
    <w:rsid w:val="009F5B4F"/>
    <w:rsid w:val="009F673A"/>
    <w:rsid w:val="009F6A31"/>
    <w:rsid w:val="009F767D"/>
    <w:rsid w:val="00A002AC"/>
    <w:rsid w:val="00A007D7"/>
    <w:rsid w:val="00A013FB"/>
    <w:rsid w:val="00A01C3E"/>
    <w:rsid w:val="00A03F27"/>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4139B"/>
    <w:rsid w:val="00A42135"/>
    <w:rsid w:val="00A42479"/>
    <w:rsid w:val="00A430D6"/>
    <w:rsid w:val="00A47F21"/>
    <w:rsid w:val="00A503D3"/>
    <w:rsid w:val="00A57A2D"/>
    <w:rsid w:val="00A64401"/>
    <w:rsid w:val="00A64F6C"/>
    <w:rsid w:val="00A65360"/>
    <w:rsid w:val="00A657FF"/>
    <w:rsid w:val="00A66619"/>
    <w:rsid w:val="00A83811"/>
    <w:rsid w:val="00A871D9"/>
    <w:rsid w:val="00A923AA"/>
    <w:rsid w:val="00A9335D"/>
    <w:rsid w:val="00A951CA"/>
    <w:rsid w:val="00A95442"/>
    <w:rsid w:val="00A9680B"/>
    <w:rsid w:val="00AA0D83"/>
    <w:rsid w:val="00AA1319"/>
    <w:rsid w:val="00AA14EB"/>
    <w:rsid w:val="00AA1D8D"/>
    <w:rsid w:val="00AA3455"/>
    <w:rsid w:val="00AA4598"/>
    <w:rsid w:val="00AA6F0E"/>
    <w:rsid w:val="00AB112F"/>
    <w:rsid w:val="00AB309F"/>
    <w:rsid w:val="00AB3444"/>
    <w:rsid w:val="00AB3472"/>
    <w:rsid w:val="00AB4FA0"/>
    <w:rsid w:val="00AB77FD"/>
    <w:rsid w:val="00AB7C55"/>
    <w:rsid w:val="00AC26FB"/>
    <w:rsid w:val="00AC4AA6"/>
    <w:rsid w:val="00AC5A4B"/>
    <w:rsid w:val="00AC656C"/>
    <w:rsid w:val="00AC72CB"/>
    <w:rsid w:val="00AD069D"/>
    <w:rsid w:val="00AD166C"/>
    <w:rsid w:val="00AD18FD"/>
    <w:rsid w:val="00AD278A"/>
    <w:rsid w:val="00AD2E1F"/>
    <w:rsid w:val="00AE0B99"/>
    <w:rsid w:val="00AF3AF2"/>
    <w:rsid w:val="00AF5981"/>
    <w:rsid w:val="00B017A6"/>
    <w:rsid w:val="00B02989"/>
    <w:rsid w:val="00B10406"/>
    <w:rsid w:val="00B15D7B"/>
    <w:rsid w:val="00B214DE"/>
    <w:rsid w:val="00B233DE"/>
    <w:rsid w:val="00B23C58"/>
    <w:rsid w:val="00B326DE"/>
    <w:rsid w:val="00B34D20"/>
    <w:rsid w:val="00B40D3A"/>
    <w:rsid w:val="00B42048"/>
    <w:rsid w:val="00B4476A"/>
    <w:rsid w:val="00B46C37"/>
    <w:rsid w:val="00B47730"/>
    <w:rsid w:val="00B54460"/>
    <w:rsid w:val="00B547A1"/>
    <w:rsid w:val="00B5509A"/>
    <w:rsid w:val="00B557C5"/>
    <w:rsid w:val="00B55B05"/>
    <w:rsid w:val="00B56D3C"/>
    <w:rsid w:val="00B6088C"/>
    <w:rsid w:val="00B6291A"/>
    <w:rsid w:val="00B63539"/>
    <w:rsid w:val="00B65A82"/>
    <w:rsid w:val="00B67982"/>
    <w:rsid w:val="00B73926"/>
    <w:rsid w:val="00B74C21"/>
    <w:rsid w:val="00B752C9"/>
    <w:rsid w:val="00B75FAB"/>
    <w:rsid w:val="00B76D02"/>
    <w:rsid w:val="00B81175"/>
    <w:rsid w:val="00B878F0"/>
    <w:rsid w:val="00B93C21"/>
    <w:rsid w:val="00B94E77"/>
    <w:rsid w:val="00BA1264"/>
    <w:rsid w:val="00BA2604"/>
    <w:rsid w:val="00BA322B"/>
    <w:rsid w:val="00BA598A"/>
    <w:rsid w:val="00BA6AA8"/>
    <w:rsid w:val="00BA6C80"/>
    <w:rsid w:val="00BB0D12"/>
    <w:rsid w:val="00BB2314"/>
    <w:rsid w:val="00BB296E"/>
    <w:rsid w:val="00BB72E4"/>
    <w:rsid w:val="00BC04DB"/>
    <w:rsid w:val="00BC15DE"/>
    <w:rsid w:val="00BC6241"/>
    <w:rsid w:val="00BC64F9"/>
    <w:rsid w:val="00BD32FA"/>
    <w:rsid w:val="00BD3C1A"/>
    <w:rsid w:val="00BE2A2F"/>
    <w:rsid w:val="00BE331E"/>
    <w:rsid w:val="00BE3A1C"/>
    <w:rsid w:val="00BE4B83"/>
    <w:rsid w:val="00BE7B26"/>
    <w:rsid w:val="00BE7E5C"/>
    <w:rsid w:val="00BF1701"/>
    <w:rsid w:val="00BF3823"/>
    <w:rsid w:val="00BF4024"/>
    <w:rsid w:val="00C11DCC"/>
    <w:rsid w:val="00C12B9A"/>
    <w:rsid w:val="00C12D36"/>
    <w:rsid w:val="00C13106"/>
    <w:rsid w:val="00C13BF0"/>
    <w:rsid w:val="00C140B4"/>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C99"/>
    <w:rsid w:val="00C502DE"/>
    <w:rsid w:val="00C51AB1"/>
    <w:rsid w:val="00C53ACB"/>
    <w:rsid w:val="00C54F52"/>
    <w:rsid w:val="00C57B75"/>
    <w:rsid w:val="00C57E7F"/>
    <w:rsid w:val="00C605C0"/>
    <w:rsid w:val="00C60F9F"/>
    <w:rsid w:val="00C6199F"/>
    <w:rsid w:val="00C62E36"/>
    <w:rsid w:val="00C65D68"/>
    <w:rsid w:val="00C6728F"/>
    <w:rsid w:val="00C70513"/>
    <w:rsid w:val="00C70DEE"/>
    <w:rsid w:val="00C71345"/>
    <w:rsid w:val="00C75447"/>
    <w:rsid w:val="00C76694"/>
    <w:rsid w:val="00C82EE3"/>
    <w:rsid w:val="00C84BB0"/>
    <w:rsid w:val="00C91C74"/>
    <w:rsid w:val="00C92307"/>
    <w:rsid w:val="00C93C42"/>
    <w:rsid w:val="00C94E09"/>
    <w:rsid w:val="00C94F05"/>
    <w:rsid w:val="00C97642"/>
    <w:rsid w:val="00C979DC"/>
    <w:rsid w:val="00CA1956"/>
    <w:rsid w:val="00CA2130"/>
    <w:rsid w:val="00CA2AA6"/>
    <w:rsid w:val="00CA624E"/>
    <w:rsid w:val="00CA6ADC"/>
    <w:rsid w:val="00CA7F5E"/>
    <w:rsid w:val="00CB0664"/>
    <w:rsid w:val="00CB1727"/>
    <w:rsid w:val="00CB1DFC"/>
    <w:rsid w:val="00CB5685"/>
    <w:rsid w:val="00CB5B92"/>
    <w:rsid w:val="00CC16BF"/>
    <w:rsid w:val="00CC1BBC"/>
    <w:rsid w:val="00CC1FAF"/>
    <w:rsid w:val="00CC3DEF"/>
    <w:rsid w:val="00CC4ACB"/>
    <w:rsid w:val="00CC6C67"/>
    <w:rsid w:val="00CD2CB3"/>
    <w:rsid w:val="00CD2EAB"/>
    <w:rsid w:val="00CD2FF7"/>
    <w:rsid w:val="00CD4073"/>
    <w:rsid w:val="00CD5969"/>
    <w:rsid w:val="00CD70A4"/>
    <w:rsid w:val="00CD772A"/>
    <w:rsid w:val="00CD7E5D"/>
    <w:rsid w:val="00CE1B16"/>
    <w:rsid w:val="00CE3DCB"/>
    <w:rsid w:val="00CE3E87"/>
    <w:rsid w:val="00CE6213"/>
    <w:rsid w:val="00CE7471"/>
    <w:rsid w:val="00CE7ECB"/>
    <w:rsid w:val="00CE7F6B"/>
    <w:rsid w:val="00CF2069"/>
    <w:rsid w:val="00CF2077"/>
    <w:rsid w:val="00CF599A"/>
    <w:rsid w:val="00D0268B"/>
    <w:rsid w:val="00D02E69"/>
    <w:rsid w:val="00D04991"/>
    <w:rsid w:val="00D056A5"/>
    <w:rsid w:val="00D13723"/>
    <w:rsid w:val="00D13966"/>
    <w:rsid w:val="00D15EE9"/>
    <w:rsid w:val="00D216DC"/>
    <w:rsid w:val="00D22B5F"/>
    <w:rsid w:val="00D22FEC"/>
    <w:rsid w:val="00D3368A"/>
    <w:rsid w:val="00D349E4"/>
    <w:rsid w:val="00D354F9"/>
    <w:rsid w:val="00D41923"/>
    <w:rsid w:val="00D4432D"/>
    <w:rsid w:val="00D46622"/>
    <w:rsid w:val="00D5287A"/>
    <w:rsid w:val="00D52BEF"/>
    <w:rsid w:val="00D57EC3"/>
    <w:rsid w:val="00D65A05"/>
    <w:rsid w:val="00D72243"/>
    <w:rsid w:val="00D72C2F"/>
    <w:rsid w:val="00D7448E"/>
    <w:rsid w:val="00D7567A"/>
    <w:rsid w:val="00D75D7E"/>
    <w:rsid w:val="00D80566"/>
    <w:rsid w:val="00D818BB"/>
    <w:rsid w:val="00D85A61"/>
    <w:rsid w:val="00D866EC"/>
    <w:rsid w:val="00D867F3"/>
    <w:rsid w:val="00D90BEC"/>
    <w:rsid w:val="00D95C24"/>
    <w:rsid w:val="00D96AE6"/>
    <w:rsid w:val="00DA2DAD"/>
    <w:rsid w:val="00DA2F3C"/>
    <w:rsid w:val="00DA3405"/>
    <w:rsid w:val="00DA374F"/>
    <w:rsid w:val="00DA3AEA"/>
    <w:rsid w:val="00DA45CC"/>
    <w:rsid w:val="00DA5AB1"/>
    <w:rsid w:val="00DA6145"/>
    <w:rsid w:val="00DB0E20"/>
    <w:rsid w:val="00DB10EB"/>
    <w:rsid w:val="00DB1128"/>
    <w:rsid w:val="00DB2AE8"/>
    <w:rsid w:val="00DB3CE7"/>
    <w:rsid w:val="00DB7AA1"/>
    <w:rsid w:val="00DB7C7B"/>
    <w:rsid w:val="00DC1246"/>
    <w:rsid w:val="00DC2B90"/>
    <w:rsid w:val="00DC2EAA"/>
    <w:rsid w:val="00DC3A7C"/>
    <w:rsid w:val="00DC475B"/>
    <w:rsid w:val="00DC6B4C"/>
    <w:rsid w:val="00DD1B60"/>
    <w:rsid w:val="00DD39ED"/>
    <w:rsid w:val="00DE7AC4"/>
    <w:rsid w:val="00DF0802"/>
    <w:rsid w:val="00DF535F"/>
    <w:rsid w:val="00DF5B28"/>
    <w:rsid w:val="00DF609D"/>
    <w:rsid w:val="00E00115"/>
    <w:rsid w:val="00E004A5"/>
    <w:rsid w:val="00E0319D"/>
    <w:rsid w:val="00E05900"/>
    <w:rsid w:val="00E100DF"/>
    <w:rsid w:val="00E12142"/>
    <w:rsid w:val="00E15053"/>
    <w:rsid w:val="00E17FD1"/>
    <w:rsid w:val="00E22559"/>
    <w:rsid w:val="00E24ED8"/>
    <w:rsid w:val="00E25510"/>
    <w:rsid w:val="00E3498B"/>
    <w:rsid w:val="00E41388"/>
    <w:rsid w:val="00E420CB"/>
    <w:rsid w:val="00E4252C"/>
    <w:rsid w:val="00E4283B"/>
    <w:rsid w:val="00E42B78"/>
    <w:rsid w:val="00E44DBE"/>
    <w:rsid w:val="00E54698"/>
    <w:rsid w:val="00E5739E"/>
    <w:rsid w:val="00E60B38"/>
    <w:rsid w:val="00E64A55"/>
    <w:rsid w:val="00E66828"/>
    <w:rsid w:val="00E67500"/>
    <w:rsid w:val="00E707EE"/>
    <w:rsid w:val="00E70E16"/>
    <w:rsid w:val="00E74666"/>
    <w:rsid w:val="00E77C99"/>
    <w:rsid w:val="00E81ADA"/>
    <w:rsid w:val="00E81BEB"/>
    <w:rsid w:val="00E842F2"/>
    <w:rsid w:val="00E843C0"/>
    <w:rsid w:val="00E84FED"/>
    <w:rsid w:val="00E93E4D"/>
    <w:rsid w:val="00E95248"/>
    <w:rsid w:val="00EA22BE"/>
    <w:rsid w:val="00EA32C7"/>
    <w:rsid w:val="00EA453B"/>
    <w:rsid w:val="00EA488B"/>
    <w:rsid w:val="00EA7C86"/>
    <w:rsid w:val="00EB1D87"/>
    <w:rsid w:val="00EB7C21"/>
    <w:rsid w:val="00EC1195"/>
    <w:rsid w:val="00EC1546"/>
    <w:rsid w:val="00EC1BDD"/>
    <w:rsid w:val="00EC7606"/>
    <w:rsid w:val="00EE31B0"/>
    <w:rsid w:val="00EE3CCE"/>
    <w:rsid w:val="00EE40FE"/>
    <w:rsid w:val="00EE5A5F"/>
    <w:rsid w:val="00EF0D8B"/>
    <w:rsid w:val="00EF1470"/>
    <w:rsid w:val="00EF19F5"/>
    <w:rsid w:val="00EF1CE9"/>
    <w:rsid w:val="00EF3687"/>
    <w:rsid w:val="00EF4635"/>
    <w:rsid w:val="00EF58A2"/>
    <w:rsid w:val="00EF5C0B"/>
    <w:rsid w:val="00EF692A"/>
    <w:rsid w:val="00F01EF3"/>
    <w:rsid w:val="00F02CDC"/>
    <w:rsid w:val="00F03301"/>
    <w:rsid w:val="00F055C3"/>
    <w:rsid w:val="00F12717"/>
    <w:rsid w:val="00F17F1D"/>
    <w:rsid w:val="00F25945"/>
    <w:rsid w:val="00F272ED"/>
    <w:rsid w:val="00F30483"/>
    <w:rsid w:val="00F30FD5"/>
    <w:rsid w:val="00F32532"/>
    <w:rsid w:val="00F4285E"/>
    <w:rsid w:val="00F42F3A"/>
    <w:rsid w:val="00F45B4D"/>
    <w:rsid w:val="00F519BB"/>
    <w:rsid w:val="00F5258C"/>
    <w:rsid w:val="00F52884"/>
    <w:rsid w:val="00F5491E"/>
    <w:rsid w:val="00F56484"/>
    <w:rsid w:val="00F5780C"/>
    <w:rsid w:val="00F622C9"/>
    <w:rsid w:val="00F64A0B"/>
    <w:rsid w:val="00F71E13"/>
    <w:rsid w:val="00F72421"/>
    <w:rsid w:val="00F75C8E"/>
    <w:rsid w:val="00F770FD"/>
    <w:rsid w:val="00F77935"/>
    <w:rsid w:val="00F8543F"/>
    <w:rsid w:val="00F8552C"/>
    <w:rsid w:val="00F858A4"/>
    <w:rsid w:val="00F86B9A"/>
    <w:rsid w:val="00F90A39"/>
    <w:rsid w:val="00F93332"/>
    <w:rsid w:val="00F9598D"/>
    <w:rsid w:val="00F964C1"/>
    <w:rsid w:val="00F97132"/>
    <w:rsid w:val="00FB12A8"/>
    <w:rsid w:val="00FB1EB0"/>
    <w:rsid w:val="00FC0E66"/>
    <w:rsid w:val="00FC0EAE"/>
    <w:rsid w:val="00FC5743"/>
    <w:rsid w:val="00FC693F"/>
    <w:rsid w:val="00FC7502"/>
    <w:rsid w:val="00FD08A5"/>
    <w:rsid w:val="00FD0CD6"/>
    <w:rsid w:val="00FD0FDF"/>
    <w:rsid w:val="00FD35F5"/>
    <w:rsid w:val="00FD3A2A"/>
    <w:rsid w:val="00FD4672"/>
    <w:rsid w:val="00FD598B"/>
    <w:rsid w:val="00FD7606"/>
    <w:rsid w:val="00FE0DF5"/>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69E055"/>
    <w:rsid w:val="55C543E8"/>
    <w:rsid w:val="55DEEB54"/>
    <w:rsid w:val="565EA5A2"/>
    <w:rsid w:val="56B7E8CA"/>
    <w:rsid w:val="5842F8BE"/>
    <w:rsid w:val="58DA07B5"/>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C8FB5F5"/>
    <w:rsid w:val="6C9C7637"/>
    <w:rsid w:val="6CE5042A"/>
    <w:rsid w:val="703DF93D"/>
    <w:rsid w:val="71598105"/>
    <w:rsid w:val="71A4A4C0"/>
    <w:rsid w:val="73350896"/>
    <w:rsid w:val="7418EDB6"/>
    <w:rsid w:val="7429F9A5"/>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B6D976B-189F-4035-A2A0-7CA7C7D2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2026-07-09T13:58:20+00:00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045839c8-f30a-4106-a7d3-04af6c4bfd6e"/>
  </ds:schemaRefs>
</ds:datastoreItem>
</file>

<file path=customXml/itemProps4.xml><?xml version="1.0" encoding="utf-8"?>
<ds:datastoreItem xmlns:ds="http://schemas.openxmlformats.org/officeDocument/2006/customXml" ds:itemID="{611CD85E-AE8B-4645-812B-B31C7965CD88}"/>
</file>

<file path=docProps/app.xml><?xml version="1.0" encoding="utf-8"?>
<Properties xmlns="http://schemas.openxmlformats.org/officeDocument/2006/extended-properties" xmlns:vt="http://schemas.openxmlformats.org/officeDocument/2006/docPropsVTypes">
  <Template>Normal</Template>
  <TotalTime>1</TotalTime>
  <Pages>6</Pages>
  <Words>2165</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 Baylis</cp:lastModifiedBy>
  <cp:revision>2</cp:revision>
  <cp:lastPrinted>2026-04-15T09:26:00Z</cp:lastPrinted>
  <dcterms:created xsi:type="dcterms:W3CDTF">2026-05-26T13:25:00Z</dcterms:created>
  <dcterms:modified xsi:type="dcterms:W3CDTF">2026-05-26T13:25:00Z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