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7DFD4A25" w:rsidR="00AA1319" w:rsidRPr="002F0E54" w:rsidRDefault="00AA1319" w:rsidP="00B5509A">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w:t>
            </w:r>
            <w:r w:rsidR="00E4283B">
              <w:rPr>
                <w:rFonts w:asciiTheme="majorHAnsi" w:hAnsiTheme="majorHAnsi" w:cstheme="majorHAnsi"/>
                <w:b/>
                <w:bCs/>
              </w:rPr>
              <w:t xml:space="preserve">desired business outcome, </w:t>
            </w:r>
            <w:r w:rsidRPr="00D867F3">
              <w:rPr>
                <w:rFonts w:asciiTheme="majorHAnsi" w:hAnsiTheme="majorHAnsi" w:cstheme="majorHAnsi"/>
                <w:b/>
                <w:bCs/>
              </w:rPr>
              <w:t xml:space="preserve">context, problem and vision for </w:t>
            </w:r>
            <w:r w:rsidR="00473845" w:rsidRPr="00D867F3">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p w14:paraId="3569439E" w14:textId="38DC5E2A" w:rsidR="0095520C" w:rsidRDefault="00CA2AA6" w:rsidP="00B214DE">
      <w:pPr>
        <w:pStyle w:val="Heading1"/>
        <w:numPr>
          <w:ilvl w:val="0"/>
          <w:numId w:val="10"/>
        </w:numPr>
        <w:spacing w:before="0"/>
        <w:ind w:left="357" w:hanging="357"/>
        <w:rPr>
          <w:rFonts w:ascii="Calibri" w:hAnsi="Calibri" w:cs="Calibri"/>
          <w:color w:val="000000" w:themeColor="text1"/>
        </w:rPr>
      </w:pPr>
      <w:r>
        <w:rPr>
          <w:rFonts w:ascii="Calibri" w:hAnsi="Calibri" w:cs="Calibri"/>
          <w:color w:val="000000" w:themeColor="text1"/>
        </w:rPr>
        <w:t>Desired SMART Business Outcome</w:t>
      </w:r>
    </w:p>
    <w:p w14:paraId="13A4897B" w14:textId="7086E01F" w:rsidR="00AC72CB" w:rsidRDefault="00AC72CB" w:rsidP="00AC72CB">
      <w:pPr>
        <w:spacing w:after="0"/>
        <w:rPr>
          <w:rFonts w:ascii="Calibri" w:hAnsi="Calibri" w:cs="Calibri"/>
          <w:i/>
          <w:iCs/>
          <w:sz w:val="20"/>
          <w:szCs w:val="20"/>
        </w:rPr>
      </w:pPr>
      <w:r w:rsidRPr="008D303E">
        <w:rPr>
          <w:rFonts w:ascii="Calibri" w:hAnsi="Calibri" w:cs="Calibri"/>
          <w:i/>
          <w:iCs/>
          <w:sz w:val="20"/>
          <w:szCs w:val="20"/>
        </w:rPr>
        <w:t>Business outcomes should be measurable change</w:t>
      </w:r>
      <w:r w:rsidR="00F91B6E">
        <w:rPr>
          <w:rFonts w:ascii="Calibri" w:hAnsi="Calibri" w:cs="Calibri"/>
          <w:i/>
          <w:iCs/>
          <w:sz w:val="20"/>
          <w:szCs w:val="20"/>
        </w:rPr>
        <w:t>s</w:t>
      </w:r>
      <w:r w:rsidRPr="008D303E">
        <w:rPr>
          <w:rFonts w:ascii="Calibri" w:hAnsi="Calibri" w:cs="Calibri"/>
          <w:i/>
          <w:iCs/>
          <w:sz w:val="20"/>
          <w:szCs w:val="20"/>
        </w:rPr>
        <w:t xml:space="preserve"> in a business metric, within a set timescale, for a clear stakeholder, and aligned to one or more strategic goals</w:t>
      </w:r>
      <w:r w:rsidR="005007C0">
        <w:rPr>
          <w:rFonts w:ascii="Calibri" w:hAnsi="Calibri" w:cs="Calibri"/>
          <w:i/>
          <w:iCs/>
          <w:sz w:val="20"/>
          <w:szCs w:val="20"/>
        </w:rPr>
        <w:t xml:space="preserve"> for your business</w:t>
      </w:r>
      <w:r w:rsidR="00ED49B6">
        <w:rPr>
          <w:rFonts w:ascii="Calibri" w:hAnsi="Calibri" w:cs="Calibri"/>
          <w:i/>
          <w:iCs/>
          <w:sz w:val="20"/>
          <w:szCs w:val="20"/>
        </w:rPr>
        <w:t>-</w:t>
      </w:r>
      <w:r w:rsidR="005007C0">
        <w:rPr>
          <w:rFonts w:ascii="Calibri" w:hAnsi="Calibri" w:cs="Calibri"/>
          <w:i/>
          <w:iCs/>
          <w:sz w:val="20"/>
          <w:szCs w:val="20"/>
        </w:rPr>
        <w:t>unit</w:t>
      </w:r>
      <w:r w:rsidRPr="008D303E">
        <w:rPr>
          <w:rFonts w:ascii="Calibri" w:hAnsi="Calibri" w:cs="Calibri"/>
          <w:i/>
          <w:iCs/>
          <w:sz w:val="20"/>
          <w:szCs w:val="20"/>
        </w:rPr>
        <w:t xml:space="preserve"> e.g</w:t>
      </w:r>
      <w:r w:rsidRPr="00A34A1D">
        <w:rPr>
          <w:rFonts w:ascii="Calibri" w:hAnsi="Calibri" w:cs="Calibri"/>
          <w:i/>
          <w:iCs/>
          <w:sz w:val="20"/>
          <w:szCs w:val="20"/>
        </w:rPr>
        <w:t xml:space="preserve">. </w:t>
      </w:r>
    </w:p>
    <w:p w14:paraId="2A3AECB5" w14:textId="77777777" w:rsidR="00AC72CB" w:rsidRPr="00E842F2" w:rsidRDefault="00AC72CB" w:rsidP="00AC72CB">
      <w:pPr>
        <w:pStyle w:val="ListParagraph"/>
        <w:numPr>
          <w:ilvl w:val="0"/>
          <w:numId w:val="14"/>
        </w:numPr>
        <w:rPr>
          <w:rFonts w:ascii="Calibri" w:hAnsi="Calibri" w:cs="Calibri"/>
          <w:i/>
          <w:iCs/>
          <w:sz w:val="20"/>
          <w:szCs w:val="20"/>
          <w:lang w:val="en-GB"/>
        </w:rPr>
      </w:pPr>
      <w:r w:rsidRPr="00E842F2">
        <w:rPr>
          <w:rFonts w:ascii="Calibri" w:hAnsi="Calibri" w:cs="Calibri"/>
          <w:i/>
          <w:iCs/>
          <w:sz w:val="20"/>
          <w:szCs w:val="20"/>
          <w:lang w:val="en-GB"/>
        </w:rPr>
        <w:t>Reduce sales cycle duration for B2B customers by 20% within 12 months, enabling faster revenue realisation and improved customer experience</w:t>
      </w:r>
    </w:p>
    <w:p w14:paraId="360908D4" w14:textId="319797FF" w:rsidR="00AC72CB" w:rsidRPr="00AC72CB" w:rsidRDefault="00AC72CB" w:rsidP="00AC72CB">
      <w:pPr>
        <w:pStyle w:val="ListParagraph"/>
        <w:numPr>
          <w:ilvl w:val="0"/>
          <w:numId w:val="14"/>
        </w:numPr>
      </w:pPr>
      <w:r w:rsidRPr="00AC72CB">
        <w:rPr>
          <w:rFonts w:ascii="Calibri" w:hAnsi="Calibri" w:cs="Calibri"/>
          <w:i/>
          <w:iCs/>
          <w:sz w:val="20"/>
          <w:szCs w:val="20"/>
          <w:lang w:val="en-GB"/>
        </w:rPr>
        <w:t>Increase ‘fix broadband fault in one contact’ rates from 55% to 85% by Q4 2027, reducing operational cost</w:t>
      </w:r>
      <w:r w:rsidRPr="00AC72CB">
        <w:rPr>
          <w:rFonts w:ascii="Calibri" w:hAnsi="Calibri" w:cs="Calibri"/>
          <w:i/>
          <w:iCs/>
          <w:sz w:val="20"/>
          <w:szCs w:val="20"/>
          <w:lang w:val="en-GB"/>
        </w:rPr>
        <w:noBreakHyphen/>
        <w:t>to</w:t>
      </w:r>
      <w:r w:rsidRPr="00AC72CB">
        <w:rPr>
          <w:rFonts w:ascii="Calibri" w:hAnsi="Calibri" w:cs="Calibri"/>
          <w:i/>
          <w:iCs/>
          <w:sz w:val="20"/>
          <w:szCs w:val="20"/>
          <w:lang w:val="en-GB"/>
        </w:rPr>
        <w:noBreakHyphen/>
        <w:t>serve and increasing customer satisfaction in our network</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3941ED" w:rsidRPr="001D62AE" w14:paraId="733EBA85" w14:textId="77777777" w:rsidTr="00D41923">
        <w:tc>
          <w:tcPr>
            <w:tcW w:w="4046" w:type="dxa"/>
          </w:tcPr>
          <w:p w14:paraId="263D4B97" w14:textId="1D59A4D4" w:rsidR="003941ED" w:rsidRDefault="003941ED" w:rsidP="003941ED">
            <w:pPr>
              <w:rPr>
                <w:rFonts w:ascii="Calibri" w:hAnsi="Calibri" w:cs="Calibri"/>
                <w:b/>
                <w:bCs/>
                <w:sz w:val="20"/>
                <w:szCs w:val="20"/>
              </w:rPr>
            </w:pPr>
            <w:r w:rsidRPr="009E21A4">
              <w:rPr>
                <w:rFonts w:ascii="Calibri" w:hAnsi="Calibri" w:cs="Calibri"/>
                <w:b/>
                <w:bCs/>
                <w:sz w:val="20"/>
                <w:szCs w:val="20"/>
              </w:rPr>
              <w:t>Pro</w:t>
            </w:r>
            <w:r>
              <w:rPr>
                <w:rFonts w:ascii="Calibri" w:hAnsi="Calibri" w:cs="Calibri"/>
                <w:b/>
                <w:bCs/>
                <w:sz w:val="20"/>
                <w:szCs w:val="20"/>
              </w:rPr>
              <w:t>posed</w:t>
            </w:r>
            <w:r w:rsidRPr="009E21A4">
              <w:rPr>
                <w:rFonts w:ascii="Calibri" w:hAnsi="Calibri" w:cs="Calibri"/>
                <w:b/>
                <w:bCs/>
                <w:sz w:val="20"/>
                <w:szCs w:val="20"/>
              </w:rPr>
              <w:t xml:space="preserve"> Title</w:t>
            </w:r>
          </w:p>
        </w:tc>
        <w:tc>
          <w:tcPr>
            <w:tcW w:w="4851" w:type="dxa"/>
          </w:tcPr>
          <w:p w14:paraId="1889A2FE" w14:textId="0F6CBE27" w:rsidR="003941ED" w:rsidRDefault="00636C32" w:rsidP="003941ED">
            <w:r>
              <w:rPr>
                <w:rFonts w:ascii="Calibri" w:hAnsi="Calibri" w:cs="Calibri"/>
                <w:i/>
                <w:iCs/>
                <w:color w:val="4F81BD" w:themeColor="accent1"/>
                <w:sz w:val="20"/>
                <w:szCs w:val="20"/>
              </w:rPr>
              <w:t xml:space="preserve">Consumer </w:t>
            </w:r>
            <w:r w:rsidR="002B36D1">
              <w:rPr>
                <w:rFonts w:ascii="Calibri" w:hAnsi="Calibri" w:cs="Calibri"/>
                <w:i/>
                <w:iCs/>
                <w:color w:val="4F81BD" w:themeColor="accent1"/>
                <w:sz w:val="20"/>
                <w:szCs w:val="20"/>
              </w:rPr>
              <w:t xml:space="preserve">PAYG </w:t>
            </w:r>
            <w:r w:rsidR="006F6F70">
              <w:rPr>
                <w:rStyle w:val="normaltextrun"/>
                <w:rFonts w:ascii="Calibri" w:hAnsi="Calibri" w:cs="Calibri"/>
                <w:i/>
                <w:iCs/>
                <w:color w:val="4F81BD"/>
                <w:sz w:val="20"/>
                <w:szCs w:val="20"/>
                <w:shd w:val="clear" w:color="auto" w:fill="FFFFFF"/>
              </w:rPr>
              <w:t>5G Standalone</w:t>
            </w:r>
            <w:r w:rsidR="002B36D1">
              <w:rPr>
                <w:rStyle w:val="normaltextrun"/>
                <w:rFonts w:ascii="Calibri" w:hAnsi="Calibri" w:cs="Calibri"/>
                <w:i/>
                <w:iCs/>
                <w:color w:val="4F81BD"/>
                <w:sz w:val="20"/>
                <w:szCs w:val="20"/>
                <w:shd w:val="clear" w:color="auto" w:fill="FFFFFF"/>
              </w:rPr>
              <w:t> Enablement</w:t>
            </w:r>
            <w:r w:rsidR="002B36D1">
              <w:rPr>
                <w:rStyle w:val="eop"/>
                <w:rFonts w:ascii="Calibri" w:hAnsi="Calibri" w:cs="Calibri"/>
                <w:color w:val="4F81BD"/>
                <w:sz w:val="20"/>
                <w:szCs w:val="20"/>
                <w:bdr w:val="none" w:sz="0" w:space="0" w:color="auto" w:frame="1"/>
                <w:shd w:val="clear" w:color="auto" w:fill="C6C6C6"/>
              </w:rPr>
              <w:t> </w:t>
            </w:r>
          </w:p>
        </w:tc>
      </w:tr>
      <w:tr w:rsidR="006317CC" w:rsidRPr="001D62AE" w14:paraId="72FDCEC3" w14:textId="77777777" w:rsidTr="00D41923">
        <w:tc>
          <w:tcPr>
            <w:tcW w:w="4046" w:type="dxa"/>
          </w:tcPr>
          <w:p w14:paraId="3A2CBDC4" w14:textId="1A9A3752" w:rsidR="006317CC" w:rsidRDefault="006317CC" w:rsidP="00BC64F9">
            <w:pPr>
              <w:rPr>
                <w:rFonts w:ascii="Calibri" w:hAnsi="Calibri" w:cs="Calibri"/>
                <w:b/>
                <w:bCs/>
                <w:sz w:val="20"/>
                <w:szCs w:val="20"/>
              </w:rPr>
            </w:pPr>
            <w:r>
              <w:rPr>
                <w:rFonts w:ascii="Calibri" w:hAnsi="Calibri" w:cs="Calibri"/>
                <w:b/>
                <w:bCs/>
                <w:sz w:val="20"/>
                <w:szCs w:val="20"/>
              </w:rPr>
              <w:t>Primary (SMART) Outcome statement</w:t>
            </w:r>
          </w:p>
        </w:tc>
        <w:tc>
          <w:tcPr>
            <w:tcW w:w="4851" w:type="dxa"/>
          </w:tcPr>
          <w:p w14:paraId="6178D12E" w14:textId="36A2ABE0" w:rsidR="006317CC" w:rsidRDefault="001F1D32" w:rsidP="009D136A">
            <w:pPr>
              <w:rPr>
                <w:rFonts w:ascii="Calibri" w:hAnsi="Calibri" w:cs="Calibri"/>
                <w:i/>
                <w:iCs/>
                <w:color w:val="4F81BD" w:themeColor="accent1"/>
                <w:sz w:val="20"/>
                <w:szCs w:val="20"/>
              </w:rPr>
            </w:pPr>
            <w:r w:rsidRPr="00636C32">
              <w:rPr>
                <w:rFonts w:ascii="Calibri" w:hAnsi="Calibri" w:cs="Calibri"/>
                <w:i/>
                <w:color w:val="4F81BD" w:themeColor="accent1"/>
                <w:sz w:val="20"/>
                <w:szCs w:val="20"/>
              </w:rPr>
              <w:t xml:space="preserve">Enable </w:t>
            </w:r>
            <w:r w:rsidR="00640DBA" w:rsidRPr="00636C32">
              <w:rPr>
                <w:rFonts w:ascii="Calibri" w:hAnsi="Calibri" w:cs="Calibri"/>
                <w:i/>
                <w:color w:val="4F81BD" w:themeColor="accent1"/>
                <w:sz w:val="20"/>
                <w:szCs w:val="20"/>
              </w:rPr>
              <w:t xml:space="preserve">5GSA access for </w:t>
            </w:r>
            <w:r w:rsidR="002B36D1" w:rsidRPr="00636C32">
              <w:rPr>
                <w:rFonts w:ascii="Calibri" w:hAnsi="Calibri" w:cs="Calibri"/>
                <w:i/>
                <w:color w:val="4F81BD" w:themeColor="accent1"/>
                <w:sz w:val="20"/>
                <w:szCs w:val="20"/>
              </w:rPr>
              <w:t>9</w:t>
            </w:r>
            <w:r w:rsidR="00B04243" w:rsidRPr="00636C32">
              <w:rPr>
                <w:rFonts w:ascii="Calibri" w:hAnsi="Calibri" w:cs="Calibri"/>
                <w:i/>
                <w:color w:val="4F81BD" w:themeColor="accent1"/>
                <w:sz w:val="20"/>
                <w:szCs w:val="20"/>
              </w:rPr>
              <w:t>0% of</w:t>
            </w:r>
            <w:r w:rsidR="00640DBA" w:rsidRPr="00636C32">
              <w:rPr>
                <w:rFonts w:ascii="Calibri" w:hAnsi="Calibri" w:cs="Calibri"/>
                <w:i/>
                <w:color w:val="4F81BD" w:themeColor="accent1"/>
                <w:sz w:val="20"/>
                <w:szCs w:val="20"/>
              </w:rPr>
              <w:t xml:space="preserve"> O2 PAYG customers</w:t>
            </w:r>
            <w:r w:rsidR="009D799E" w:rsidRPr="00636C32">
              <w:rPr>
                <w:rFonts w:ascii="Calibri" w:hAnsi="Calibri" w:cs="Calibri"/>
                <w:i/>
                <w:color w:val="4F81BD" w:themeColor="accent1"/>
                <w:sz w:val="20"/>
                <w:szCs w:val="20"/>
              </w:rPr>
              <w:t xml:space="preserve"> with a capable device</w:t>
            </w:r>
            <w:r w:rsidR="00640DBA" w:rsidRPr="00636C32">
              <w:rPr>
                <w:rFonts w:ascii="Calibri" w:hAnsi="Calibri" w:cs="Calibri"/>
                <w:i/>
                <w:color w:val="4F81BD" w:themeColor="accent1"/>
                <w:sz w:val="20"/>
                <w:szCs w:val="20"/>
              </w:rPr>
              <w:t xml:space="preserve"> by default</w:t>
            </w:r>
            <w:r w:rsidR="009D799E" w:rsidRPr="00636C32">
              <w:rPr>
                <w:rFonts w:ascii="Calibri" w:hAnsi="Calibri" w:cs="Calibri"/>
                <w:i/>
                <w:color w:val="4F81BD" w:themeColor="accent1"/>
                <w:sz w:val="20"/>
                <w:szCs w:val="20"/>
              </w:rPr>
              <w:t>,</w:t>
            </w:r>
            <w:r w:rsidR="00B04243" w:rsidRPr="00636C32">
              <w:rPr>
                <w:rFonts w:ascii="Calibri" w:hAnsi="Calibri" w:cs="Calibri"/>
                <w:i/>
                <w:color w:val="4F81BD" w:themeColor="accent1"/>
                <w:sz w:val="20"/>
                <w:szCs w:val="20"/>
              </w:rPr>
              <w:t xml:space="preserve"> by the end of H1 2027</w:t>
            </w:r>
            <w:r w:rsidR="000252ED" w:rsidRPr="00636C32">
              <w:rPr>
                <w:rFonts w:ascii="Calibri" w:hAnsi="Calibri" w:cs="Calibri"/>
                <w:i/>
                <w:color w:val="4F81BD" w:themeColor="accent1"/>
                <w:sz w:val="20"/>
                <w:szCs w:val="20"/>
              </w:rPr>
              <w:t>, building trust by moving more customers to 5GSA for a better experience</w:t>
            </w:r>
          </w:p>
        </w:tc>
      </w:tr>
      <w:tr w:rsidR="00552443" w:rsidRPr="001D62AE" w14:paraId="126B599F" w14:textId="77777777">
        <w:tc>
          <w:tcPr>
            <w:tcW w:w="8897" w:type="dxa"/>
            <w:gridSpan w:val="2"/>
          </w:tcPr>
          <w:p w14:paraId="7B9B5DD3" w14:textId="28C3C426" w:rsidR="00552443" w:rsidRPr="00055438" w:rsidRDefault="00A96732" w:rsidP="009D136A">
            <w:pPr>
              <w:rPr>
                <w:rFonts w:ascii="Calibri" w:hAnsi="Calibri" w:cs="Calibri"/>
                <w:i/>
                <w:iCs/>
                <w:color w:val="4F81BD" w:themeColor="accent1"/>
                <w:sz w:val="20"/>
                <w:szCs w:val="20"/>
              </w:rPr>
            </w:pPr>
            <w:r w:rsidRPr="00055438">
              <w:rPr>
                <w:rFonts w:ascii="Calibri" w:hAnsi="Calibri" w:cs="Calibri"/>
                <w:i/>
                <w:iCs/>
                <w:color w:val="000000" w:themeColor="text1"/>
                <w:sz w:val="20"/>
                <w:szCs w:val="20"/>
              </w:rPr>
              <w:t>The above can be derived by answering the following questions</w:t>
            </w:r>
            <w:r w:rsidR="00055438" w:rsidRPr="00055438">
              <w:rPr>
                <w:rFonts w:ascii="Calibri" w:hAnsi="Calibri" w:cs="Calibri"/>
                <w:i/>
                <w:iCs/>
                <w:color w:val="000000" w:themeColor="text1"/>
                <w:sz w:val="20"/>
                <w:szCs w:val="20"/>
              </w:rPr>
              <w:t>:</w:t>
            </w:r>
          </w:p>
        </w:tc>
      </w:tr>
      <w:tr w:rsidR="00AE0B99" w:rsidRPr="001D62AE" w14:paraId="1AD59380" w14:textId="77777777" w:rsidTr="00D41923">
        <w:tc>
          <w:tcPr>
            <w:tcW w:w="4046" w:type="dxa"/>
          </w:tcPr>
          <w:p w14:paraId="14748F58" w14:textId="1B32B7E2" w:rsidR="00AE0B99" w:rsidRDefault="00AE0B99" w:rsidP="00BC64F9">
            <w:pPr>
              <w:rPr>
                <w:rFonts w:ascii="Calibri" w:hAnsi="Calibri" w:cs="Calibri"/>
                <w:b/>
                <w:bCs/>
                <w:sz w:val="20"/>
                <w:szCs w:val="20"/>
              </w:rPr>
            </w:pPr>
            <w:r>
              <w:rPr>
                <w:rFonts w:ascii="Calibri" w:hAnsi="Calibri" w:cs="Calibri"/>
                <w:b/>
                <w:bCs/>
                <w:sz w:val="20"/>
                <w:szCs w:val="20"/>
              </w:rPr>
              <w:t xml:space="preserve">What type of </w:t>
            </w:r>
            <w:r w:rsidR="00E100DF">
              <w:rPr>
                <w:rFonts w:ascii="Calibri" w:hAnsi="Calibri" w:cs="Calibri"/>
                <w:b/>
                <w:bCs/>
                <w:sz w:val="20"/>
                <w:szCs w:val="20"/>
              </w:rPr>
              <w:t>state change/improvement must the project deliver</w:t>
            </w:r>
            <w:r w:rsidR="005B1A44">
              <w:rPr>
                <w:rFonts w:ascii="Calibri" w:hAnsi="Calibri" w:cs="Calibri"/>
                <w:b/>
                <w:bCs/>
                <w:sz w:val="20"/>
                <w:szCs w:val="20"/>
              </w:rPr>
              <w:t>?</w:t>
            </w:r>
          </w:p>
        </w:tc>
        <w:tc>
          <w:tcPr>
            <w:tcW w:w="4851" w:type="dxa"/>
          </w:tcPr>
          <w:p w14:paraId="56ABE0A2" w14:textId="42146E2D" w:rsidR="00AE0B99" w:rsidRDefault="00965971" w:rsidP="009D136A">
            <w:pPr>
              <w:rPr>
                <w:rFonts w:ascii="Calibri" w:hAnsi="Calibri" w:cs="Calibri"/>
                <w:i/>
                <w:iCs/>
                <w:color w:val="4F81BD" w:themeColor="accent1"/>
                <w:sz w:val="20"/>
                <w:szCs w:val="20"/>
              </w:rPr>
            </w:pPr>
            <w:r w:rsidRPr="71E56CFA">
              <w:rPr>
                <w:rFonts w:ascii="Calibri" w:hAnsi="Calibri" w:cs="Calibri"/>
                <w:i/>
                <w:iCs/>
                <w:color w:val="4F81BD" w:themeColor="accent1"/>
                <w:sz w:val="20"/>
                <w:szCs w:val="20"/>
              </w:rPr>
              <w:t>Enable</w:t>
            </w:r>
            <w:r w:rsidR="02DCABDF" w:rsidRPr="71E56CFA">
              <w:rPr>
                <w:rFonts w:ascii="Calibri" w:hAnsi="Calibri" w:cs="Calibri"/>
                <w:i/>
                <w:iCs/>
                <w:color w:val="4F81BD" w:themeColor="accent1"/>
                <w:sz w:val="20"/>
                <w:szCs w:val="20"/>
              </w:rPr>
              <w:t xml:space="preserve"> consumer PAYG to provide 5GSA to their customer base.</w:t>
            </w:r>
          </w:p>
        </w:tc>
      </w:tr>
      <w:tr w:rsidR="00AE0B99" w:rsidRPr="001D62AE" w14:paraId="4298A9F4" w14:textId="77777777" w:rsidTr="00D41923">
        <w:tc>
          <w:tcPr>
            <w:tcW w:w="4046" w:type="dxa"/>
          </w:tcPr>
          <w:p w14:paraId="0E885784" w14:textId="4C5CF93E" w:rsidR="00AE0B99" w:rsidRDefault="005B1A44" w:rsidP="00BC64F9">
            <w:pPr>
              <w:rPr>
                <w:rFonts w:ascii="Calibri" w:hAnsi="Calibri" w:cs="Calibri"/>
                <w:b/>
                <w:bCs/>
                <w:sz w:val="20"/>
                <w:szCs w:val="20"/>
              </w:rPr>
            </w:pPr>
            <w:r>
              <w:rPr>
                <w:rFonts w:ascii="Calibri" w:hAnsi="Calibri" w:cs="Calibri"/>
                <w:b/>
                <w:bCs/>
                <w:sz w:val="20"/>
                <w:szCs w:val="20"/>
              </w:rPr>
              <w:t>In which</w:t>
            </w:r>
            <w:r w:rsidR="0018087E">
              <w:rPr>
                <w:rFonts w:ascii="Calibri" w:hAnsi="Calibri" w:cs="Calibri"/>
                <w:b/>
                <w:bCs/>
                <w:sz w:val="20"/>
                <w:szCs w:val="20"/>
              </w:rPr>
              <w:t xml:space="preserve"> business metric?</w:t>
            </w:r>
          </w:p>
        </w:tc>
        <w:tc>
          <w:tcPr>
            <w:tcW w:w="4851" w:type="dxa"/>
          </w:tcPr>
          <w:p w14:paraId="1F921768" w14:textId="58D19A88" w:rsidR="00AE0B99" w:rsidRDefault="00965971"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5GSA</w:t>
            </w:r>
            <w:r w:rsidR="00424D22">
              <w:rPr>
                <w:rFonts w:ascii="Calibri" w:hAnsi="Calibri" w:cs="Calibri"/>
                <w:i/>
                <w:iCs/>
                <w:color w:val="4F81BD" w:themeColor="accent1"/>
                <w:sz w:val="20"/>
                <w:szCs w:val="20"/>
              </w:rPr>
              <w:t xml:space="preserve"> by default</w:t>
            </w:r>
          </w:p>
        </w:tc>
      </w:tr>
      <w:tr w:rsidR="00AE0B99" w:rsidRPr="001D62AE" w14:paraId="5889D060" w14:textId="77777777" w:rsidTr="00D41923">
        <w:tc>
          <w:tcPr>
            <w:tcW w:w="4046" w:type="dxa"/>
          </w:tcPr>
          <w:p w14:paraId="75BCBFD1" w14:textId="7B3A598A" w:rsidR="00AE0B99" w:rsidRDefault="00766845" w:rsidP="00BC64F9">
            <w:pPr>
              <w:rPr>
                <w:rFonts w:ascii="Calibri" w:hAnsi="Calibri" w:cs="Calibri"/>
                <w:b/>
                <w:bCs/>
                <w:sz w:val="20"/>
                <w:szCs w:val="20"/>
              </w:rPr>
            </w:pPr>
            <w:r>
              <w:rPr>
                <w:rFonts w:ascii="Calibri" w:hAnsi="Calibri" w:cs="Calibri"/>
                <w:b/>
                <w:bCs/>
                <w:sz w:val="20"/>
                <w:szCs w:val="20"/>
              </w:rPr>
              <w:t>For which</w:t>
            </w:r>
            <w:r w:rsidR="008F7A95">
              <w:rPr>
                <w:rFonts w:ascii="Calibri" w:hAnsi="Calibri" w:cs="Calibri"/>
                <w:b/>
                <w:bCs/>
                <w:sz w:val="20"/>
                <w:szCs w:val="20"/>
              </w:rPr>
              <w:t xml:space="preserve"> specific stakeholder or business user?</w:t>
            </w:r>
            <w:r>
              <w:rPr>
                <w:rFonts w:ascii="Calibri" w:hAnsi="Calibri" w:cs="Calibri"/>
                <w:b/>
                <w:bCs/>
                <w:sz w:val="20"/>
                <w:szCs w:val="20"/>
              </w:rPr>
              <w:t xml:space="preserve"> (</w:t>
            </w:r>
            <w:r w:rsidR="00107978">
              <w:rPr>
                <w:rFonts w:ascii="Calibri" w:hAnsi="Calibri" w:cs="Calibri"/>
                <w:b/>
                <w:bCs/>
                <w:sz w:val="20"/>
                <w:szCs w:val="20"/>
              </w:rPr>
              <w:t>Primary outcome beneficiary</w:t>
            </w:r>
            <w:r>
              <w:rPr>
                <w:rFonts w:ascii="Calibri" w:hAnsi="Calibri" w:cs="Calibri"/>
                <w:b/>
                <w:bCs/>
                <w:sz w:val="20"/>
                <w:szCs w:val="20"/>
              </w:rPr>
              <w:t>)</w:t>
            </w:r>
          </w:p>
        </w:tc>
        <w:tc>
          <w:tcPr>
            <w:tcW w:w="4851" w:type="dxa"/>
          </w:tcPr>
          <w:p w14:paraId="6517AE62" w14:textId="0B7795A4" w:rsidR="00AE0B99" w:rsidRDefault="0003401A"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02 PAYG customers</w:t>
            </w:r>
            <w:r w:rsidR="00DA2DAD">
              <w:rPr>
                <w:rFonts w:ascii="Calibri" w:hAnsi="Calibri" w:cs="Calibri"/>
                <w:i/>
                <w:iCs/>
                <w:color w:val="4F81BD" w:themeColor="accent1"/>
                <w:sz w:val="20"/>
                <w:szCs w:val="20"/>
              </w:rPr>
              <w:t xml:space="preserve"> </w:t>
            </w:r>
          </w:p>
        </w:tc>
      </w:tr>
      <w:tr w:rsidR="00AE0B99" w:rsidRPr="001D62AE" w14:paraId="2DF00EA2" w14:textId="77777777" w:rsidTr="00D41923">
        <w:tc>
          <w:tcPr>
            <w:tcW w:w="4046" w:type="dxa"/>
          </w:tcPr>
          <w:p w14:paraId="3A0BC67F" w14:textId="03448CB1" w:rsidR="00AE0B99" w:rsidRDefault="00574547" w:rsidP="00BC64F9">
            <w:pPr>
              <w:rPr>
                <w:rFonts w:ascii="Calibri" w:hAnsi="Calibri" w:cs="Calibri"/>
                <w:b/>
                <w:bCs/>
                <w:sz w:val="20"/>
                <w:szCs w:val="20"/>
              </w:rPr>
            </w:pPr>
            <w:r>
              <w:rPr>
                <w:rFonts w:ascii="Calibri" w:hAnsi="Calibri" w:cs="Calibri"/>
                <w:b/>
                <w:bCs/>
                <w:sz w:val="20"/>
                <w:szCs w:val="20"/>
              </w:rPr>
              <w:t xml:space="preserve">By </w:t>
            </w:r>
            <w:r w:rsidR="003A5067">
              <w:rPr>
                <w:rFonts w:ascii="Calibri" w:hAnsi="Calibri" w:cs="Calibri"/>
                <w:b/>
                <w:bCs/>
                <w:sz w:val="20"/>
                <w:szCs w:val="20"/>
              </w:rPr>
              <w:t>how much</w:t>
            </w:r>
            <w:r w:rsidR="00B40D3A">
              <w:rPr>
                <w:rFonts w:ascii="Calibri" w:hAnsi="Calibri" w:cs="Calibri"/>
                <w:b/>
                <w:bCs/>
                <w:sz w:val="20"/>
                <w:szCs w:val="20"/>
              </w:rPr>
              <w:t>?</w:t>
            </w:r>
            <w:r w:rsidR="003A5067">
              <w:rPr>
                <w:rFonts w:ascii="Calibri" w:hAnsi="Calibri" w:cs="Calibri"/>
                <w:b/>
                <w:bCs/>
                <w:sz w:val="20"/>
                <w:szCs w:val="20"/>
              </w:rPr>
              <w:t xml:space="preserve"> (</w:t>
            </w:r>
            <w:r w:rsidR="00B40D3A">
              <w:rPr>
                <w:rFonts w:ascii="Calibri" w:hAnsi="Calibri" w:cs="Calibri"/>
                <w:b/>
                <w:bCs/>
                <w:sz w:val="20"/>
                <w:szCs w:val="20"/>
              </w:rPr>
              <w:t>Q</w:t>
            </w:r>
            <w:r w:rsidR="003A5067">
              <w:rPr>
                <w:rFonts w:ascii="Calibri" w:hAnsi="Calibri" w:cs="Calibri"/>
                <w:b/>
                <w:bCs/>
                <w:sz w:val="20"/>
                <w:szCs w:val="20"/>
              </w:rPr>
              <w:t>uantified amount or percentage</w:t>
            </w:r>
            <w:r w:rsidR="00B40D3A">
              <w:rPr>
                <w:rFonts w:ascii="Calibri" w:hAnsi="Calibri" w:cs="Calibri"/>
                <w:b/>
                <w:bCs/>
                <w:sz w:val="20"/>
                <w:szCs w:val="20"/>
              </w:rPr>
              <w:t xml:space="preserve"> is required</w:t>
            </w:r>
            <w:r w:rsidR="003A5067">
              <w:rPr>
                <w:rFonts w:ascii="Calibri" w:hAnsi="Calibri" w:cs="Calibri"/>
                <w:b/>
                <w:bCs/>
                <w:sz w:val="20"/>
                <w:szCs w:val="20"/>
              </w:rPr>
              <w:t>)</w:t>
            </w:r>
          </w:p>
        </w:tc>
        <w:tc>
          <w:tcPr>
            <w:tcW w:w="4851" w:type="dxa"/>
          </w:tcPr>
          <w:p w14:paraId="70CAC4E2" w14:textId="1D441057" w:rsidR="00AE0B99" w:rsidRDefault="0003401A"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All</w:t>
            </w:r>
          </w:p>
        </w:tc>
      </w:tr>
      <w:tr w:rsidR="004C1338" w:rsidRPr="001D62AE" w14:paraId="28D31615" w14:textId="77777777" w:rsidTr="00D41923">
        <w:tc>
          <w:tcPr>
            <w:tcW w:w="4046" w:type="dxa"/>
          </w:tcPr>
          <w:p w14:paraId="6BA1AEB7" w14:textId="4365B74E" w:rsidR="004C1338" w:rsidRDefault="00B15D7B" w:rsidP="00BC64F9">
            <w:pPr>
              <w:rPr>
                <w:rFonts w:ascii="Calibri" w:hAnsi="Calibri" w:cs="Calibri"/>
                <w:b/>
                <w:bCs/>
                <w:sz w:val="20"/>
                <w:szCs w:val="20"/>
              </w:rPr>
            </w:pPr>
            <w:r>
              <w:rPr>
                <w:rFonts w:ascii="Calibri" w:hAnsi="Calibri" w:cs="Calibri"/>
                <w:b/>
                <w:bCs/>
                <w:sz w:val="20"/>
                <w:szCs w:val="20"/>
              </w:rPr>
              <w:t xml:space="preserve">What is the current </w:t>
            </w:r>
            <w:r w:rsidR="000939AE">
              <w:rPr>
                <w:rFonts w:ascii="Calibri" w:hAnsi="Calibri" w:cs="Calibri"/>
                <w:b/>
                <w:bCs/>
                <w:sz w:val="20"/>
                <w:szCs w:val="20"/>
              </w:rPr>
              <w:t>value for this business metric?</w:t>
            </w:r>
          </w:p>
        </w:tc>
        <w:tc>
          <w:tcPr>
            <w:tcW w:w="4851" w:type="dxa"/>
          </w:tcPr>
          <w:p w14:paraId="34B89905" w14:textId="58E7F770" w:rsidR="004C1338" w:rsidRDefault="0003401A"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0%</w:t>
            </w:r>
          </w:p>
        </w:tc>
      </w:tr>
      <w:tr w:rsidR="00AE0B99" w:rsidRPr="001D62AE" w14:paraId="4366011F" w14:textId="77777777" w:rsidTr="00D41923">
        <w:tc>
          <w:tcPr>
            <w:tcW w:w="4046" w:type="dxa"/>
          </w:tcPr>
          <w:p w14:paraId="6D6E327E" w14:textId="5FC5A208" w:rsidR="00AE0B99" w:rsidRDefault="00171101" w:rsidP="00BC64F9">
            <w:pPr>
              <w:rPr>
                <w:rFonts w:ascii="Calibri" w:hAnsi="Calibri" w:cs="Calibri"/>
                <w:b/>
                <w:bCs/>
                <w:sz w:val="20"/>
                <w:szCs w:val="20"/>
              </w:rPr>
            </w:pPr>
            <w:r>
              <w:rPr>
                <w:rFonts w:ascii="Calibri" w:hAnsi="Calibri" w:cs="Calibri"/>
                <w:b/>
                <w:bCs/>
                <w:sz w:val="20"/>
                <w:szCs w:val="20"/>
              </w:rPr>
              <w:t>Within what timeframe?</w:t>
            </w:r>
          </w:p>
        </w:tc>
        <w:tc>
          <w:tcPr>
            <w:tcW w:w="4851" w:type="dxa"/>
          </w:tcPr>
          <w:p w14:paraId="3793FD37" w14:textId="5D6E4DD8" w:rsidR="00AE0B99" w:rsidRDefault="00D566C9"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H1 2027</w:t>
            </w:r>
          </w:p>
        </w:tc>
      </w:tr>
      <w:tr w:rsidR="00AE0B99" w:rsidRPr="001D62AE" w14:paraId="6A169083" w14:textId="77777777" w:rsidTr="55C543E8">
        <w:trPr>
          <w:trHeight w:val="300"/>
        </w:trPr>
        <w:tc>
          <w:tcPr>
            <w:tcW w:w="4046" w:type="dxa"/>
          </w:tcPr>
          <w:p w14:paraId="3B45C972" w14:textId="6DD3408D" w:rsidR="00AE0B99" w:rsidRDefault="001D68FF" w:rsidP="00BC64F9">
            <w:pPr>
              <w:rPr>
                <w:rFonts w:ascii="Calibri" w:hAnsi="Calibri" w:cs="Calibri"/>
                <w:b/>
                <w:bCs/>
                <w:sz w:val="20"/>
                <w:szCs w:val="20"/>
              </w:rPr>
            </w:pPr>
            <w:r>
              <w:rPr>
                <w:rFonts w:ascii="Calibri" w:hAnsi="Calibri" w:cs="Calibri"/>
                <w:b/>
                <w:bCs/>
                <w:sz w:val="20"/>
                <w:szCs w:val="20"/>
              </w:rPr>
              <w:t xml:space="preserve">What strategic </w:t>
            </w:r>
            <w:r w:rsidR="002B5F19">
              <w:rPr>
                <w:rFonts w:ascii="Calibri" w:hAnsi="Calibri" w:cs="Calibri"/>
                <w:b/>
                <w:bCs/>
                <w:sz w:val="20"/>
                <w:szCs w:val="20"/>
              </w:rPr>
              <w:t>outcome</w:t>
            </w:r>
            <w:r>
              <w:rPr>
                <w:rFonts w:ascii="Calibri" w:hAnsi="Calibri" w:cs="Calibri"/>
                <w:b/>
                <w:bCs/>
                <w:sz w:val="20"/>
                <w:szCs w:val="20"/>
              </w:rPr>
              <w:t xml:space="preserve"> does this support</w:t>
            </w:r>
            <w:r w:rsidR="002B5F19">
              <w:rPr>
                <w:rFonts w:ascii="Calibri" w:hAnsi="Calibri" w:cs="Calibri"/>
                <w:b/>
                <w:bCs/>
                <w:sz w:val="20"/>
                <w:szCs w:val="20"/>
              </w:rPr>
              <w:t xml:space="preserve">? </w:t>
            </w:r>
          </w:p>
        </w:tc>
        <w:tc>
          <w:tcPr>
            <w:tcW w:w="4851" w:type="dxa"/>
          </w:tcPr>
          <w:p w14:paraId="7F4DE351" w14:textId="3AFDFF55" w:rsidR="00AE0B99" w:rsidRPr="002B5F19" w:rsidRDefault="00E6544D" w:rsidP="009D136A">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t xml:space="preserve">Building trust by moving more customers to 5GSA </w:t>
            </w:r>
            <w:r w:rsidR="000747C7">
              <w:rPr>
                <w:rFonts w:ascii="Calibri" w:hAnsi="Calibri" w:cs="Calibri"/>
                <w:i/>
                <w:iCs/>
                <w:color w:val="4F81BD" w:themeColor="accent1"/>
                <w:sz w:val="20"/>
                <w:szCs w:val="20"/>
              </w:rPr>
              <w:t xml:space="preserve">for a better </w:t>
            </w:r>
            <w:r>
              <w:rPr>
                <w:rFonts w:ascii="Calibri" w:hAnsi="Calibri" w:cs="Calibri"/>
                <w:i/>
                <w:iCs/>
                <w:color w:val="4F81BD" w:themeColor="accent1"/>
                <w:sz w:val="20"/>
                <w:szCs w:val="20"/>
              </w:rPr>
              <w:t>experience</w:t>
            </w:r>
            <w:r w:rsidR="000747C7">
              <w:rPr>
                <w:rFonts w:ascii="Calibri" w:hAnsi="Calibri" w:cs="Calibri"/>
                <w:i/>
                <w:iCs/>
                <w:color w:val="4F81BD" w:themeColor="accent1"/>
                <w:sz w:val="20"/>
                <w:szCs w:val="20"/>
              </w:rPr>
              <w:t xml:space="preserve"> </w:t>
            </w:r>
          </w:p>
        </w:tc>
      </w:tr>
    </w:tbl>
    <w:p w14:paraId="3CCB0277" w14:textId="77777777" w:rsidR="00763C91" w:rsidRDefault="00763C91" w:rsidP="00E60B38"/>
    <w:p w14:paraId="1BAB8D41" w14:textId="2C210947" w:rsidR="00AD069D" w:rsidRPr="001806B0" w:rsidRDefault="00AD069D" w:rsidP="00B214DE">
      <w:pPr>
        <w:pStyle w:val="Heading1"/>
        <w:numPr>
          <w:ilvl w:val="0"/>
          <w:numId w:val="10"/>
        </w:numPr>
        <w:spacing w:before="240"/>
        <w:ind w:left="357" w:hanging="357"/>
        <w:rPr>
          <w:rFonts w:ascii="Calibri" w:hAnsi="Calibri" w:cs="Calibri"/>
          <w:color w:val="000000" w:themeColor="text1"/>
        </w:rPr>
      </w:pPr>
      <w:r w:rsidRPr="001806B0">
        <w:rPr>
          <w:rFonts w:ascii="Calibri" w:hAnsi="Calibri" w:cs="Calibri"/>
          <w:color w:val="000000" w:themeColor="text1"/>
        </w:rPr>
        <w:t>Stakeholders</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45021FA3" w:rsidR="00AD069D" w:rsidRPr="00636C32" w:rsidRDefault="777F94BA">
            <w:pPr>
              <w:rPr>
                <w:rFonts w:ascii="Calibri" w:hAnsi="Calibri" w:cs="Calibri"/>
                <w:i/>
                <w:color w:val="4F81BD" w:themeColor="accent1"/>
                <w:sz w:val="20"/>
                <w:szCs w:val="20"/>
              </w:rPr>
            </w:pPr>
            <w:r w:rsidRPr="00636C32">
              <w:rPr>
                <w:rFonts w:ascii="Calibri" w:hAnsi="Calibri" w:cs="Calibri"/>
                <w:i/>
                <w:color w:val="4F81BD" w:themeColor="accent1"/>
                <w:sz w:val="20"/>
                <w:szCs w:val="20"/>
              </w:rPr>
              <w:t>Marc Tordoff / Jon Fawcett</w:t>
            </w:r>
          </w:p>
        </w:tc>
      </w:tr>
      <w:tr w:rsidR="00AD069D" w:rsidRPr="009E21A4" w14:paraId="12E30D29" w14:textId="77777777">
        <w:tc>
          <w:tcPr>
            <w:tcW w:w="2604" w:type="dxa"/>
          </w:tcPr>
          <w:p w14:paraId="0BA4C7B2" w14:textId="63E9BAA4"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4B8D9D94" w14:textId="3E58F26B" w:rsidR="00AD069D" w:rsidRPr="00636C32" w:rsidRDefault="69089D79">
            <w:pPr>
              <w:rPr>
                <w:rFonts w:ascii="Calibri" w:hAnsi="Calibri" w:cs="Calibri"/>
                <w:i/>
                <w:color w:val="4F81BD" w:themeColor="accent1"/>
                <w:sz w:val="20"/>
                <w:szCs w:val="20"/>
              </w:rPr>
            </w:pPr>
            <w:r w:rsidRPr="00636C32">
              <w:rPr>
                <w:rFonts w:ascii="Calibri" w:hAnsi="Calibri" w:cs="Calibri"/>
                <w:i/>
                <w:color w:val="4F81BD" w:themeColor="accent1"/>
                <w:sz w:val="20"/>
                <w:szCs w:val="20"/>
              </w:rPr>
              <w:t>Robert Joyce</w:t>
            </w:r>
            <w:r w:rsidR="00456AB8">
              <w:rPr>
                <w:rFonts w:ascii="Calibri" w:hAnsi="Calibri" w:cs="Calibri"/>
                <w:i/>
                <w:iCs/>
                <w:color w:val="4F81BD" w:themeColor="accent1"/>
                <w:sz w:val="20"/>
                <w:szCs w:val="20"/>
              </w:rPr>
              <w:t xml:space="preserve"> / Killian Faughnan</w:t>
            </w:r>
          </w:p>
        </w:tc>
      </w:tr>
      <w:tr w:rsidR="000564AF" w:rsidRPr="009E21A4" w14:paraId="5211DE6C" w14:textId="77777777">
        <w:tc>
          <w:tcPr>
            <w:tcW w:w="2604" w:type="dxa"/>
          </w:tcPr>
          <w:p w14:paraId="7E525651" w14:textId="5C9410E1" w:rsidR="000564AF" w:rsidRDefault="000564AF">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14:paraId="37C66B5F" w14:textId="64D41200" w:rsidR="000564AF" w:rsidRDefault="439A4619">
            <w:pPr>
              <w:rPr>
                <w:rFonts w:ascii="Calibri" w:hAnsi="Calibri" w:cs="Calibri"/>
                <w:i/>
                <w:iCs/>
                <w:color w:val="4F81BD" w:themeColor="accent1"/>
                <w:sz w:val="20"/>
                <w:szCs w:val="20"/>
              </w:rPr>
            </w:pPr>
            <w:r w:rsidRPr="00636C32">
              <w:rPr>
                <w:rFonts w:ascii="Calibri" w:hAnsi="Calibri" w:cs="Calibri"/>
                <w:i/>
                <w:color w:val="4F81BD" w:themeColor="accent1"/>
                <w:sz w:val="20"/>
                <w:szCs w:val="20"/>
              </w:rPr>
              <w:t>Marc Tordoff</w:t>
            </w:r>
          </w:p>
        </w:tc>
      </w:tr>
      <w:tr w:rsidR="00AD069D" w:rsidRPr="009E21A4" w14:paraId="75A03D4C" w14:textId="77777777">
        <w:tc>
          <w:tcPr>
            <w:tcW w:w="2604" w:type="dxa"/>
          </w:tcPr>
          <w:p w14:paraId="2B7CA1EE" w14:textId="0A2F6053" w:rsidR="00AD069D" w:rsidRDefault="00AD069D">
            <w:pPr>
              <w:rPr>
                <w:rFonts w:ascii="Calibri" w:hAnsi="Calibri" w:cs="Calibri"/>
                <w:b/>
                <w:bCs/>
                <w:sz w:val="20"/>
                <w:szCs w:val="20"/>
              </w:rPr>
            </w:pPr>
            <w:r>
              <w:rPr>
                <w:rFonts w:ascii="Calibri" w:hAnsi="Calibri" w:cs="Calibri"/>
                <w:b/>
                <w:bCs/>
                <w:sz w:val="20"/>
                <w:szCs w:val="20"/>
              </w:rPr>
              <w:t>Finance Business Partner</w:t>
            </w:r>
            <w:r w:rsidR="000564AF">
              <w:rPr>
                <w:rFonts w:ascii="Calibri" w:hAnsi="Calibri" w:cs="Calibri"/>
                <w:b/>
                <w:bCs/>
                <w:sz w:val="20"/>
                <w:szCs w:val="20"/>
              </w:rPr>
              <w:t xml:space="preserve">(s) </w:t>
            </w:r>
          </w:p>
        </w:tc>
        <w:tc>
          <w:tcPr>
            <w:tcW w:w="6293" w:type="dxa"/>
          </w:tcPr>
          <w:p w14:paraId="675CFE9A" w14:textId="25795E42" w:rsidR="00AD069D" w:rsidRPr="001D62AE" w:rsidRDefault="003E5AA4">
            <w:pPr>
              <w:rPr>
                <w:rFonts w:ascii="Calibri" w:hAnsi="Calibri" w:cs="Calibri"/>
                <w:i/>
                <w:iCs/>
                <w:color w:val="4F81BD" w:themeColor="accent1"/>
                <w:sz w:val="20"/>
                <w:szCs w:val="20"/>
              </w:rPr>
            </w:pPr>
            <w:r>
              <w:rPr>
                <w:rFonts w:ascii="Calibri" w:hAnsi="Calibri" w:cs="Calibri"/>
                <w:i/>
                <w:iCs/>
                <w:color w:val="4F81BD" w:themeColor="accent1"/>
                <w:sz w:val="20"/>
                <w:szCs w:val="20"/>
              </w:rPr>
              <w:t>Rita Patel</w:t>
            </w:r>
          </w:p>
        </w:tc>
      </w:tr>
      <w:tr w:rsidR="00AD069D" w:rsidRPr="009E21A4" w14:paraId="084CF027" w14:textId="77777777">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Pr>
                <w:rFonts w:ascii="Calibri" w:hAnsi="Calibri" w:cs="Calibri"/>
                <w:i/>
                <w:iCs/>
                <w:sz w:val="20"/>
                <w:szCs w:val="20"/>
                <w:lang w:val="en-GB"/>
              </w:rPr>
              <w:t xml:space="preserve">Only include if consulted to date. </w:t>
            </w:r>
            <w:r w:rsidR="00AD069D" w:rsidRPr="000877B6">
              <w:rPr>
                <w:rFonts w:ascii="Calibri" w:hAnsi="Calibri" w:cs="Calibri"/>
                <w:i/>
                <w:iCs/>
                <w:sz w:val="20"/>
                <w:szCs w:val="20"/>
                <w:lang w:val="en-GB"/>
              </w:rPr>
              <w:t>e.g., Legal, Regulatory, Insights, Care, Retail Ops</w:t>
            </w:r>
            <w:r w:rsidR="00A57A2D">
              <w:rPr>
                <w:rFonts w:ascii="Calibri" w:hAnsi="Calibri" w:cs="Calibri"/>
                <w:i/>
                <w:iCs/>
                <w:sz w:val="20"/>
                <w:szCs w:val="20"/>
                <w:lang w:val="en-GB"/>
              </w:rPr>
              <w:t xml:space="preserve">. </w:t>
            </w:r>
          </w:p>
        </w:tc>
      </w:tr>
      <w:tr w:rsidR="00AD069D" w:rsidRPr="009E21A4" w14:paraId="7BE491DB" w14:textId="77777777">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AD069D" w:rsidRPr="009E21A4" w14:paraId="2294131F" w14:textId="77777777">
        <w:tc>
          <w:tcPr>
            <w:tcW w:w="2604" w:type="dxa"/>
          </w:tcPr>
          <w:p w14:paraId="0ABC800A" w14:textId="1D3A78FF" w:rsidR="00AD069D" w:rsidRPr="001D62AE" w:rsidRDefault="003E5AA4">
            <w:pPr>
              <w:rPr>
                <w:rFonts w:ascii="Calibri" w:hAnsi="Calibri" w:cs="Calibri"/>
                <w:i/>
                <w:iCs/>
                <w:color w:val="4F81BD" w:themeColor="accent1"/>
                <w:sz w:val="20"/>
                <w:szCs w:val="20"/>
              </w:rPr>
            </w:pPr>
            <w:r>
              <w:rPr>
                <w:rFonts w:ascii="Calibri" w:hAnsi="Calibri" w:cs="Calibri"/>
                <w:i/>
                <w:iCs/>
                <w:color w:val="4F81BD" w:themeColor="accent1"/>
                <w:sz w:val="20"/>
                <w:szCs w:val="20"/>
              </w:rPr>
              <w:t>PAYG Product Manager</w:t>
            </w:r>
          </w:p>
        </w:tc>
        <w:tc>
          <w:tcPr>
            <w:tcW w:w="6293" w:type="dxa"/>
          </w:tcPr>
          <w:p w14:paraId="7C88AE4F" w14:textId="39953DCA" w:rsidR="00AD069D" w:rsidRPr="001D62AE" w:rsidRDefault="003E5AA4">
            <w:pPr>
              <w:rPr>
                <w:rFonts w:ascii="Calibri" w:hAnsi="Calibri" w:cs="Calibri"/>
                <w:i/>
                <w:iCs/>
                <w:color w:val="4F81BD" w:themeColor="accent1"/>
                <w:sz w:val="20"/>
                <w:szCs w:val="20"/>
              </w:rPr>
            </w:pPr>
            <w:r>
              <w:rPr>
                <w:rFonts w:ascii="Calibri" w:hAnsi="Calibri" w:cs="Calibri"/>
                <w:i/>
                <w:iCs/>
                <w:color w:val="4F81BD" w:themeColor="accent1"/>
                <w:sz w:val="20"/>
                <w:szCs w:val="20"/>
              </w:rPr>
              <w:t>Jamie Bell</w:t>
            </w:r>
          </w:p>
        </w:tc>
      </w:tr>
      <w:tr w:rsidR="00AD069D" w:rsidRPr="009E21A4" w14:paraId="11D5C8BA" w14:textId="77777777">
        <w:tc>
          <w:tcPr>
            <w:tcW w:w="2604" w:type="dxa"/>
          </w:tcPr>
          <w:p w14:paraId="25AE6102" w14:textId="7409D217" w:rsidR="00AD069D" w:rsidRPr="001D62AE" w:rsidRDefault="00AD069D">
            <w:pPr>
              <w:rPr>
                <w:rFonts w:ascii="Calibri" w:hAnsi="Calibri" w:cs="Calibri"/>
                <w:i/>
                <w:iCs/>
                <w:color w:val="4F81BD" w:themeColor="accent1"/>
                <w:sz w:val="20"/>
                <w:szCs w:val="20"/>
              </w:rPr>
            </w:pPr>
          </w:p>
        </w:tc>
        <w:tc>
          <w:tcPr>
            <w:tcW w:w="6293" w:type="dxa"/>
          </w:tcPr>
          <w:p w14:paraId="2DCC4DEA" w14:textId="6D6B5D79" w:rsidR="00AD069D" w:rsidRPr="001D62AE" w:rsidRDefault="00AD069D">
            <w:pPr>
              <w:rPr>
                <w:rFonts w:ascii="Calibri" w:hAnsi="Calibri" w:cs="Calibri"/>
                <w:i/>
                <w:iCs/>
                <w:color w:val="4F81BD" w:themeColor="accent1"/>
                <w:sz w:val="20"/>
                <w:szCs w:val="20"/>
              </w:rPr>
            </w:pPr>
          </w:p>
        </w:tc>
      </w:tr>
      <w:tr w:rsidR="00AD069D" w:rsidRPr="009E21A4" w14:paraId="174DCD71" w14:textId="77777777">
        <w:tc>
          <w:tcPr>
            <w:tcW w:w="2604" w:type="dxa"/>
          </w:tcPr>
          <w:p w14:paraId="51823C52" w14:textId="77777777" w:rsidR="00AD069D" w:rsidRPr="001D62AE" w:rsidRDefault="00AD069D">
            <w:pPr>
              <w:rPr>
                <w:rFonts w:ascii="Calibri" w:hAnsi="Calibri" w:cs="Calibri"/>
                <w:i/>
                <w:iCs/>
                <w:color w:val="4F81BD" w:themeColor="accent1"/>
                <w:sz w:val="20"/>
                <w:szCs w:val="20"/>
              </w:rPr>
            </w:pPr>
          </w:p>
        </w:tc>
        <w:tc>
          <w:tcPr>
            <w:tcW w:w="6293" w:type="dxa"/>
          </w:tcPr>
          <w:p w14:paraId="0C50EAD6" w14:textId="77777777" w:rsidR="00AD069D" w:rsidRPr="001D62AE" w:rsidRDefault="00AD069D">
            <w:pPr>
              <w:rPr>
                <w:rFonts w:ascii="Calibri" w:hAnsi="Calibri" w:cs="Calibri"/>
                <w:i/>
                <w:iCs/>
                <w:color w:val="4F81BD" w:themeColor="accent1"/>
                <w:sz w:val="20"/>
                <w:szCs w:val="20"/>
              </w:rPr>
            </w:pPr>
          </w:p>
        </w:tc>
      </w:tr>
    </w:tbl>
    <w:p w14:paraId="3F28CF75" w14:textId="77777777" w:rsidR="00AD069D" w:rsidRPr="00E60B38" w:rsidRDefault="00AD069D" w:rsidP="00E60B38"/>
    <w:p w14:paraId="4571AE35" w14:textId="77777777" w:rsidR="008F601D" w:rsidRPr="00CA2AA6" w:rsidRDefault="008F601D" w:rsidP="008F601D">
      <w:pPr>
        <w:pStyle w:val="Heading1"/>
        <w:numPr>
          <w:ilvl w:val="0"/>
          <w:numId w:val="10"/>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tc>
          <w:tcPr>
            <w:tcW w:w="4046" w:type="dxa"/>
          </w:tcPr>
          <w:p w14:paraId="353513E7" w14:textId="12F6C1E3" w:rsidR="008F601D" w:rsidRPr="009E21A4" w:rsidRDefault="008F601D">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ID does your business unit use to track this proposal?</w:t>
            </w:r>
          </w:p>
        </w:tc>
        <w:tc>
          <w:tcPr>
            <w:tcW w:w="4851" w:type="dxa"/>
          </w:tcPr>
          <w:p w14:paraId="7A0A2F0F" w14:textId="77777777" w:rsidR="008F601D" w:rsidRDefault="00574A78">
            <w:pPr>
              <w:rPr>
                <w:rFonts w:ascii="Calibri" w:hAnsi="Calibri" w:cs="Calibri"/>
                <w:i/>
                <w:iCs/>
                <w:color w:val="4F81BD" w:themeColor="accent1"/>
                <w:sz w:val="20"/>
                <w:szCs w:val="20"/>
              </w:rPr>
            </w:pPr>
            <w:r>
              <w:rPr>
                <w:rFonts w:ascii="Calibri" w:hAnsi="Calibri" w:cs="Calibri"/>
                <w:i/>
                <w:iCs/>
                <w:color w:val="4F81BD" w:themeColor="accent1"/>
                <w:sz w:val="20"/>
                <w:szCs w:val="20"/>
              </w:rPr>
              <w:t>TOP-713</w:t>
            </w:r>
            <w:r w:rsidR="00821283">
              <w:rPr>
                <w:rFonts w:ascii="Calibri" w:hAnsi="Calibri" w:cs="Calibri"/>
                <w:i/>
                <w:iCs/>
                <w:color w:val="4F81BD" w:themeColor="accent1"/>
                <w:sz w:val="20"/>
                <w:szCs w:val="20"/>
              </w:rPr>
              <w:t xml:space="preserve">, </w:t>
            </w:r>
          </w:p>
          <w:p w14:paraId="504946EE" w14:textId="30DCC5CD" w:rsidR="00805933" w:rsidRPr="001D62AE" w:rsidRDefault="006B285B">
            <w:pPr>
              <w:rPr>
                <w:rFonts w:ascii="Calibri" w:hAnsi="Calibri" w:cs="Calibri"/>
                <w:i/>
                <w:iCs/>
                <w:color w:val="4F81BD" w:themeColor="accent1"/>
                <w:sz w:val="20"/>
                <w:szCs w:val="20"/>
              </w:rPr>
            </w:pPr>
            <w:r w:rsidRPr="006B285B">
              <w:rPr>
                <w:rFonts w:ascii="Calibri" w:hAnsi="Calibri" w:cs="Calibri"/>
                <w:i/>
                <w:iCs/>
                <w:color w:val="4F81BD" w:themeColor="accent1"/>
                <w:sz w:val="20"/>
                <w:szCs w:val="20"/>
              </w:rPr>
              <w:t>DMA-2026-TDP-03184</w:t>
            </w:r>
          </w:p>
        </w:tc>
      </w:tr>
      <w:tr w:rsidR="008F601D" w:rsidRPr="001D62AE" w14:paraId="5ECF31BD" w14:textId="77777777">
        <w:tc>
          <w:tcPr>
            <w:tcW w:w="4046" w:type="dxa"/>
          </w:tcPr>
          <w:p w14:paraId="0BABA3F7" w14:textId="77777777" w:rsidR="008F601D" w:rsidRPr="009E21A4" w:rsidRDefault="008F601D">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52BE04E9" w14:textId="13D370AF" w:rsidR="008F601D" w:rsidRPr="001D62AE" w:rsidRDefault="003231C0">
            <w:pPr>
              <w:rPr>
                <w:rFonts w:ascii="Calibri" w:hAnsi="Calibri" w:cs="Calibri"/>
                <w:color w:val="4F81BD" w:themeColor="accent1"/>
                <w:sz w:val="20"/>
                <w:szCs w:val="20"/>
              </w:rPr>
            </w:pPr>
            <w:r w:rsidRPr="003231C0">
              <w:rPr>
                <w:rFonts w:ascii="Calibri" w:hAnsi="Calibri" w:cs="Calibri"/>
                <w:i/>
                <w:iCs/>
                <w:color w:val="4F81BD" w:themeColor="accent1"/>
                <w:sz w:val="20"/>
                <w:szCs w:val="20"/>
              </w:rPr>
              <w:t>CO-2026-127</w:t>
            </w:r>
          </w:p>
        </w:tc>
      </w:tr>
      <w:tr w:rsidR="008F601D" w:rsidRPr="00B878F0" w14:paraId="49BA03C6" w14:textId="77777777">
        <w:tc>
          <w:tcPr>
            <w:tcW w:w="4046" w:type="dxa"/>
          </w:tcPr>
          <w:p w14:paraId="4DB40A5C" w14:textId="77777777" w:rsidR="008F601D" w:rsidRDefault="008F601D">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0EFE3814" w14:textId="18241BDA" w:rsidR="008F601D" w:rsidRPr="00B878F0" w:rsidRDefault="001237C0">
            <w:pPr>
              <w:rPr>
                <w:rFonts w:ascii="Calibri" w:hAnsi="Calibri" w:cs="Calibri"/>
                <w:i/>
                <w:iCs/>
                <w:color w:val="4F81BD" w:themeColor="accent1"/>
                <w:sz w:val="20"/>
                <w:szCs w:val="20"/>
              </w:rPr>
            </w:pPr>
            <w:r>
              <w:rPr>
                <w:rFonts w:ascii="Calibri" w:hAnsi="Calibri" w:cs="Calibri"/>
                <w:i/>
                <w:iCs/>
                <w:color w:val="4F81BD" w:themeColor="accent1"/>
                <w:sz w:val="20"/>
                <w:szCs w:val="20"/>
              </w:rPr>
              <w:t>CTO</w:t>
            </w:r>
          </w:p>
        </w:tc>
      </w:tr>
      <w:tr w:rsidR="008F601D" w:rsidRPr="001D62AE" w14:paraId="2F14BE75" w14:textId="77777777">
        <w:tc>
          <w:tcPr>
            <w:tcW w:w="4046" w:type="dxa"/>
          </w:tcPr>
          <w:p w14:paraId="002F98BA" w14:textId="77777777" w:rsidR="008F601D" w:rsidRPr="003663C3" w:rsidRDefault="008F601D">
            <w:pPr>
              <w:rPr>
                <w:rFonts w:ascii="Calibri" w:hAnsi="Calibri" w:cs="Calibri"/>
                <w:b/>
                <w:bCs/>
                <w:sz w:val="20"/>
                <w:szCs w:val="20"/>
                <w:lang w:val="en-GB"/>
              </w:rPr>
            </w:pPr>
            <w:r>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14:paraId="3D02CA39" w14:textId="3D31DFCD" w:rsidR="008F601D" w:rsidRPr="001D62AE" w:rsidRDefault="00ED287B">
            <w:pPr>
              <w:rPr>
                <w:rFonts w:ascii="Calibri" w:hAnsi="Calibri" w:cs="Calibri"/>
                <w:color w:val="4F81BD" w:themeColor="accent1"/>
                <w:sz w:val="20"/>
                <w:szCs w:val="20"/>
              </w:rPr>
            </w:pPr>
            <w:r>
              <w:rPr>
                <w:rFonts w:ascii="Calibri" w:hAnsi="Calibri" w:cs="Calibri"/>
                <w:i/>
                <w:iCs/>
                <w:color w:val="4F81BD" w:themeColor="accent1"/>
                <w:sz w:val="20"/>
                <w:szCs w:val="20"/>
              </w:rPr>
              <w:t>Consumer Demand Forum</w:t>
            </w:r>
          </w:p>
        </w:tc>
      </w:tr>
      <w:tr w:rsidR="008F601D" w:rsidRPr="00DF535F" w14:paraId="02B41172" w14:textId="77777777">
        <w:tc>
          <w:tcPr>
            <w:tcW w:w="4046" w:type="dxa"/>
          </w:tcPr>
          <w:p w14:paraId="49DB56E2" w14:textId="77777777" w:rsidR="008F601D" w:rsidRPr="009E21A4" w:rsidRDefault="008F601D">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7EA107C5" w14:textId="55683357" w:rsidR="008F601D" w:rsidRPr="00DF535F" w:rsidRDefault="003B596A">
            <w:pPr>
              <w:rPr>
                <w:rFonts w:ascii="Calibri" w:hAnsi="Calibri" w:cs="Calibri"/>
                <w:i/>
                <w:iCs/>
                <w:color w:val="4F81BD" w:themeColor="accent1"/>
                <w:sz w:val="20"/>
                <w:szCs w:val="20"/>
              </w:rPr>
            </w:pPr>
            <w:r>
              <w:rPr>
                <w:rFonts w:ascii="Calibri" w:hAnsi="Calibri" w:cs="Calibri"/>
                <w:i/>
                <w:iCs/>
                <w:color w:val="4F81BD" w:themeColor="accent1"/>
                <w:sz w:val="20"/>
                <w:szCs w:val="20"/>
              </w:rPr>
              <w:t>3/2/26</w:t>
            </w:r>
            <w:r w:rsidR="008F601D" w:rsidRPr="00DF535F">
              <w:rPr>
                <w:rFonts w:ascii="Calibri" w:hAnsi="Calibri" w:cs="Calibri"/>
                <w:i/>
                <w:iCs/>
                <w:color w:val="4F81BD" w:themeColor="accent1"/>
                <w:sz w:val="20"/>
                <w:szCs w:val="20"/>
              </w:rPr>
              <w:br/>
            </w:r>
          </w:p>
        </w:tc>
      </w:tr>
      <w:tr w:rsidR="008F601D" w:rsidRPr="00DF535F" w14:paraId="3CD96047" w14:textId="77777777">
        <w:tc>
          <w:tcPr>
            <w:tcW w:w="4046" w:type="dxa"/>
          </w:tcPr>
          <w:p w14:paraId="510E0613" w14:textId="77777777" w:rsidR="008F601D" w:rsidRPr="00EE31B0" w:rsidRDefault="008F601D">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141B9B67" w:rsidR="008F601D" w:rsidRPr="00DF535F" w:rsidRDefault="003B596A">
            <w:pPr>
              <w:rPr>
                <w:rFonts w:ascii="Calibri" w:hAnsi="Calibri" w:cs="Calibri"/>
                <w:i/>
                <w:iCs/>
                <w:color w:val="4F81BD" w:themeColor="accent1"/>
                <w:sz w:val="20"/>
                <w:szCs w:val="20"/>
              </w:rPr>
            </w:pPr>
            <w:r>
              <w:rPr>
                <w:rFonts w:ascii="Calibri" w:hAnsi="Calibri" w:cs="Calibri"/>
                <w:i/>
                <w:iCs/>
                <w:color w:val="4F81BD" w:themeColor="accent1"/>
                <w:sz w:val="20"/>
                <w:szCs w:val="20"/>
              </w:rPr>
              <w:t>16/</w:t>
            </w:r>
            <w:r w:rsidR="006E0A78">
              <w:rPr>
                <w:rFonts w:ascii="Calibri" w:hAnsi="Calibri" w:cs="Calibri"/>
                <w:i/>
                <w:iCs/>
                <w:color w:val="4F81BD" w:themeColor="accent1"/>
                <w:sz w:val="20"/>
                <w:szCs w:val="20"/>
              </w:rPr>
              <w:t>4</w:t>
            </w:r>
            <w:r>
              <w:rPr>
                <w:rFonts w:ascii="Calibri" w:hAnsi="Calibri" w:cs="Calibri"/>
                <w:i/>
                <w:iCs/>
                <w:color w:val="4F81BD" w:themeColor="accent1"/>
                <w:sz w:val="20"/>
                <w:szCs w:val="20"/>
              </w:rPr>
              <w:t>/26</w:t>
            </w:r>
          </w:p>
        </w:tc>
      </w:tr>
      <w:tr w:rsidR="008F601D" w:rsidRPr="00DF535F" w14:paraId="37A0AB46" w14:textId="77777777">
        <w:tc>
          <w:tcPr>
            <w:tcW w:w="4046" w:type="dxa"/>
          </w:tcPr>
          <w:p w14:paraId="7A4F4D25" w14:textId="77777777" w:rsidR="008F601D" w:rsidRDefault="008F601D">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0C4F02">
              <w:rPr>
                <w:rFonts w:ascii="Calibri" w:hAnsi="Calibri" w:cs="Calibri"/>
                <w:i/>
                <w:iCs/>
                <w:sz w:val="20"/>
                <w:szCs w:val="20"/>
              </w:rPr>
              <w:t>Leave blank if unknown</w:t>
            </w:r>
          </w:p>
        </w:tc>
        <w:tc>
          <w:tcPr>
            <w:tcW w:w="4851" w:type="dxa"/>
          </w:tcPr>
          <w:p w14:paraId="4F4F7DF9" w14:textId="6981847B" w:rsidR="008F601D" w:rsidRPr="00DF535F" w:rsidRDefault="00814A88">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Inbound: </w:t>
            </w:r>
            <w:r w:rsidR="007F497E">
              <w:rPr>
                <w:rFonts w:ascii="Calibri" w:hAnsi="Calibri" w:cs="Calibri"/>
                <w:i/>
                <w:iCs/>
                <w:color w:val="4F81BD" w:themeColor="accent1"/>
                <w:sz w:val="20"/>
                <w:szCs w:val="20"/>
              </w:rPr>
              <w:t xml:space="preserve">TOP-746 </w:t>
            </w:r>
            <w:r w:rsidR="003B596A">
              <w:rPr>
                <w:rFonts w:ascii="Calibri" w:hAnsi="Calibri" w:cs="Calibri"/>
                <w:i/>
                <w:iCs/>
                <w:color w:val="4F81BD" w:themeColor="accent1"/>
                <w:sz w:val="20"/>
                <w:szCs w:val="20"/>
              </w:rPr>
              <w:t xml:space="preserve">SIM SWAP </w:t>
            </w:r>
            <w:r w:rsidR="007F497E">
              <w:rPr>
                <w:rFonts w:ascii="Calibri" w:hAnsi="Calibri" w:cs="Calibri"/>
                <w:i/>
                <w:iCs/>
                <w:color w:val="4F81BD" w:themeColor="accent1"/>
                <w:sz w:val="20"/>
                <w:szCs w:val="20"/>
              </w:rPr>
              <w:t>Reliability</w:t>
            </w:r>
            <w:r w:rsidR="00980999">
              <w:rPr>
                <w:rFonts w:ascii="Calibri" w:hAnsi="Calibri" w:cs="Calibri"/>
                <w:i/>
                <w:iCs/>
                <w:color w:val="4F81BD" w:themeColor="accent1"/>
                <w:sz w:val="20"/>
                <w:szCs w:val="20"/>
              </w:rPr>
              <w:t xml:space="preserve"> will deliver a series of improvements to the capability to seamlessly</w:t>
            </w:r>
            <w:r w:rsidR="003909BE">
              <w:rPr>
                <w:rFonts w:ascii="Calibri" w:hAnsi="Calibri" w:cs="Calibri"/>
                <w:i/>
                <w:iCs/>
                <w:color w:val="4F81BD" w:themeColor="accent1"/>
                <w:sz w:val="20"/>
                <w:szCs w:val="20"/>
              </w:rPr>
              <w:t xml:space="preserve"> (and without error)</w:t>
            </w:r>
            <w:r w:rsidR="00980999">
              <w:rPr>
                <w:rFonts w:ascii="Calibri" w:hAnsi="Calibri" w:cs="Calibri"/>
                <w:i/>
                <w:iCs/>
                <w:color w:val="4F81BD" w:themeColor="accent1"/>
                <w:sz w:val="20"/>
                <w:szCs w:val="20"/>
              </w:rPr>
              <w:t xml:space="preserve"> swap customers from legacy to R15 (5GSA capable) SIM</w:t>
            </w:r>
          </w:p>
        </w:tc>
      </w:tr>
      <w:tr w:rsidR="008F601D" w:rsidRPr="00DF535F" w14:paraId="766BBCF7" w14:textId="77777777">
        <w:tc>
          <w:tcPr>
            <w:tcW w:w="4046" w:type="dxa"/>
          </w:tcPr>
          <w:p w14:paraId="29D772E6" w14:textId="77777777" w:rsidR="008F601D" w:rsidRPr="009E21A4" w:rsidRDefault="008F601D">
            <w:pPr>
              <w:rPr>
                <w:rFonts w:ascii="Calibri" w:hAnsi="Calibri" w:cs="Calibri"/>
                <w:b/>
                <w:bCs/>
                <w:sz w:val="20"/>
                <w:szCs w:val="20"/>
              </w:rPr>
            </w:pPr>
            <w:r>
              <w:rPr>
                <w:rFonts w:ascii="Calibri" w:hAnsi="Calibri" w:cs="Calibri"/>
                <w:b/>
                <w:bCs/>
                <w:sz w:val="20"/>
                <w:szCs w:val="20"/>
              </w:rPr>
              <w:t>Is this an NDA’d project? If so, who is the NDA contact?</w:t>
            </w:r>
          </w:p>
        </w:tc>
        <w:tc>
          <w:tcPr>
            <w:tcW w:w="4851" w:type="dxa"/>
          </w:tcPr>
          <w:p w14:paraId="495FAC8F" w14:textId="3B13C41A" w:rsidR="008F601D" w:rsidRPr="00DF535F" w:rsidRDefault="003909BE">
            <w:pPr>
              <w:rPr>
                <w:rFonts w:ascii="Calibri" w:hAnsi="Calibri" w:cs="Calibri"/>
                <w:i/>
                <w:iCs/>
                <w:color w:val="4F81BD" w:themeColor="accent1"/>
                <w:sz w:val="20"/>
                <w:szCs w:val="20"/>
              </w:rPr>
            </w:pPr>
            <w:r>
              <w:rPr>
                <w:rFonts w:ascii="Calibri" w:hAnsi="Calibri" w:cs="Calibri"/>
                <w:i/>
                <w:iCs/>
                <w:color w:val="4F81BD" w:themeColor="accent1"/>
                <w:sz w:val="20"/>
                <w:szCs w:val="20"/>
              </w:rPr>
              <w:t>no</w:t>
            </w:r>
          </w:p>
        </w:tc>
      </w:tr>
      <w:tr w:rsidR="008F601D" w:rsidRPr="00D4432D" w14:paraId="32ABC480" w14:textId="77777777">
        <w:tc>
          <w:tcPr>
            <w:tcW w:w="8897" w:type="dxa"/>
            <w:gridSpan w:val="2"/>
            <w:shd w:val="clear" w:color="auto" w:fill="F2F2F2" w:themeFill="background1" w:themeFillShade="F2"/>
          </w:tcPr>
          <w:p w14:paraId="1E3D59D3" w14:textId="77777777" w:rsidR="008F601D" w:rsidRPr="00D4432D" w:rsidRDefault="008F601D">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tc>
          <w:tcPr>
            <w:tcW w:w="4046" w:type="dxa"/>
          </w:tcPr>
          <w:p w14:paraId="029E3BF8" w14:textId="77777777" w:rsidR="008F601D" w:rsidRDefault="008F601D">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14:paraId="0B6F47ED" w14:textId="59ACA6AF" w:rsidR="008F601D" w:rsidRDefault="003909BE">
            <w:pPr>
              <w:rPr>
                <w:rFonts w:ascii="Calibri" w:hAnsi="Calibri" w:cs="Calibri"/>
                <w:i/>
                <w:iCs/>
                <w:color w:val="4F81BD" w:themeColor="accent1"/>
                <w:sz w:val="20"/>
                <w:szCs w:val="20"/>
              </w:rPr>
            </w:pPr>
            <w:r>
              <w:rPr>
                <w:rFonts w:ascii="Calibri" w:hAnsi="Calibri" w:cs="Calibri"/>
                <w:i/>
                <w:iCs/>
                <w:color w:val="4F81BD" w:themeColor="accent1"/>
                <w:sz w:val="20"/>
                <w:szCs w:val="20"/>
              </w:rPr>
              <w:t>February 2026</w:t>
            </w:r>
          </w:p>
        </w:tc>
      </w:tr>
      <w:tr w:rsidR="008F601D" w14:paraId="5EF38242" w14:textId="77777777">
        <w:tc>
          <w:tcPr>
            <w:tcW w:w="4046" w:type="dxa"/>
          </w:tcPr>
          <w:p w14:paraId="419FE748" w14:textId="77777777" w:rsidR="008F601D" w:rsidRDefault="008F601D">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2162C080" w:rsidR="008F601D" w:rsidRDefault="003909BE">
            <w:pPr>
              <w:rPr>
                <w:rFonts w:ascii="Calibri" w:hAnsi="Calibri" w:cs="Calibri"/>
                <w:i/>
                <w:iCs/>
                <w:color w:val="4F81BD" w:themeColor="accent1"/>
                <w:sz w:val="20"/>
                <w:szCs w:val="20"/>
              </w:rPr>
            </w:pPr>
            <w:r>
              <w:rPr>
                <w:rFonts w:ascii="Calibri" w:hAnsi="Calibri" w:cs="Calibri"/>
                <w:i/>
                <w:iCs/>
                <w:color w:val="4F81BD" w:themeColor="accent1"/>
                <w:sz w:val="20"/>
                <w:szCs w:val="20"/>
              </w:rPr>
              <w:t>Yes</w:t>
            </w:r>
          </w:p>
        </w:tc>
      </w:tr>
      <w:tr w:rsidR="008F601D" w14:paraId="26FFC54D" w14:textId="77777777">
        <w:tc>
          <w:tcPr>
            <w:tcW w:w="4046" w:type="dxa"/>
          </w:tcPr>
          <w:p w14:paraId="3ED9187C" w14:textId="77777777" w:rsidR="008F601D" w:rsidRDefault="008F601D">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24AA4E81" w:rsidR="008F601D" w:rsidRDefault="00CB265E">
            <w:pPr>
              <w:rPr>
                <w:rFonts w:ascii="Calibri" w:hAnsi="Calibri" w:cs="Calibri"/>
                <w:i/>
                <w:iCs/>
                <w:color w:val="4F81BD" w:themeColor="accent1"/>
                <w:sz w:val="20"/>
                <w:szCs w:val="20"/>
              </w:rPr>
            </w:pPr>
            <w:r>
              <w:rPr>
                <w:rFonts w:ascii="Calibri" w:hAnsi="Calibri" w:cs="Calibri"/>
                <w:i/>
                <w:iCs/>
                <w:color w:val="4F81BD" w:themeColor="accent1"/>
                <w:sz w:val="20"/>
                <w:szCs w:val="20"/>
              </w:rPr>
              <w:t>February 2026</w:t>
            </w:r>
          </w:p>
        </w:tc>
      </w:tr>
    </w:tbl>
    <w:p w14:paraId="3D40F317" w14:textId="77777777" w:rsidR="008F601D" w:rsidRDefault="008F601D" w:rsidP="008F601D"/>
    <w:p w14:paraId="5BA4C246" w14:textId="03F9EF49" w:rsidR="00280D0A" w:rsidRPr="00CB1727" w:rsidRDefault="00D57EC3" w:rsidP="00B214DE">
      <w:pPr>
        <w:pStyle w:val="Heading1"/>
        <w:numPr>
          <w:ilvl w:val="0"/>
          <w:numId w:val="10"/>
        </w:numPr>
        <w:spacing w:before="240"/>
        <w:ind w:left="357" w:hanging="357"/>
        <w:rPr>
          <w:rFonts w:ascii="Calibri" w:hAnsi="Calibri" w:cs="Calibri"/>
          <w:color w:val="000000" w:themeColor="text1"/>
        </w:rPr>
      </w:pPr>
      <w:r>
        <w:rPr>
          <w:rFonts w:ascii="Calibri" w:hAnsi="Calibri" w:cs="Calibri"/>
          <w:color w:val="000000" w:themeColor="text1"/>
        </w:rPr>
        <w:t>Who is impacted and what is broken today?</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9D136A" w:rsidRPr="001D62AE" w14:paraId="40F3DD80" w14:textId="77777777" w:rsidTr="00D41923">
        <w:trPr>
          <w:cantSplit/>
        </w:trPr>
        <w:tc>
          <w:tcPr>
            <w:tcW w:w="2846" w:type="dxa"/>
          </w:tcPr>
          <w:p w14:paraId="141B00F8" w14:textId="0DCD9239" w:rsidR="00BE7E5C" w:rsidRDefault="0018064F">
            <w:pPr>
              <w:rPr>
                <w:rFonts w:ascii="Calibri" w:hAnsi="Calibri" w:cs="Calibri"/>
                <w:b/>
                <w:bCs/>
                <w:sz w:val="20"/>
                <w:szCs w:val="20"/>
              </w:rPr>
            </w:pPr>
            <w:r>
              <w:rPr>
                <w:rFonts w:ascii="Calibri" w:hAnsi="Calibri" w:cs="Calibri"/>
                <w:b/>
                <w:bCs/>
                <w:sz w:val="20"/>
                <w:szCs w:val="20"/>
              </w:rPr>
              <w:t xml:space="preserve">Who is the prime beneficiary of this change? </w:t>
            </w:r>
          </w:p>
          <w:p w14:paraId="53A7A204" w14:textId="4CD1AA78" w:rsidR="009D136A" w:rsidRPr="009A194A" w:rsidRDefault="00432682">
            <w:pPr>
              <w:rPr>
                <w:rFonts w:ascii="Calibri" w:hAnsi="Calibri" w:cs="Calibri"/>
                <w:i/>
                <w:iCs/>
                <w:sz w:val="20"/>
                <w:szCs w:val="20"/>
                <w:lang w:val="en-GB"/>
              </w:rPr>
            </w:pPr>
            <w:r w:rsidRPr="00432682">
              <w:rPr>
                <w:rFonts w:ascii="Calibri" w:hAnsi="Calibri" w:cs="Calibri"/>
                <w:i/>
                <w:iCs/>
                <w:sz w:val="20"/>
                <w:szCs w:val="20"/>
                <w:lang w:val="en-GB"/>
              </w:rPr>
              <w:t>Define the specific customer segments, colleague groups, or business units impacted</w:t>
            </w:r>
          </w:p>
        </w:tc>
        <w:tc>
          <w:tcPr>
            <w:tcW w:w="6051" w:type="dxa"/>
          </w:tcPr>
          <w:p w14:paraId="60FF65DE" w14:textId="7F33AC1E" w:rsidR="009D136A" w:rsidRPr="001D62AE" w:rsidRDefault="004E1936">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O2 </w:t>
            </w:r>
            <w:r w:rsidR="002A2BCF">
              <w:rPr>
                <w:rFonts w:ascii="Calibri" w:hAnsi="Calibri" w:cs="Calibri"/>
                <w:i/>
                <w:iCs/>
                <w:color w:val="4F81BD" w:themeColor="accent1"/>
                <w:sz w:val="20"/>
                <w:szCs w:val="20"/>
              </w:rPr>
              <w:t>consumer</w:t>
            </w:r>
            <w:r>
              <w:rPr>
                <w:rFonts w:ascii="Calibri" w:hAnsi="Calibri" w:cs="Calibri"/>
                <w:i/>
                <w:iCs/>
                <w:color w:val="4F81BD" w:themeColor="accent1"/>
                <w:sz w:val="20"/>
                <w:szCs w:val="20"/>
              </w:rPr>
              <w:t xml:space="preserve"> PAYG customers (inlife) and prospective O2 PAYG customers</w:t>
            </w:r>
          </w:p>
        </w:tc>
      </w:tr>
      <w:tr w:rsidR="009D136A" w:rsidRPr="001D62AE" w14:paraId="5DCF86F5" w14:textId="77777777" w:rsidTr="00D41923">
        <w:trPr>
          <w:cantSplit/>
        </w:trPr>
        <w:tc>
          <w:tcPr>
            <w:tcW w:w="2846" w:type="dxa"/>
          </w:tcPr>
          <w:p w14:paraId="668547E5" w14:textId="740BC804" w:rsidR="009D136A" w:rsidRPr="009E21A4" w:rsidRDefault="009D136A">
            <w:pPr>
              <w:rPr>
                <w:rFonts w:ascii="Calibri" w:hAnsi="Calibri" w:cs="Calibri"/>
                <w:b/>
                <w:bCs/>
                <w:sz w:val="20"/>
                <w:szCs w:val="20"/>
              </w:rPr>
            </w:pPr>
            <w:r w:rsidRPr="009E21A4">
              <w:rPr>
                <w:rFonts w:ascii="Calibri" w:hAnsi="Calibri" w:cs="Calibri"/>
                <w:b/>
                <w:bCs/>
                <w:sz w:val="20"/>
                <w:szCs w:val="20"/>
              </w:rPr>
              <w:t>Which product</w:t>
            </w:r>
            <w:r w:rsidR="004577B5">
              <w:rPr>
                <w:rFonts w:ascii="Calibri" w:hAnsi="Calibri" w:cs="Calibri"/>
                <w:b/>
                <w:bCs/>
                <w:sz w:val="20"/>
                <w:szCs w:val="20"/>
              </w:rPr>
              <w:t>s</w:t>
            </w:r>
            <w:r w:rsidR="00272203">
              <w:rPr>
                <w:rFonts w:ascii="Calibri" w:hAnsi="Calibri" w:cs="Calibri"/>
                <w:b/>
                <w:bCs/>
                <w:sz w:val="20"/>
                <w:szCs w:val="20"/>
              </w:rPr>
              <w:t xml:space="preserve"> </w:t>
            </w:r>
            <w:r w:rsidR="00C22A16">
              <w:rPr>
                <w:rFonts w:ascii="Calibri" w:hAnsi="Calibri" w:cs="Calibri"/>
                <w:b/>
                <w:bCs/>
                <w:sz w:val="20"/>
                <w:szCs w:val="20"/>
              </w:rPr>
              <w:t xml:space="preserve">or services </w:t>
            </w:r>
            <w:r w:rsidRPr="009E21A4">
              <w:rPr>
                <w:rFonts w:ascii="Calibri" w:hAnsi="Calibri" w:cs="Calibri"/>
                <w:b/>
                <w:bCs/>
                <w:sz w:val="20"/>
                <w:szCs w:val="20"/>
              </w:rPr>
              <w:t xml:space="preserve">are </w:t>
            </w:r>
            <w:r w:rsidR="004577B5">
              <w:rPr>
                <w:rFonts w:ascii="Calibri" w:hAnsi="Calibri" w:cs="Calibri"/>
                <w:b/>
                <w:bCs/>
                <w:sz w:val="20"/>
                <w:szCs w:val="20"/>
              </w:rPr>
              <w:t>in scope</w:t>
            </w:r>
            <w:r w:rsidRPr="009E21A4">
              <w:rPr>
                <w:rFonts w:ascii="Calibri" w:hAnsi="Calibri" w:cs="Calibri"/>
                <w:b/>
                <w:bCs/>
                <w:sz w:val="20"/>
                <w:szCs w:val="20"/>
              </w:rPr>
              <w:t>?</w:t>
            </w:r>
          </w:p>
        </w:tc>
        <w:tc>
          <w:tcPr>
            <w:tcW w:w="6051" w:type="dxa"/>
          </w:tcPr>
          <w:p w14:paraId="22241893" w14:textId="7FDB9E93" w:rsidR="009D136A" w:rsidRPr="001D62AE" w:rsidRDefault="004E1936">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All O2 PAYG propositions </w:t>
            </w:r>
          </w:p>
        </w:tc>
      </w:tr>
      <w:tr w:rsidR="00DF5B28" w:rsidRPr="001D62AE" w14:paraId="7A894772" w14:textId="77777777" w:rsidTr="00D41923">
        <w:trPr>
          <w:cantSplit/>
        </w:trPr>
        <w:tc>
          <w:tcPr>
            <w:tcW w:w="2846" w:type="dxa"/>
          </w:tcPr>
          <w:p w14:paraId="7C91F1BE" w14:textId="77777777" w:rsidR="00272203" w:rsidRDefault="00DF5B28" w:rsidP="00272203">
            <w:pPr>
              <w:rPr>
                <w:rFonts w:ascii="Calibri" w:hAnsi="Calibri" w:cs="Calibri"/>
                <w:b/>
                <w:bCs/>
                <w:sz w:val="20"/>
                <w:szCs w:val="20"/>
              </w:rPr>
            </w:pPr>
            <w:r>
              <w:rPr>
                <w:rFonts w:ascii="Calibri" w:hAnsi="Calibri" w:cs="Calibri"/>
                <w:b/>
                <w:bCs/>
                <w:sz w:val="20"/>
                <w:szCs w:val="20"/>
              </w:rPr>
              <w:t xml:space="preserve">Which </w:t>
            </w:r>
            <w:r w:rsidR="001924B8">
              <w:rPr>
                <w:rFonts w:ascii="Calibri" w:hAnsi="Calibri" w:cs="Calibri"/>
                <w:b/>
                <w:bCs/>
                <w:sz w:val="20"/>
                <w:szCs w:val="20"/>
              </w:rPr>
              <w:t>channels</w:t>
            </w:r>
            <w:r w:rsidR="000808F2">
              <w:rPr>
                <w:rFonts w:ascii="Calibri" w:hAnsi="Calibri" w:cs="Calibri"/>
                <w:b/>
                <w:bCs/>
                <w:sz w:val="20"/>
                <w:szCs w:val="20"/>
              </w:rPr>
              <w:t xml:space="preserve">, </w:t>
            </w:r>
            <w:r w:rsidR="001924B8">
              <w:rPr>
                <w:rFonts w:ascii="Calibri" w:hAnsi="Calibri" w:cs="Calibri"/>
                <w:b/>
                <w:bCs/>
                <w:sz w:val="20"/>
                <w:szCs w:val="20"/>
              </w:rPr>
              <w:t xml:space="preserve">processes </w:t>
            </w:r>
            <w:r w:rsidR="000808F2">
              <w:rPr>
                <w:rFonts w:ascii="Calibri" w:hAnsi="Calibri" w:cs="Calibri"/>
                <w:b/>
                <w:bCs/>
                <w:sz w:val="20"/>
                <w:szCs w:val="20"/>
              </w:rPr>
              <w:t xml:space="preserve">or </w:t>
            </w:r>
            <w:r w:rsidR="00B54460">
              <w:rPr>
                <w:rFonts w:ascii="Calibri" w:hAnsi="Calibri" w:cs="Calibri"/>
                <w:b/>
                <w:bCs/>
                <w:sz w:val="20"/>
                <w:szCs w:val="20"/>
              </w:rPr>
              <w:t xml:space="preserve">(if known) </w:t>
            </w:r>
            <w:r w:rsidR="000808F2">
              <w:rPr>
                <w:rFonts w:ascii="Calibri" w:hAnsi="Calibri" w:cs="Calibri"/>
                <w:b/>
                <w:bCs/>
                <w:sz w:val="20"/>
                <w:szCs w:val="20"/>
              </w:rPr>
              <w:t xml:space="preserve">systems are in scope? </w:t>
            </w:r>
          </w:p>
          <w:p w14:paraId="0E68193C" w14:textId="22858E25" w:rsidR="00DF5B28" w:rsidRPr="002765EC" w:rsidRDefault="00272203" w:rsidP="00E84FED">
            <w:pPr>
              <w:rPr>
                <w:rFonts w:ascii="Calibri" w:hAnsi="Calibri" w:cs="Calibri"/>
                <w:i/>
                <w:iCs/>
                <w:sz w:val="20"/>
                <w:szCs w:val="20"/>
                <w:lang w:val="en-GB"/>
              </w:rPr>
            </w:pPr>
            <w:r w:rsidRPr="00272203">
              <w:rPr>
                <w:rFonts w:ascii="Calibri" w:hAnsi="Calibri" w:cs="Calibri"/>
                <w:i/>
                <w:iCs/>
                <w:sz w:val="20"/>
                <w:szCs w:val="20"/>
                <w:lang w:val="en-GB"/>
              </w:rPr>
              <w:t xml:space="preserve">Specify the channels, </w:t>
            </w:r>
            <w:r w:rsidR="00353EED">
              <w:rPr>
                <w:rFonts w:ascii="Calibri" w:hAnsi="Calibri" w:cs="Calibri"/>
                <w:i/>
                <w:iCs/>
                <w:sz w:val="20"/>
                <w:szCs w:val="20"/>
                <w:lang w:val="en-GB"/>
              </w:rPr>
              <w:t xml:space="preserve">processes </w:t>
            </w:r>
            <w:r w:rsidRPr="00272203">
              <w:rPr>
                <w:rFonts w:ascii="Calibri" w:hAnsi="Calibri" w:cs="Calibri"/>
                <w:i/>
                <w:iCs/>
                <w:sz w:val="20"/>
                <w:szCs w:val="20"/>
                <w:lang w:val="en-GB"/>
              </w:rPr>
              <w:t>or systems involved today</w:t>
            </w:r>
          </w:p>
        </w:tc>
        <w:tc>
          <w:tcPr>
            <w:tcW w:w="6051" w:type="dxa"/>
          </w:tcPr>
          <w:p w14:paraId="4A9CC047" w14:textId="785CECC0" w:rsidR="00DF5B28" w:rsidRPr="001D62AE" w:rsidRDefault="00AF30DA" w:rsidP="00F30483">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All channels and </w:t>
            </w:r>
            <w:r w:rsidR="00C22CAD">
              <w:rPr>
                <w:rFonts w:ascii="Calibri" w:hAnsi="Calibri" w:cs="Calibri"/>
                <w:i/>
                <w:iCs/>
                <w:color w:val="4F81BD" w:themeColor="accent1"/>
                <w:sz w:val="20"/>
                <w:szCs w:val="20"/>
              </w:rPr>
              <w:t>systems in the PAYG ecosystem</w:t>
            </w:r>
          </w:p>
        </w:tc>
      </w:tr>
      <w:tr w:rsidR="009D136A" w:rsidRPr="001D62AE" w14:paraId="7E09001E" w14:textId="77777777" w:rsidTr="00D41923">
        <w:trPr>
          <w:cantSplit/>
        </w:trPr>
        <w:tc>
          <w:tcPr>
            <w:tcW w:w="2846" w:type="dxa"/>
          </w:tcPr>
          <w:p w14:paraId="7202ACB5" w14:textId="77777777" w:rsidR="002765EC" w:rsidRPr="002765EC" w:rsidRDefault="002765EC" w:rsidP="002765EC">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321BB73C" w14:textId="78AADF08" w:rsidR="009D136A" w:rsidRPr="001910EF" w:rsidRDefault="0097258D" w:rsidP="00E84FED">
            <w:pPr>
              <w:rPr>
                <w:rFonts w:ascii="Calibri" w:hAnsi="Calibri" w:cs="Calibri"/>
                <w:i/>
                <w:iCs/>
                <w:sz w:val="20"/>
                <w:szCs w:val="20"/>
                <w:lang w:val="en-GB"/>
              </w:rPr>
            </w:pPr>
            <w:r w:rsidRPr="0097258D">
              <w:rPr>
                <w:rFonts w:ascii="Calibri" w:hAnsi="Calibri" w:cs="Calibri"/>
                <w:i/>
                <w:iCs/>
                <w:sz w:val="20"/>
                <w:szCs w:val="20"/>
                <w:lang w:val="en-GB"/>
              </w:rPr>
              <w:t>Describe the current experience and known impacts (1–3 sentences)</w:t>
            </w:r>
          </w:p>
        </w:tc>
        <w:tc>
          <w:tcPr>
            <w:tcW w:w="6051" w:type="dxa"/>
          </w:tcPr>
          <w:p w14:paraId="02EDF628" w14:textId="716B31E5" w:rsidR="009D136A" w:rsidRPr="001D62AE" w:rsidRDefault="00613B10" w:rsidP="00F30483">
            <w:pPr>
              <w:rPr>
                <w:rFonts w:ascii="Calibri" w:hAnsi="Calibri" w:cs="Calibri"/>
                <w:b/>
                <w:bCs/>
                <w:color w:val="4F81BD" w:themeColor="accent1"/>
                <w:sz w:val="20"/>
                <w:szCs w:val="20"/>
              </w:rPr>
            </w:pPr>
            <w:r>
              <w:rPr>
                <w:rFonts w:ascii="Calibri" w:hAnsi="Calibri" w:cs="Calibri"/>
                <w:i/>
                <w:iCs/>
                <w:color w:val="4F81BD" w:themeColor="accent1"/>
                <w:sz w:val="20"/>
                <w:szCs w:val="20"/>
              </w:rPr>
              <w:t xml:space="preserve">5G Standalone is currently not available to PAYG customers. As a </w:t>
            </w:r>
            <w:r w:rsidR="00BD3FC8">
              <w:rPr>
                <w:rFonts w:ascii="Calibri" w:hAnsi="Calibri" w:cs="Calibri"/>
                <w:i/>
                <w:iCs/>
                <w:color w:val="4F81BD" w:themeColor="accent1"/>
                <w:sz w:val="20"/>
                <w:szCs w:val="20"/>
              </w:rPr>
              <w:t>result,</w:t>
            </w:r>
            <w:r>
              <w:rPr>
                <w:rFonts w:ascii="Calibri" w:hAnsi="Calibri" w:cs="Calibri"/>
                <w:i/>
                <w:iCs/>
                <w:color w:val="4F81BD" w:themeColor="accent1"/>
                <w:sz w:val="20"/>
                <w:szCs w:val="20"/>
              </w:rPr>
              <w:t xml:space="preserve"> this entire base is excluded from experiencing the next generation of 5G capability and network performance</w:t>
            </w:r>
          </w:p>
        </w:tc>
      </w:tr>
      <w:tr w:rsidR="00EA488B" w:rsidRPr="001D62AE" w14:paraId="63CF0283" w14:textId="77777777" w:rsidTr="00D41923">
        <w:trPr>
          <w:cantSplit/>
        </w:trPr>
        <w:tc>
          <w:tcPr>
            <w:tcW w:w="2846" w:type="dxa"/>
          </w:tcPr>
          <w:p w14:paraId="64D993B5" w14:textId="77777777" w:rsidR="005C3C4A" w:rsidRDefault="00EA488B" w:rsidP="005C3C4A">
            <w:pPr>
              <w:rPr>
                <w:rFonts w:ascii="Calibri" w:hAnsi="Calibri" w:cs="Calibri"/>
                <w:b/>
                <w:bCs/>
                <w:sz w:val="20"/>
                <w:szCs w:val="20"/>
              </w:rPr>
            </w:pPr>
            <w:r>
              <w:rPr>
                <w:rFonts w:ascii="Calibri" w:hAnsi="Calibri" w:cs="Calibri"/>
                <w:b/>
                <w:bCs/>
                <w:sz w:val="20"/>
                <w:szCs w:val="20"/>
              </w:rPr>
              <w:t>What is the problem or opportunity</w:t>
            </w:r>
            <w:r w:rsidR="00254BB5">
              <w:rPr>
                <w:rFonts w:ascii="Calibri" w:hAnsi="Calibri" w:cs="Calibri"/>
                <w:b/>
                <w:bCs/>
                <w:sz w:val="20"/>
                <w:szCs w:val="20"/>
              </w:rPr>
              <w:t xml:space="preserve">? </w:t>
            </w:r>
          </w:p>
          <w:p w14:paraId="7536B251" w14:textId="4E3B1B95" w:rsidR="00EA488B" w:rsidRPr="00EE3CCE" w:rsidRDefault="005C3C4A" w:rsidP="00E84FED">
            <w:pPr>
              <w:rPr>
                <w:rFonts w:ascii="Calibri" w:hAnsi="Calibri" w:cs="Calibri"/>
                <w:i/>
                <w:iCs/>
                <w:sz w:val="20"/>
                <w:szCs w:val="20"/>
                <w:lang w:val="en-GB"/>
              </w:rPr>
            </w:pPr>
            <w:r w:rsidRPr="005C3C4A">
              <w:rPr>
                <w:rFonts w:ascii="Calibri" w:hAnsi="Calibri" w:cs="Calibri"/>
                <w:i/>
                <w:iCs/>
                <w:sz w:val="20"/>
                <w:szCs w:val="20"/>
                <w:lang w:val="en-GB"/>
              </w:rPr>
              <w:t>Explain why the current state is undesirable, and what needs to change (1–3 sentences)</w:t>
            </w:r>
          </w:p>
        </w:tc>
        <w:tc>
          <w:tcPr>
            <w:tcW w:w="6051" w:type="dxa"/>
          </w:tcPr>
          <w:p w14:paraId="61E630B8" w14:textId="77777777" w:rsidR="00A94412" w:rsidRPr="00A94412" w:rsidRDefault="00195A1E" w:rsidP="00A94412">
            <w:pPr>
              <w:pStyle w:val="ListParagraph"/>
              <w:numPr>
                <w:ilvl w:val="0"/>
                <w:numId w:val="22"/>
              </w:numPr>
              <w:ind w:left="419"/>
              <w:rPr>
                <w:rFonts w:ascii="Calibri" w:hAnsi="Calibri" w:cs="Calibri"/>
                <w:i/>
                <w:iCs/>
                <w:color w:val="4F81BD" w:themeColor="accent1"/>
                <w:sz w:val="20"/>
                <w:szCs w:val="20"/>
              </w:rPr>
            </w:pPr>
            <w:r w:rsidRPr="00A94412">
              <w:rPr>
                <w:rFonts w:ascii="Calibri" w:hAnsi="Calibri" w:cs="Calibri"/>
                <w:i/>
                <w:iCs/>
                <w:color w:val="4F81BD" w:themeColor="accent1"/>
                <w:sz w:val="20"/>
                <w:szCs w:val="20"/>
              </w:rPr>
              <w:t xml:space="preserve">PAYG customers </w:t>
            </w:r>
            <w:r w:rsidR="005F6592" w:rsidRPr="00A94412">
              <w:rPr>
                <w:rFonts w:ascii="Calibri" w:hAnsi="Calibri" w:cs="Calibri"/>
                <w:i/>
                <w:iCs/>
                <w:color w:val="4F81BD" w:themeColor="accent1"/>
                <w:sz w:val="20"/>
                <w:szCs w:val="20"/>
              </w:rPr>
              <w:t>cannot</w:t>
            </w:r>
            <w:r w:rsidRPr="00A94412">
              <w:rPr>
                <w:rFonts w:ascii="Calibri" w:hAnsi="Calibri" w:cs="Calibri"/>
                <w:i/>
                <w:iCs/>
                <w:color w:val="4F81BD" w:themeColor="accent1"/>
                <w:sz w:val="20"/>
                <w:szCs w:val="20"/>
              </w:rPr>
              <w:t xml:space="preserve"> </w:t>
            </w:r>
            <w:r w:rsidR="005F6592" w:rsidRPr="00A94412">
              <w:rPr>
                <w:rFonts w:ascii="Calibri" w:hAnsi="Calibri" w:cs="Calibri"/>
                <w:i/>
                <w:iCs/>
                <w:color w:val="4F81BD" w:themeColor="accent1"/>
                <w:sz w:val="20"/>
                <w:szCs w:val="20"/>
              </w:rPr>
              <w:t xml:space="preserve">have </w:t>
            </w:r>
            <w:r w:rsidR="00F15B00" w:rsidRPr="00A94412">
              <w:rPr>
                <w:rFonts w:ascii="Calibri" w:hAnsi="Calibri" w:cs="Calibri"/>
                <w:i/>
                <w:iCs/>
                <w:color w:val="4F81BD" w:themeColor="accent1"/>
                <w:sz w:val="20"/>
                <w:szCs w:val="20"/>
              </w:rPr>
              <w:t>improved</w:t>
            </w:r>
            <w:r w:rsidR="005F6592" w:rsidRPr="00A94412">
              <w:rPr>
                <w:rFonts w:ascii="Calibri" w:hAnsi="Calibri" w:cs="Calibri"/>
                <w:i/>
                <w:iCs/>
                <w:color w:val="4F81BD" w:themeColor="accent1"/>
                <w:sz w:val="20"/>
                <w:szCs w:val="20"/>
              </w:rPr>
              <w:t xml:space="preserve"> experience </w:t>
            </w:r>
            <w:r w:rsidR="00A94412" w:rsidRPr="00A94412">
              <w:rPr>
                <w:rFonts w:ascii="Calibri" w:hAnsi="Calibri" w:cs="Calibri"/>
                <w:i/>
                <w:iCs/>
                <w:color w:val="4F81BD" w:themeColor="accent1"/>
                <w:sz w:val="20"/>
                <w:szCs w:val="20"/>
              </w:rPr>
              <w:t>that</w:t>
            </w:r>
            <w:r w:rsidR="005F6592" w:rsidRPr="00A94412">
              <w:rPr>
                <w:rFonts w:ascii="Calibri" w:hAnsi="Calibri" w:cs="Calibri"/>
                <w:i/>
                <w:iCs/>
                <w:color w:val="4F81BD" w:themeColor="accent1"/>
                <w:sz w:val="20"/>
                <w:szCs w:val="20"/>
              </w:rPr>
              <w:t xml:space="preserve"> 5GSA</w:t>
            </w:r>
            <w:r w:rsidR="00A94412" w:rsidRPr="00A94412">
              <w:rPr>
                <w:rFonts w:ascii="Calibri" w:hAnsi="Calibri" w:cs="Calibri"/>
                <w:i/>
                <w:iCs/>
                <w:color w:val="4F81BD" w:themeColor="accent1"/>
                <w:sz w:val="20"/>
                <w:szCs w:val="20"/>
              </w:rPr>
              <w:t xml:space="preserve"> enables</w:t>
            </w:r>
            <w:r w:rsidR="005F6592" w:rsidRPr="00A94412">
              <w:rPr>
                <w:rFonts w:ascii="Calibri" w:hAnsi="Calibri" w:cs="Calibri"/>
                <w:i/>
                <w:iCs/>
                <w:color w:val="4F81BD" w:themeColor="accent1"/>
                <w:sz w:val="20"/>
                <w:szCs w:val="20"/>
              </w:rPr>
              <w:t xml:space="preserve"> (e.g. speed improvement, battery life, advanced voice service capabilities etc.). </w:t>
            </w:r>
          </w:p>
          <w:p w14:paraId="1C346745" w14:textId="77777777" w:rsidR="00A94412" w:rsidRPr="00A94412" w:rsidRDefault="005F6592" w:rsidP="00A94412">
            <w:pPr>
              <w:pStyle w:val="ListParagraph"/>
              <w:numPr>
                <w:ilvl w:val="0"/>
                <w:numId w:val="22"/>
              </w:numPr>
              <w:ind w:left="419"/>
              <w:rPr>
                <w:rFonts w:ascii="Calibri" w:hAnsi="Calibri" w:cs="Calibri"/>
                <w:i/>
                <w:iCs/>
                <w:color w:val="4F81BD" w:themeColor="accent1"/>
                <w:sz w:val="20"/>
                <w:szCs w:val="20"/>
              </w:rPr>
            </w:pPr>
            <w:r w:rsidRPr="00A94412">
              <w:rPr>
                <w:rFonts w:ascii="Calibri" w:hAnsi="Calibri" w:cs="Calibri"/>
                <w:i/>
                <w:iCs/>
                <w:color w:val="4F81BD" w:themeColor="accent1"/>
                <w:sz w:val="20"/>
                <w:szCs w:val="20"/>
              </w:rPr>
              <w:t xml:space="preserve">VMO2 is unable to </w:t>
            </w:r>
            <w:r w:rsidR="009A3FE1" w:rsidRPr="00A94412">
              <w:rPr>
                <w:rFonts w:ascii="Calibri" w:hAnsi="Calibri" w:cs="Calibri"/>
                <w:i/>
                <w:iCs/>
                <w:color w:val="4F81BD" w:themeColor="accent1"/>
                <w:sz w:val="20"/>
                <w:szCs w:val="20"/>
              </w:rPr>
              <w:t>fully gain from the 5GSA benefits of more efficient use of spectrum, network investment and energy efficiency.</w:t>
            </w:r>
            <w:r w:rsidR="00F15B00" w:rsidRPr="00A94412">
              <w:rPr>
                <w:rFonts w:ascii="Calibri" w:hAnsi="Calibri" w:cs="Calibri"/>
                <w:i/>
                <w:iCs/>
                <w:color w:val="4F81BD" w:themeColor="accent1"/>
                <w:sz w:val="20"/>
                <w:szCs w:val="20"/>
              </w:rPr>
              <w:t xml:space="preserve"> </w:t>
            </w:r>
          </w:p>
          <w:p w14:paraId="4E63C024" w14:textId="56E7F87B" w:rsidR="00EA488B" w:rsidRPr="00A94412" w:rsidRDefault="00F15B00" w:rsidP="00A94412">
            <w:pPr>
              <w:pStyle w:val="ListParagraph"/>
              <w:numPr>
                <w:ilvl w:val="0"/>
                <w:numId w:val="22"/>
              </w:numPr>
              <w:ind w:left="419"/>
              <w:rPr>
                <w:rFonts w:ascii="Calibri" w:hAnsi="Calibri" w:cs="Calibri"/>
                <w:i/>
                <w:iCs/>
                <w:color w:val="4F81BD" w:themeColor="accent1"/>
                <w:sz w:val="20"/>
                <w:szCs w:val="20"/>
              </w:rPr>
            </w:pPr>
            <w:r w:rsidRPr="00A94412">
              <w:rPr>
                <w:rFonts w:ascii="Calibri" w:hAnsi="Calibri" w:cs="Calibri"/>
                <w:i/>
                <w:iCs/>
                <w:color w:val="4F81BD" w:themeColor="accent1"/>
                <w:sz w:val="20"/>
                <w:szCs w:val="20"/>
              </w:rPr>
              <w:t>VMO2 is unable to create future differentiation of PAYG services by harnessing 5GSA capabilities (e.g. speed, latency etc)</w:t>
            </w:r>
            <w:r w:rsidR="009A3FE1" w:rsidRPr="00A94412">
              <w:rPr>
                <w:rFonts w:ascii="Calibri" w:hAnsi="Calibri" w:cs="Calibri"/>
                <w:i/>
                <w:iCs/>
                <w:color w:val="4F81BD" w:themeColor="accent1"/>
                <w:sz w:val="20"/>
                <w:szCs w:val="20"/>
              </w:rPr>
              <w:t xml:space="preserve">  </w:t>
            </w:r>
          </w:p>
        </w:tc>
      </w:tr>
    </w:tbl>
    <w:p w14:paraId="57A3D975" w14:textId="77777777" w:rsidR="00234127" w:rsidRDefault="00234127" w:rsidP="00947C30"/>
    <w:p w14:paraId="5ABA9C4F" w14:textId="13B82752" w:rsidR="00947C30" w:rsidRPr="00CB1727" w:rsidRDefault="00A10140" w:rsidP="00B214DE">
      <w:pPr>
        <w:pStyle w:val="Heading1"/>
        <w:numPr>
          <w:ilvl w:val="0"/>
          <w:numId w:val="10"/>
        </w:numPr>
        <w:spacing w:before="240"/>
        <w:ind w:left="357" w:hanging="357"/>
        <w:rPr>
          <w:rFonts w:ascii="Calibri" w:hAnsi="Calibri" w:cs="Calibri"/>
          <w:color w:val="000000" w:themeColor="text1"/>
        </w:rPr>
      </w:pPr>
      <w:r>
        <w:rPr>
          <w:rFonts w:ascii="Calibri" w:hAnsi="Calibri" w:cs="Calibri"/>
          <w:color w:val="000000" w:themeColor="text1"/>
        </w:rPr>
        <w:t>What must change</w:t>
      </w:r>
      <w:r w:rsidR="00CD2EAB">
        <w:rPr>
          <w:rFonts w:ascii="Calibri" w:hAnsi="Calibri" w:cs="Calibri"/>
          <w:color w:val="000000" w:themeColor="text1"/>
        </w:rPr>
        <w:t>?</w:t>
      </w:r>
    </w:p>
    <w:tbl>
      <w:tblPr>
        <w:tblStyle w:val="TableGrid"/>
        <w:tblW w:w="8897" w:type="dxa"/>
        <w:tblCellMar>
          <w:top w:w="57" w:type="dxa"/>
          <w:bottom w:w="57" w:type="dxa"/>
        </w:tblCellMar>
        <w:tblLook w:val="04A0" w:firstRow="1" w:lastRow="0" w:firstColumn="1" w:lastColumn="0" w:noHBand="0" w:noVBand="1"/>
      </w:tblPr>
      <w:tblGrid>
        <w:gridCol w:w="2538"/>
        <w:gridCol w:w="6359"/>
      </w:tblGrid>
      <w:tr w:rsidR="0042537F" w:rsidRPr="009E21A4" w14:paraId="1590528D" w14:textId="77777777" w:rsidTr="00057D3A">
        <w:trPr>
          <w:cantSplit/>
          <w:trHeight w:val="475"/>
        </w:trPr>
        <w:tc>
          <w:tcPr>
            <w:tcW w:w="2853" w:type="dxa"/>
          </w:tcPr>
          <w:p w14:paraId="5FF1D809" w14:textId="53751CE8" w:rsidR="0042537F" w:rsidRPr="009E21A4" w:rsidRDefault="00760585" w:rsidP="0042537F">
            <w:pPr>
              <w:rPr>
                <w:rFonts w:ascii="Calibri" w:hAnsi="Calibri" w:cs="Calibri"/>
                <w:b/>
                <w:bCs/>
                <w:sz w:val="20"/>
                <w:szCs w:val="20"/>
              </w:rPr>
            </w:pPr>
            <w:r>
              <w:rPr>
                <w:rFonts w:ascii="Calibri" w:hAnsi="Calibri" w:cs="Calibri"/>
                <w:b/>
                <w:bCs/>
                <w:sz w:val="20"/>
                <w:szCs w:val="20"/>
              </w:rPr>
              <w:t>One line vision summary</w:t>
            </w:r>
          </w:p>
        </w:tc>
        <w:tc>
          <w:tcPr>
            <w:tcW w:w="6044" w:type="dxa"/>
          </w:tcPr>
          <w:p w14:paraId="5BF9B48C" w14:textId="3C344F6D" w:rsidR="00755DB4" w:rsidRPr="00D72C2F" w:rsidRDefault="00A37E0A" w:rsidP="0042537F">
            <w:pPr>
              <w:rPr>
                <w:rFonts w:ascii="Calibri" w:hAnsi="Calibri" w:cs="Calibri"/>
                <w:i/>
                <w:iCs/>
                <w:color w:val="4F81BD" w:themeColor="accent1"/>
                <w:sz w:val="20"/>
                <w:szCs w:val="20"/>
              </w:rPr>
            </w:pPr>
            <w:r w:rsidRPr="007C041D">
              <w:rPr>
                <w:rFonts w:ascii="Calibri" w:hAnsi="Calibri" w:cs="Calibri"/>
                <w:i/>
                <w:color w:val="4F81BD" w:themeColor="accent1"/>
                <w:sz w:val="20"/>
                <w:szCs w:val="20"/>
              </w:rPr>
              <w:t xml:space="preserve">O2 </w:t>
            </w:r>
            <w:r w:rsidR="00A9336A" w:rsidRPr="007C041D">
              <w:rPr>
                <w:rFonts w:ascii="Calibri" w:hAnsi="Calibri" w:cs="Calibri"/>
                <w:i/>
                <w:color w:val="4F81BD" w:themeColor="accent1"/>
                <w:sz w:val="20"/>
                <w:szCs w:val="20"/>
              </w:rPr>
              <w:t>becomes the leading network for 5G+</w:t>
            </w:r>
          </w:p>
        </w:tc>
      </w:tr>
      <w:tr w:rsidR="00755DB4" w:rsidRPr="009E21A4" w14:paraId="34CD2315" w14:textId="77777777" w:rsidTr="00D41923">
        <w:trPr>
          <w:cantSplit/>
        </w:trPr>
        <w:tc>
          <w:tcPr>
            <w:tcW w:w="2853" w:type="dxa"/>
          </w:tcPr>
          <w:p w14:paraId="1BE7A368" w14:textId="4DC67D11" w:rsidR="00755DB4" w:rsidRPr="009E21A4" w:rsidRDefault="00755DB4" w:rsidP="0042537F">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4DE2D524" w14:textId="07AF4F04" w:rsidR="00755DB4" w:rsidRPr="00634BFE" w:rsidRDefault="0029071A" w:rsidP="00634BFE">
            <w:pPr>
              <w:pStyle w:val="ListParagraph"/>
              <w:numPr>
                <w:ilvl w:val="0"/>
                <w:numId w:val="18"/>
              </w:numPr>
              <w:ind w:left="410"/>
              <w:rPr>
                <w:rFonts w:ascii="Calibri" w:hAnsi="Calibri" w:cs="Calibri"/>
                <w:i/>
                <w:iCs/>
                <w:color w:val="4F81BD" w:themeColor="accent1"/>
                <w:sz w:val="20"/>
                <w:szCs w:val="20"/>
              </w:rPr>
            </w:pPr>
            <w:r w:rsidRPr="00634BFE">
              <w:rPr>
                <w:rFonts w:ascii="Calibri" w:hAnsi="Calibri" w:cs="Calibri"/>
                <w:i/>
                <w:iCs/>
                <w:color w:val="4F81BD" w:themeColor="accent1"/>
                <w:sz w:val="20"/>
                <w:szCs w:val="20"/>
              </w:rPr>
              <w:t>All 5GSA plans automatically provisioned for 5GSA access</w:t>
            </w:r>
          </w:p>
          <w:p w14:paraId="5FF44BBB" w14:textId="3630AB37" w:rsidR="0038394D" w:rsidRPr="00634BFE" w:rsidRDefault="0038394D" w:rsidP="00634BFE">
            <w:pPr>
              <w:pStyle w:val="ListParagraph"/>
              <w:numPr>
                <w:ilvl w:val="0"/>
                <w:numId w:val="18"/>
              </w:numPr>
              <w:ind w:left="410"/>
              <w:rPr>
                <w:rFonts w:ascii="Calibri" w:hAnsi="Calibri" w:cs="Calibri"/>
                <w:i/>
                <w:iCs/>
                <w:color w:val="4F81BD" w:themeColor="accent1"/>
                <w:sz w:val="20"/>
                <w:szCs w:val="20"/>
              </w:rPr>
            </w:pPr>
            <w:r w:rsidRPr="00634BFE">
              <w:rPr>
                <w:rFonts w:ascii="Calibri" w:hAnsi="Calibri" w:cs="Calibri"/>
                <w:i/>
                <w:iCs/>
                <w:color w:val="4F81BD" w:themeColor="accent1"/>
                <w:sz w:val="20"/>
                <w:szCs w:val="20"/>
              </w:rPr>
              <w:t>R15 (5GSA capable) p- and e-SIM are issued for all new SIM purchases and swaps</w:t>
            </w:r>
          </w:p>
          <w:p w14:paraId="3F0BA08C" w14:textId="4A067D31" w:rsidR="0029071A" w:rsidRPr="00634BFE" w:rsidRDefault="00BD594A" w:rsidP="00634BFE">
            <w:pPr>
              <w:pStyle w:val="ListParagraph"/>
              <w:numPr>
                <w:ilvl w:val="0"/>
                <w:numId w:val="18"/>
              </w:numPr>
              <w:ind w:left="410"/>
              <w:rPr>
                <w:rFonts w:ascii="Calibri" w:hAnsi="Calibri" w:cs="Calibri"/>
                <w:i/>
                <w:iCs/>
                <w:color w:val="4F81BD" w:themeColor="accent1"/>
                <w:sz w:val="20"/>
                <w:szCs w:val="20"/>
              </w:rPr>
            </w:pPr>
            <w:r w:rsidRPr="00634BFE">
              <w:rPr>
                <w:rFonts w:ascii="Calibri" w:hAnsi="Calibri" w:cs="Calibri"/>
                <w:i/>
                <w:iCs/>
                <w:color w:val="4F81BD" w:themeColor="accent1"/>
                <w:sz w:val="20"/>
                <w:szCs w:val="20"/>
              </w:rPr>
              <w:t xml:space="preserve">Simple self-serve routes are available for R10 </w:t>
            </w:r>
            <w:r w:rsidR="0080357A">
              <w:rPr>
                <w:rFonts w:ascii="Calibri" w:hAnsi="Calibri" w:cs="Calibri"/>
                <w:i/>
                <w:iCs/>
                <w:color w:val="4F81BD" w:themeColor="accent1"/>
                <w:sz w:val="20"/>
                <w:szCs w:val="20"/>
              </w:rPr>
              <w:t xml:space="preserve">(non 5GSA) </w:t>
            </w:r>
            <w:r w:rsidRPr="00634BFE">
              <w:rPr>
                <w:rFonts w:ascii="Calibri" w:hAnsi="Calibri" w:cs="Calibri"/>
                <w:i/>
                <w:iCs/>
                <w:color w:val="4F81BD" w:themeColor="accent1"/>
                <w:sz w:val="20"/>
                <w:szCs w:val="20"/>
              </w:rPr>
              <w:t>SIM users to convert to R15, including on device eSIM swaps</w:t>
            </w:r>
          </w:p>
          <w:p w14:paraId="20749D8E" w14:textId="04A9538B" w:rsidR="00BD594A" w:rsidRPr="00634BFE" w:rsidRDefault="00634BFE" w:rsidP="00634BFE">
            <w:pPr>
              <w:pStyle w:val="ListParagraph"/>
              <w:numPr>
                <w:ilvl w:val="0"/>
                <w:numId w:val="18"/>
              </w:numPr>
              <w:ind w:left="410"/>
              <w:rPr>
                <w:rFonts w:ascii="Calibri" w:hAnsi="Calibri" w:cs="Calibri"/>
                <w:i/>
                <w:iCs/>
                <w:color w:val="4F81BD" w:themeColor="accent1"/>
                <w:sz w:val="20"/>
                <w:szCs w:val="20"/>
              </w:rPr>
            </w:pPr>
            <w:r w:rsidRPr="00634BFE">
              <w:rPr>
                <w:rFonts w:ascii="Calibri" w:hAnsi="Calibri" w:cs="Calibri"/>
                <w:i/>
                <w:iCs/>
                <w:color w:val="4F81BD" w:themeColor="accent1"/>
                <w:sz w:val="20"/>
                <w:szCs w:val="20"/>
              </w:rPr>
              <w:t>Completing infrastructure upgrades required to support SA on PAYG</w:t>
            </w:r>
          </w:p>
        </w:tc>
      </w:tr>
      <w:tr w:rsidR="0042537F" w:rsidRPr="009E21A4" w14:paraId="7FAB450C" w14:textId="77777777" w:rsidTr="00D41923">
        <w:trPr>
          <w:cantSplit/>
        </w:trPr>
        <w:tc>
          <w:tcPr>
            <w:tcW w:w="2853" w:type="dxa"/>
          </w:tcPr>
          <w:p w14:paraId="5CBBB015" w14:textId="0E15EB25" w:rsidR="0042537F" w:rsidRPr="009E21A4" w:rsidRDefault="00BD32FA" w:rsidP="0042537F">
            <w:pPr>
              <w:rPr>
                <w:rFonts w:ascii="Calibri" w:hAnsi="Calibri" w:cs="Calibri"/>
                <w:b/>
                <w:bCs/>
                <w:sz w:val="20"/>
                <w:szCs w:val="20"/>
              </w:rPr>
            </w:pPr>
            <w:r>
              <w:rPr>
                <w:rFonts w:ascii="Calibri" w:hAnsi="Calibri" w:cs="Calibri"/>
                <w:b/>
                <w:bCs/>
                <w:sz w:val="20"/>
                <w:szCs w:val="20"/>
              </w:rPr>
              <w:t>What</w:t>
            </w:r>
            <w:r w:rsidR="0045562D">
              <w:rPr>
                <w:rFonts w:ascii="Calibri" w:hAnsi="Calibri" w:cs="Calibri"/>
                <w:b/>
                <w:bCs/>
                <w:sz w:val="20"/>
                <w:szCs w:val="20"/>
              </w:rPr>
              <w:t xml:space="preserve"> will success look like </w:t>
            </w:r>
            <w:r>
              <w:rPr>
                <w:rFonts w:ascii="Calibri" w:hAnsi="Calibri" w:cs="Calibri"/>
                <w:b/>
                <w:bCs/>
                <w:sz w:val="20"/>
                <w:szCs w:val="20"/>
              </w:rPr>
              <w:t>for your primary beneficiary</w:t>
            </w:r>
            <w:r w:rsidR="007D6400">
              <w:rPr>
                <w:rFonts w:ascii="Calibri" w:hAnsi="Calibri" w:cs="Calibri"/>
                <w:b/>
                <w:bCs/>
                <w:sz w:val="20"/>
                <w:szCs w:val="20"/>
              </w:rPr>
              <w:t xml:space="preserve"> </w:t>
            </w:r>
          </w:p>
        </w:tc>
        <w:tc>
          <w:tcPr>
            <w:tcW w:w="6044" w:type="dxa"/>
          </w:tcPr>
          <w:p w14:paraId="45A84DA2" w14:textId="4979995B" w:rsidR="0042537F" w:rsidRDefault="00E85BB3"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New and upgrading customers: </w:t>
            </w:r>
            <w:r w:rsidR="005177B9">
              <w:rPr>
                <w:rFonts w:ascii="Calibri" w:hAnsi="Calibri" w:cs="Calibri"/>
                <w:i/>
                <w:iCs/>
                <w:color w:val="4F81BD" w:themeColor="accent1"/>
                <w:sz w:val="20"/>
                <w:szCs w:val="20"/>
              </w:rPr>
              <w:t xml:space="preserve">Signing up to </w:t>
            </w:r>
            <w:r w:rsidR="006F35FF">
              <w:rPr>
                <w:rFonts w:ascii="Calibri" w:hAnsi="Calibri" w:cs="Calibri"/>
                <w:i/>
                <w:iCs/>
                <w:color w:val="4F81BD" w:themeColor="accent1"/>
                <w:sz w:val="20"/>
                <w:szCs w:val="20"/>
              </w:rPr>
              <w:t xml:space="preserve">O2 </w:t>
            </w:r>
            <w:r w:rsidR="005177B9">
              <w:rPr>
                <w:rFonts w:ascii="Calibri" w:hAnsi="Calibri" w:cs="Calibri"/>
                <w:i/>
                <w:iCs/>
                <w:color w:val="4F81BD" w:themeColor="accent1"/>
                <w:sz w:val="20"/>
                <w:szCs w:val="20"/>
              </w:rPr>
              <w:t>PAYG gives me access to 5G+ by default</w:t>
            </w:r>
          </w:p>
          <w:p w14:paraId="275EECB3" w14:textId="478481C6" w:rsidR="005177B9" w:rsidRPr="001D62AE" w:rsidRDefault="00E85BB3"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In-life PAYG customers: </w:t>
            </w:r>
            <w:r w:rsidR="006B007C">
              <w:rPr>
                <w:rFonts w:ascii="Calibri" w:hAnsi="Calibri" w:cs="Calibri"/>
                <w:i/>
                <w:iCs/>
                <w:color w:val="4F81BD" w:themeColor="accent1"/>
                <w:sz w:val="20"/>
                <w:szCs w:val="20"/>
              </w:rPr>
              <w:t>Enabling 5G+ on my device was simple and quick. I never lost service throughout the journey.</w:t>
            </w:r>
          </w:p>
        </w:tc>
      </w:tr>
      <w:tr w:rsidR="00FD7606" w:rsidRPr="009E21A4" w14:paraId="07D945A4" w14:textId="77777777" w:rsidTr="00D41923">
        <w:trPr>
          <w:cantSplit/>
        </w:trPr>
        <w:tc>
          <w:tcPr>
            <w:tcW w:w="2853" w:type="dxa"/>
          </w:tcPr>
          <w:p w14:paraId="6B33198B" w14:textId="5DA5FAED" w:rsidR="00FD7606" w:rsidRPr="00A013FB" w:rsidRDefault="00FD7606" w:rsidP="00FD7606">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2267EC19" w14:textId="4325BCD2" w:rsidR="00FD7606" w:rsidRPr="00A22FE3" w:rsidRDefault="00FD7606" w:rsidP="00FD7606">
            <w:pPr>
              <w:rPr>
                <w:rFonts w:ascii="Calibri" w:hAnsi="Calibri" w:cs="Calibri"/>
                <w:i/>
                <w:iCs/>
                <w:color w:val="4F81BD" w:themeColor="accent1"/>
                <w:sz w:val="20"/>
                <w:szCs w:val="20"/>
                <w:lang w:val="en-GB"/>
              </w:rPr>
            </w:pPr>
            <w:r w:rsidRPr="001D62AE">
              <w:rPr>
                <w:rFonts w:ascii="Calibri" w:hAnsi="Calibri" w:cs="Calibri"/>
                <w:i/>
                <w:iCs/>
                <w:color w:val="4F81BD" w:themeColor="accent1"/>
                <w:sz w:val="20"/>
                <w:szCs w:val="20"/>
              </w:rPr>
              <w:t>Insert link here</w:t>
            </w:r>
          </w:p>
        </w:tc>
      </w:tr>
      <w:tr w:rsidR="00FD7606" w:rsidRPr="009E21A4" w14:paraId="5823209A" w14:textId="77777777" w:rsidTr="00D41923">
        <w:trPr>
          <w:cantSplit/>
        </w:trPr>
        <w:tc>
          <w:tcPr>
            <w:tcW w:w="2853" w:type="dxa"/>
          </w:tcPr>
          <w:p w14:paraId="218B60E6" w14:textId="08D87BDC" w:rsidR="00FD7606" w:rsidRDefault="00FD7606" w:rsidP="00FD7606">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6044" w:type="dxa"/>
          </w:tcPr>
          <w:p w14:paraId="7B110CC0" w14:textId="71E592FD" w:rsidR="00FD7606" w:rsidRPr="009D0549" w:rsidRDefault="003301AA" w:rsidP="00FD7606">
            <w:pPr>
              <w:rPr>
                <w:rFonts w:ascii="Calibri" w:hAnsi="Calibri" w:cs="Calibri"/>
                <w:color w:val="4F81BD" w:themeColor="accent1"/>
                <w:sz w:val="20"/>
                <w:szCs w:val="20"/>
              </w:rPr>
            </w:pPr>
            <w:r w:rsidRPr="003301AA">
              <w:rPr>
                <w:rFonts w:ascii="Calibri" w:hAnsi="Calibri" w:cs="Calibri"/>
                <w:i/>
                <w:iCs/>
                <w:color w:val="4F81BD" w:themeColor="accent1"/>
                <w:sz w:val="20"/>
                <w:szCs w:val="20"/>
              </w:rPr>
              <w:t>The solution must prioritise regulatory compliance and customer trust over speed and feature expansion</w:t>
            </w:r>
          </w:p>
        </w:tc>
      </w:tr>
      <w:tr w:rsidR="00FD7606" w:rsidRPr="009E21A4" w14:paraId="74F8534D" w14:textId="77777777" w:rsidTr="00D41923">
        <w:trPr>
          <w:cantSplit/>
        </w:trPr>
        <w:tc>
          <w:tcPr>
            <w:tcW w:w="2853" w:type="dxa"/>
          </w:tcPr>
          <w:p w14:paraId="09963508" w14:textId="2CF9B062" w:rsidR="00FD7606" w:rsidRDefault="00FD7606" w:rsidP="00FD7606">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Pr>
          <w:p w14:paraId="627D1E17" w14:textId="00936A08" w:rsidR="0080357A" w:rsidRPr="00CE723E" w:rsidRDefault="0054040C" w:rsidP="00FD7606">
            <w:pPr>
              <w:rPr>
                <w:rFonts w:ascii="Calibri" w:hAnsi="Calibri" w:cs="Calibri"/>
                <w:i/>
                <w:color w:val="4F81BD" w:themeColor="accent1"/>
                <w:sz w:val="20"/>
                <w:szCs w:val="20"/>
              </w:rPr>
            </w:pPr>
            <w:r>
              <w:rPr>
                <w:rFonts w:ascii="Calibri" w:hAnsi="Calibri" w:cs="Calibri"/>
                <w:i/>
                <w:iCs/>
                <w:color w:val="4F81BD" w:themeColor="accent1"/>
                <w:sz w:val="20"/>
                <w:szCs w:val="20"/>
              </w:rPr>
              <w:t>Project scope does not include the creation of any new</w:t>
            </w:r>
            <w:r w:rsidR="00B02FE7">
              <w:rPr>
                <w:rFonts w:ascii="Calibri" w:hAnsi="Calibri" w:cs="Calibri"/>
                <w:i/>
                <w:iCs/>
                <w:color w:val="4F81BD" w:themeColor="accent1"/>
                <w:sz w:val="20"/>
                <w:szCs w:val="20"/>
              </w:rPr>
              <w:t xml:space="preserve"> products or service features beyond those that are enabled automatically by having 5GSA access</w:t>
            </w:r>
          </w:p>
        </w:tc>
      </w:tr>
      <w:tr w:rsidR="00FD7606" w:rsidRPr="009E21A4" w14:paraId="1E99D756" w14:textId="77777777" w:rsidTr="00D41923">
        <w:trPr>
          <w:cantSplit/>
        </w:trPr>
        <w:tc>
          <w:tcPr>
            <w:tcW w:w="2853" w:type="dxa"/>
          </w:tcPr>
          <w:p w14:paraId="13EFF614" w14:textId="1F781FAE" w:rsidR="00FD7606" w:rsidRPr="009E21A4" w:rsidRDefault="00FD7606" w:rsidP="00FD7606">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77C012B0" w14:textId="1A056FDF" w:rsidR="00FD7606" w:rsidRPr="001D62AE" w:rsidRDefault="00FD7606" w:rsidP="00FD7606">
            <w:pPr>
              <w:rPr>
                <w:rFonts w:ascii="Calibri" w:hAnsi="Calibri" w:cs="Calibri"/>
                <w:i/>
                <w:iCs/>
                <w:color w:val="4F81BD" w:themeColor="accent1"/>
                <w:sz w:val="20"/>
                <w:szCs w:val="20"/>
              </w:rPr>
            </w:pPr>
            <w:r w:rsidRPr="00CE723E">
              <w:rPr>
                <w:rFonts w:ascii="Calibri" w:hAnsi="Calibri" w:cs="Calibri"/>
                <w:i/>
                <w:color w:val="4F81BD" w:themeColor="accent1"/>
                <w:sz w:val="20"/>
                <w:szCs w:val="20"/>
              </w:rPr>
              <w:t xml:space="preserve">Commercial launch </w:t>
            </w:r>
            <w:r w:rsidR="00B02FE7" w:rsidRPr="00CE723E">
              <w:rPr>
                <w:rFonts w:ascii="Calibri" w:hAnsi="Calibri" w:cs="Calibri"/>
                <w:i/>
                <w:color w:val="4F81BD" w:themeColor="accent1"/>
                <w:sz w:val="20"/>
                <w:szCs w:val="20"/>
              </w:rPr>
              <w:t>H1 2027</w:t>
            </w:r>
          </w:p>
        </w:tc>
      </w:tr>
      <w:tr w:rsidR="00FD7606" w:rsidRPr="009E21A4" w14:paraId="4B939B2A" w14:textId="77777777" w:rsidTr="00D41923">
        <w:trPr>
          <w:cantSplit/>
        </w:trPr>
        <w:tc>
          <w:tcPr>
            <w:tcW w:w="2853" w:type="dxa"/>
          </w:tcPr>
          <w:p w14:paraId="0DF2F8F2" w14:textId="546A5234" w:rsidR="00FD7606" w:rsidRPr="00073A0D" w:rsidRDefault="00FD7606" w:rsidP="00FD7606">
            <w:pPr>
              <w:rPr>
                <w:rFonts w:ascii="Calibri" w:hAnsi="Calibri" w:cs="Calibri"/>
                <w:sz w:val="20"/>
                <w:szCs w:val="20"/>
                <w:lang w:val="en-GB"/>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073A0D">
              <w:rPr>
                <w:rFonts w:ascii="Calibri" w:hAnsi="Calibri" w:cs="Calibri"/>
                <w:sz w:val="20"/>
                <w:szCs w:val="20"/>
                <w:lang w:val="en-GB"/>
              </w:rPr>
              <w:t>Critical drivers for timing</w:t>
            </w:r>
            <w:r>
              <w:rPr>
                <w:rFonts w:ascii="Calibri" w:hAnsi="Calibri" w:cs="Calibri"/>
                <w:sz w:val="20"/>
                <w:szCs w:val="20"/>
                <w:lang w:val="en-GB"/>
              </w:rPr>
              <w:t>.</w:t>
            </w:r>
          </w:p>
          <w:p w14:paraId="4427D410" w14:textId="07CEF79A" w:rsidR="00FD7606" w:rsidRPr="009E21A4" w:rsidRDefault="00FD7606" w:rsidP="00FD7606">
            <w:pPr>
              <w:rPr>
                <w:rFonts w:ascii="Calibri" w:hAnsi="Calibri" w:cs="Calibri"/>
                <w:b/>
                <w:bCs/>
                <w:sz w:val="20"/>
                <w:szCs w:val="20"/>
              </w:rPr>
            </w:pPr>
          </w:p>
        </w:tc>
        <w:tc>
          <w:tcPr>
            <w:tcW w:w="6044" w:type="dxa"/>
          </w:tcPr>
          <w:p w14:paraId="46FF4F57" w14:textId="11F2122C" w:rsidR="00FD7606" w:rsidRPr="001D62AE" w:rsidRDefault="00B02FE7" w:rsidP="00FD7606">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We must maintain our </w:t>
            </w:r>
            <w:r w:rsidR="0096376F">
              <w:rPr>
                <w:rFonts w:ascii="Calibri" w:hAnsi="Calibri" w:cs="Calibri"/>
                <w:i/>
                <w:iCs/>
                <w:color w:val="4F81BD" w:themeColor="accent1"/>
                <w:sz w:val="20"/>
                <w:szCs w:val="20"/>
              </w:rPr>
              <w:t>market trajectory towards 5GSA</w:t>
            </w:r>
          </w:p>
        </w:tc>
      </w:tr>
      <w:tr w:rsidR="00FD7606" w:rsidRPr="009E21A4" w14:paraId="170EED4F" w14:textId="77777777" w:rsidTr="00D41923">
        <w:trPr>
          <w:cantSplit/>
        </w:trPr>
        <w:tc>
          <w:tcPr>
            <w:tcW w:w="2853" w:type="dxa"/>
          </w:tcPr>
          <w:p w14:paraId="75FF929B" w14:textId="62C588EE" w:rsidR="00FD7606" w:rsidRDefault="00FD7606" w:rsidP="00FD7606">
            <w:pPr>
              <w:rPr>
                <w:rFonts w:ascii="Calibri" w:hAnsi="Calibri" w:cs="Calibri"/>
                <w:b/>
                <w:bCs/>
                <w:sz w:val="20"/>
                <w:szCs w:val="20"/>
              </w:rPr>
            </w:pPr>
            <w:r>
              <w:rPr>
                <w:rFonts w:ascii="Calibri" w:hAnsi="Calibri" w:cs="Calibri"/>
                <w:b/>
                <w:bCs/>
                <w:sz w:val="20"/>
                <w:szCs w:val="20"/>
              </w:rPr>
              <w:t xml:space="preserve">Does this have a value case yet? </w:t>
            </w:r>
            <w:r w:rsidRPr="00DC475B">
              <w:rPr>
                <w:rFonts w:ascii="Calibri" w:hAnsi="Calibri" w:cs="Calibri"/>
                <w:i/>
                <w:iCs/>
                <w:sz w:val="20"/>
                <w:szCs w:val="20"/>
              </w:rPr>
              <w:t>e.g. Have you assessed where and how much the value will be derived from this change?</w:t>
            </w:r>
          </w:p>
        </w:tc>
        <w:tc>
          <w:tcPr>
            <w:tcW w:w="6044" w:type="dxa"/>
          </w:tcPr>
          <w:p w14:paraId="68A82E8E" w14:textId="093070D4" w:rsidR="00FD7606" w:rsidRDefault="0096376F" w:rsidP="00FD7606">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Yes – reviewed </w:t>
            </w:r>
            <w:r w:rsidR="001672E6">
              <w:rPr>
                <w:rFonts w:ascii="Calibri" w:hAnsi="Calibri" w:cs="Calibri"/>
                <w:i/>
                <w:iCs/>
                <w:color w:val="4F81BD" w:themeColor="accent1"/>
                <w:sz w:val="20"/>
                <w:szCs w:val="20"/>
                <w:lang w:val="en-GB"/>
              </w:rPr>
              <w:t xml:space="preserve">by </w:t>
            </w:r>
            <w:r w:rsidR="004D27A9">
              <w:rPr>
                <w:rFonts w:ascii="Calibri" w:hAnsi="Calibri" w:cs="Calibri"/>
                <w:i/>
                <w:iCs/>
                <w:color w:val="4F81BD" w:themeColor="accent1"/>
                <w:sz w:val="20"/>
                <w:szCs w:val="20"/>
                <w:lang w:val="en-GB"/>
              </w:rPr>
              <w:t>James Vincent</w:t>
            </w:r>
          </w:p>
        </w:tc>
      </w:tr>
      <w:tr w:rsidR="00D77685" w:rsidRPr="009E21A4" w14:paraId="46281CBA" w14:textId="77777777" w:rsidTr="00D41923">
        <w:trPr>
          <w:cantSplit/>
        </w:trPr>
        <w:tc>
          <w:tcPr>
            <w:tcW w:w="2853" w:type="dxa"/>
          </w:tcPr>
          <w:p w14:paraId="6C6AA3F3" w14:textId="07EB9A75" w:rsidR="00D77685" w:rsidRDefault="00D77685" w:rsidP="00FD7606">
            <w:pPr>
              <w:rPr>
                <w:rFonts w:ascii="Calibri" w:hAnsi="Calibri" w:cs="Calibri"/>
                <w:b/>
                <w:bCs/>
                <w:sz w:val="20"/>
                <w:szCs w:val="20"/>
              </w:rPr>
            </w:pPr>
            <w:r>
              <w:rPr>
                <w:rFonts w:ascii="Calibri" w:hAnsi="Calibri" w:cs="Calibri"/>
                <w:b/>
                <w:bCs/>
                <w:sz w:val="20"/>
                <w:szCs w:val="20"/>
              </w:rPr>
              <w:t>Leading indicator</w:t>
            </w:r>
            <w:r w:rsidR="007A4ECF">
              <w:rPr>
                <w:rFonts w:ascii="Calibri" w:hAnsi="Calibri" w:cs="Calibri"/>
                <w:b/>
                <w:bCs/>
                <w:sz w:val="20"/>
                <w:szCs w:val="20"/>
              </w:rPr>
              <w:t xml:space="preserve"> (predictor of successful execution)</w:t>
            </w:r>
            <w:r>
              <w:rPr>
                <w:rFonts w:ascii="Calibri" w:hAnsi="Calibri" w:cs="Calibri"/>
                <w:b/>
                <w:bCs/>
                <w:sz w:val="20"/>
                <w:szCs w:val="20"/>
              </w:rPr>
              <w:t xml:space="preserve">. </w:t>
            </w:r>
            <w:r w:rsidR="00ED0D43" w:rsidRPr="00ED0D43">
              <w:rPr>
                <w:rFonts w:ascii="Calibri" w:hAnsi="Calibri" w:cs="Calibri"/>
                <w:i/>
                <w:iCs/>
                <w:sz w:val="20"/>
                <w:szCs w:val="20"/>
              </w:rPr>
              <w:t>Suggest</w:t>
            </w:r>
            <w:r w:rsidR="00AE01DF" w:rsidRPr="00ED0D43">
              <w:rPr>
                <w:rFonts w:ascii="Calibri" w:hAnsi="Calibri" w:cs="Calibri"/>
                <w:i/>
                <w:iCs/>
                <w:sz w:val="20"/>
                <w:szCs w:val="20"/>
              </w:rPr>
              <w:t xml:space="preserve"> </w:t>
            </w:r>
            <w:r w:rsidR="00ED0D43" w:rsidRPr="00ED0D43">
              <w:rPr>
                <w:rFonts w:ascii="Calibri" w:hAnsi="Calibri" w:cs="Calibri"/>
                <w:i/>
                <w:iCs/>
                <w:sz w:val="20"/>
                <w:szCs w:val="20"/>
              </w:rPr>
              <w:t>(</w:t>
            </w:r>
            <w:r w:rsidR="00AE01DF" w:rsidRPr="00ED0D43">
              <w:rPr>
                <w:rFonts w:ascii="Calibri" w:hAnsi="Calibri" w:cs="Calibri"/>
                <w:i/>
                <w:iCs/>
                <w:sz w:val="20"/>
                <w:szCs w:val="20"/>
              </w:rPr>
              <w:t>if you know</w:t>
            </w:r>
            <w:r w:rsidR="00ED0D43" w:rsidRPr="00ED0D43">
              <w:rPr>
                <w:rFonts w:ascii="Calibri" w:hAnsi="Calibri" w:cs="Calibri"/>
                <w:i/>
                <w:iCs/>
                <w:sz w:val="20"/>
                <w:szCs w:val="20"/>
              </w:rPr>
              <w:t>)</w:t>
            </w:r>
            <w:r w:rsidR="00AE01DF" w:rsidRPr="00ED0D43">
              <w:rPr>
                <w:rFonts w:ascii="Calibri" w:hAnsi="Calibri" w:cs="Calibri"/>
                <w:i/>
                <w:iCs/>
                <w:sz w:val="20"/>
                <w:szCs w:val="20"/>
              </w:rPr>
              <w:t xml:space="preserve"> what </w:t>
            </w:r>
            <w:r w:rsidR="00ED0D43" w:rsidRPr="00ED0D43">
              <w:rPr>
                <w:rFonts w:ascii="Calibri" w:hAnsi="Calibri" w:cs="Calibri"/>
                <w:i/>
                <w:iCs/>
                <w:sz w:val="20"/>
                <w:szCs w:val="20"/>
              </w:rPr>
              <w:t xml:space="preserve">metric </w:t>
            </w:r>
            <w:r w:rsidR="00AE01DF" w:rsidRPr="00ED0D43">
              <w:rPr>
                <w:rFonts w:ascii="Calibri" w:hAnsi="Calibri" w:cs="Calibri"/>
                <w:i/>
                <w:iCs/>
                <w:sz w:val="20"/>
                <w:szCs w:val="20"/>
              </w:rPr>
              <w:t>will measure successful execution of this change</w:t>
            </w:r>
            <w:r w:rsidR="00ED0D43" w:rsidRPr="00ED0D43">
              <w:rPr>
                <w:rFonts w:ascii="Calibri" w:hAnsi="Calibri" w:cs="Calibri"/>
                <w:i/>
                <w:iCs/>
                <w:sz w:val="20"/>
                <w:szCs w:val="20"/>
              </w:rPr>
              <w:t>.</w:t>
            </w:r>
          </w:p>
        </w:tc>
        <w:tc>
          <w:tcPr>
            <w:tcW w:w="6044" w:type="dxa"/>
          </w:tcPr>
          <w:p w14:paraId="0DFAD91D" w14:textId="0998B008" w:rsidR="00A17C33" w:rsidRPr="00CE723E" w:rsidRDefault="00A17C33" w:rsidP="00A17C33">
            <w:p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Some suggested indicators for consideration include:</w:t>
            </w:r>
          </w:p>
          <w:p w14:paraId="069AD8B6" w14:textId="649046D9" w:rsidR="004A7425" w:rsidRPr="00CE723E" w:rsidRDefault="004A7425" w:rsidP="002D7699">
            <w:pPr>
              <w:pStyle w:val="ListParagraph"/>
              <w:numPr>
                <w:ilvl w:val="0"/>
                <w:numId w:val="13"/>
              </w:num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Completed certification of 5GSA capabilities for PAYG customers and traffic</w:t>
            </w:r>
          </w:p>
          <w:p w14:paraId="6BF3F42D" w14:textId="304EBA59" w:rsidR="00D61A7F" w:rsidRPr="00CE723E" w:rsidRDefault="00D61A7F" w:rsidP="002D7699">
            <w:pPr>
              <w:pStyle w:val="ListParagraph"/>
              <w:numPr>
                <w:ilvl w:val="0"/>
                <w:numId w:val="13"/>
              </w:num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 xml:space="preserve">PAYG </w:t>
            </w:r>
            <w:r w:rsidR="00505905" w:rsidRPr="00CE723E">
              <w:rPr>
                <w:rFonts w:ascii="Calibri" w:hAnsi="Calibri" w:cs="Calibri"/>
                <w:i/>
                <w:color w:val="4F81BD" w:themeColor="accent1"/>
                <w:sz w:val="20"/>
                <w:szCs w:val="20"/>
                <w:lang w:val="en-GB"/>
              </w:rPr>
              <w:t>charging for 5GSA is accurate</w:t>
            </w:r>
          </w:p>
          <w:p w14:paraId="71C1DC5F" w14:textId="35302FD5" w:rsidR="00265890" w:rsidRPr="00CE723E" w:rsidRDefault="00265890" w:rsidP="002D7699">
            <w:pPr>
              <w:pStyle w:val="ListParagraph"/>
              <w:numPr>
                <w:ilvl w:val="0"/>
                <w:numId w:val="13"/>
              </w:num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Completion of 5GSA compatible order journeys</w:t>
            </w:r>
          </w:p>
          <w:p w14:paraId="53D76837" w14:textId="16DF5B41" w:rsidR="00265890" w:rsidRPr="00CE723E" w:rsidRDefault="00BD5DD8" w:rsidP="002D7699">
            <w:pPr>
              <w:pStyle w:val="ListParagraph"/>
              <w:numPr>
                <w:ilvl w:val="0"/>
                <w:numId w:val="13"/>
              </w:num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 of PAYG 5GSA service activation flows successfully completing without manual intervention</w:t>
            </w:r>
          </w:p>
          <w:p w14:paraId="35A093A7" w14:textId="06923A31" w:rsidR="009C70B4" w:rsidRPr="00CE723E" w:rsidRDefault="009C70B4" w:rsidP="002D7699">
            <w:pPr>
              <w:pStyle w:val="ListParagraph"/>
              <w:numPr>
                <w:ilvl w:val="0"/>
                <w:numId w:val="13"/>
              </w:num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 PAYG SIM SKU tested and approved for 5GSA</w:t>
            </w:r>
          </w:p>
          <w:p w14:paraId="52D22FF7" w14:textId="1BB976CF" w:rsidR="009C70B4" w:rsidRPr="00CE723E" w:rsidRDefault="004D27A9" w:rsidP="002D7699">
            <w:pPr>
              <w:pStyle w:val="ListParagraph"/>
              <w:numPr>
                <w:ilvl w:val="0"/>
                <w:numId w:val="13"/>
              </w:num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 xml:space="preserve">% of </w:t>
            </w:r>
            <w:r w:rsidR="00230F26" w:rsidRPr="00CE723E">
              <w:rPr>
                <w:rFonts w:ascii="Calibri" w:hAnsi="Calibri" w:cs="Calibri"/>
                <w:i/>
                <w:color w:val="4F81BD" w:themeColor="accent1"/>
                <w:sz w:val="20"/>
                <w:szCs w:val="20"/>
                <w:lang w:val="en-GB"/>
              </w:rPr>
              <w:t xml:space="preserve">active PAYG base with 5GSA capability enabled </w:t>
            </w:r>
          </w:p>
          <w:p w14:paraId="64B108B2" w14:textId="582D097F" w:rsidR="0BD500EC" w:rsidRPr="00CE723E" w:rsidRDefault="0BD500EC" w:rsidP="002D7699">
            <w:pPr>
              <w:pStyle w:val="ListParagraph"/>
              <w:numPr>
                <w:ilvl w:val="0"/>
                <w:numId w:val="13"/>
              </w:num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 of new PAYG connections activated with 5GSA capable device / SIM / active servi</w:t>
            </w:r>
            <w:r w:rsidR="4CD7CBB3" w:rsidRPr="00CE723E">
              <w:rPr>
                <w:rFonts w:ascii="Calibri" w:hAnsi="Calibri" w:cs="Calibri"/>
                <w:i/>
                <w:color w:val="4F81BD" w:themeColor="accent1"/>
                <w:sz w:val="20"/>
                <w:szCs w:val="20"/>
                <w:lang w:val="en-GB"/>
              </w:rPr>
              <w:t>c</w:t>
            </w:r>
            <w:r w:rsidRPr="00CE723E">
              <w:rPr>
                <w:rFonts w:ascii="Calibri" w:hAnsi="Calibri" w:cs="Calibri"/>
                <w:i/>
                <w:color w:val="4F81BD" w:themeColor="accent1"/>
                <w:sz w:val="20"/>
                <w:szCs w:val="20"/>
                <w:lang w:val="en-GB"/>
              </w:rPr>
              <w:t>e</w:t>
            </w:r>
          </w:p>
          <w:p w14:paraId="37892479" w14:textId="3D8F74F2" w:rsidR="00EF200C" w:rsidRPr="00CE723E" w:rsidRDefault="00EF200C" w:rsidP="002D7699">
            <w:pPr>
              <w:pStyle w:val="ListParagraph"/>
              <w:numPr>
                <w:ilvl w:val="0"/>
                <w:numId w:val="13"/>
              </w:num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 of PAYG SIM/eSIM profiles provisioned with 5GSA compatible parameters</w:t>
            </w:r>
          </w:p>
          <w:p w14:paraId="02FD1AA5" w14:textId="04E3F81E" w:rsidR="00CD2A66" w:rsidRPr="00CE723E" w:rsidRDefault="00CD2A66" w:rsidP="002D7699">
            <w:pPr>
              <w:pStyle w:val="ListParagraph"/>
              <w:numPr>
                <w:ilvl w:val="0"/>
                <w:numId w:val="13"/>
              </w:num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Activation failure rates on PAYG 5GSA (R15) SIMs + 5GSA capable devices with first 24 hours</w:t>
            </w:r>
          </w:p>
          <w:p w14:paraId="490F25CB" w14:textId="1C0B926D" w:rsidR="23B13ED4" w:rsidRPr="00CE723E" w:rsidRDefault="23B13ED4" w:rsidP="002D7699">
            <w:pPr>
              <w:pStyle w:val="ListParagraph"/>
              <w:numPr>
                <w:ilvl w:val="0"/>
                <w:numId w:val="13"/>
              </w:num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 of R10/R15 SIM swaps executed without fault</w:t>
            </w:r>
          </w:p>
          <w:p w14:paraId="1E945DE4" w14:textId="42E3BBD8" w:rsidR="056F26B4" w:rsidRPr="00CE723E" w:rsidRDefault="056F26B4" w:rsidP="002D7699">
            <w:pPr>
              <w:pStyle w:val="ListParagraph"/>
              <w:numPr>
                <w:ilvl w:val="0"/>
                <w:numId w:val="13"/>
              </w:num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 take-up of SIM Swap campaigns</w:t>
            </w:r>
          </w:p>
          <w:p w14:paraId="71C1BD56" w14:textId="11F707D9" w:rsidR="002D7699" w:rsidRPr="00CE723E" w:rsidRDefault="002D7699" w:rsidP="002D7699">
            <w:pPr>
              <w:pStyle w:val="ListParagraph"/>
              <w:numPr>
                <w:ilvl w:val="0"/>
                <w:numId w:val="13"/>
              </w:num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First</w:t>
            </w:r>
            <w:r w:rsidRPr="00CE723E">
              <w:rPr>
                <w:rFonts w:ascii="Calibri" w:hAnsi="Calibri" w:cs="Calibri"/>
                <w:i/>
                <w:color w:val="4F81BD" w:themeColor="accent1"/>
                <w:sz w:val="20"/>
                <w:szCs w:val="20"/>
                <w:lang w:val="en-GB"/>
              </w:rPr>
              <w:noBreakHyphen/>
              <w:t>30</w:t>
            </w:r>
            <w:r w:rsidRPr="00CE723E">
              <w:rPr>
                <w:rFonts w:ascii="Calibri" w:hAnsi="Calibri" w:cs="Calibri"/>
                <w:i/>
                <w:color w:val="4F81BD" w:themeColor="accent1"/>
                <w:sz w:val="20"/>
                <w:szCs w:val="20"/>
                <w:lang w:val="en-GB"/>
              </w:rPr>
              <w:noBreakHyphen/>
              <w:t>day complaints rate among swapped PAYG customers</w:t>
            </w:r>
          </w:p>
          <w:p w14:paraId="4E490448" w14:textId="5EF82C20" w:rsidR="00E249B2" w:rsidRPr="00CE723E" w:rsidRDefault="00E249B2" w:rsidP="002D7699">
            <w:pPr>
              <w:pStyle w:val="ListParagraph"/>
              <w:numPr>
                <w:ilvl w:val="0"/>
                <w:numId w:val="13"/>
              </w:num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Availability of 5GSA specific diagnostic tools for first</w:t>
            </w:r>
            <w:r w:rsidRPr="00CE723E">
              <w:rPr>
                <w:rFonts w:ascii="Cambria Math" w:hAnsi="Cambria Math" w:cs="Cambria Math"/>
                <w:i/>
                <w:color w:val="4F81BD" w:themeColor="accent1"/>
                <w:sz w:val="20"/>
                <w:szCs w:val="20"/>
                <w:lang w:val="en-GB"/>
              </w:rPr>
              <w:t>‑</w:t>
            </w:r>
            <w:r w:rsidRPr="00CE723E">
              <w:rPr>
                <w:rFonts w:ascii="Calibri" w:hAnsi="Calibri" w:cs="Calibri"/>
                <w:i/>
                <w:color w:val="4F81BD" w:themeColor="accent1"/>
                <w:sz w:val="20"/>
                <w:szCs w:val="20"/>
                <w:lang w:val="en-GB"/>
              </w:rPr>
              <w:t>line support</w:t>
            </w:r>
          </w:p>
          <w:p w14:paraId="1C5827C7" w14:textId="283BD21B" w:rsidR="00624F90" w:rsidRPr="00CE723E" w:rsidRDefault="00624F90" w:rsidP="002D7699">
            <w:pPr>
              <w:pStyle w:val="ListParagraph"/>
              <w:numPr>
                <w:ilvl w:val="0"/>
                <w:numId w:val="13"/>
              </w:numPr>
              <w:rPr>
                <w:rFonts w:ascii="Calibri" w:hAnsi="Calibri" w:cs="Calibri"/>
                <w:i/>
                <w:color w:val="4F81BD" w:themeColor="accent1"/>
                <w:sz w:val="20"/>
                <w:szCs w:val="20"/>
                <w:lang w:val="en-GB"/>
              </w:rPr>
            </w:pPr>
            <w:r w:rsidRPr="00CE723E">
              <w:rPr>
                <w:rFonts w:ascii="Calibri" w:hAnsi="Calibri" w:cs="Calibri"/>
                <w:i/>
                <w:color w:val="4F81BD" w:themeColor="accent1"/>
                <w:sz w:val="20"/>
                <w:szCs w:val="20"/>
                <w:lang w:val="en-GB"/>
              </w:rPr>
              <w:t>% of active PAYG customers with access to 5GSA</w:t>
            </w:r>
          </w:p>
          <w:p w14:paraId="52208F59" w14:textId="7860D9A4" w:rsidR="00D77685" w:rsidRDefault="00D77685" w:rsidP="00FD7606">
            <w:pPr>
              <w:rPr>
                <w:rFonts w:ascii="Calibri" w:hAnsi="Calibri" w:cs="Calibri"/>
                <w:i/>
                <w:iCs/>
                <w:color w:val="4F81BD" w:themeColor="accent1"/>
                <w:sz w:val="20"/>
                <w:szCs w:val="20"/>
                <w:lang w:val="en-GB"/>
              </w:rPr>
            </w:pPr>
          </w:p>
        </w:tc>
      </w:tr>
      <w:tr w:rsidR="00FD7606" w:rsidRPr="009E21A4" w14:paraId="685DF938" w14:textId="77777777" w:rsidTr="00D41923">
        <w:trPr>
          <w:cantSplit/>
        </w:trPr>
        <w:tc>
          <w:tcPr>
            <w:tcW w:w="2853" w:type="dxa"/>
          </w:tcPr>
          <w:p w14:paraId="056E181D" w14:textId="37FE2D4D" w:rsidR="00FD7606" w:rsidRDefault="00FD7606" w:rsidP="00FD7606">
            <w:pPr>
              <w:rPr>
                <w:rFonts w:ascii="Calibri" w:hAnsi="Calibri" w:cs="Calibri"/>
                <w:b/>
                <w:bCs/>
                <w:sz w:val="20"/>
                <w:szCs w:val="20"/>
              </w:rPr>
            </w:pPr>
            <w:r>
              <w:rPr>
                <w:rFonts w:ascii="Calibri" w:hAnsi="Calibri" w:cs="Calibri"/>
                <w:b/>
                <w:bCs/>
                <w:sz w:val="20"/>
                <w:szCs w:val="20"/>
              </w:rPr>
              <w:t>What is the approximate revenue uplift / cost saving from this?</w:t>
            </w:r>
          </w:p>
        </w:tc>
        <w:tc>
          <w:tcPr>
            <w:tcW w:w="6044" w:type="dxa"/>
          </w:tcPr>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17"/>
              <w:gridCol w:w="1806"/>
            </w:tblGrid>
            <w:tr w:rsidR="004C0E7E" w14:paraId="4E9B69A8" w14:textId="77777777">
              <w:trPr>
                <w:trHeight w:val="851"/>
              </w:trPr>
              <w:tc>
                <w:tcPr>
                  <w:tcW w:w="4317" w:type="dxa"/>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2472B1E4" w14:textId="77777777" w:rsidR="004C0E7E" w:rsidRDefault="004C0E7E" w:rsidP="004C0E7E">
                  <w:pPr>
                    <w:pStyle w:val="paragraph"/>
                    <w:spacing w:before="0" w:beforeAutospacing="0" w:after="0" w:afterAutospacing="0"/>
                    <w:jc w:val="center"/>
                    <w:textAlignment w:val="baseline"/>
                    <w:rPr>
                      <w:rFonts w:ascii="Segoe UI" w:hAnsi="Segoe UI" w:cs="Segoe UI"/>
                      <w:b/>
                      <w:bCs/>
                      <w:color w:val="FFFFFF"/>
                      <w:sz w:val="18"/>
                      <w:szCs w:val="18"/>
                    </w:rPr>
                  </w:pPr>
                  <w:r>
                    <w:rPr>
                      <w:rStyle w:val="normaltextrun"/>
                      <w:rFonts w:ascii="Arial" w:hAnsi="Arial" w:cs="Arial"/>
                      <w:b/>
                      <w:bCs/>
                      <w:color w:val="000000"/>
                      <w:sz w:val="20"/>
                      <w:szCs w:val="20"/>
                    </w:rPr>
                    <w:t>Scenario Assumptions</w:t>
                  </w:r>
                  <w:r>
                    <w:rPr>
                      <w:rStyle w:val="eop"/>
                      <w:rFonts w:ascii="Arial" w:hAnsi="Arial" w:cs="Arial"/>
                      <w:b/>
                      <w:bCs/>
                      <w:color w:val="FFFFFF"/>
                      <w:sz w:val="20"/>
                      <w:szCs w:val="20"/>
                    </w:rPr>
                    <w:t>​</w:t>
                  </w:r>
                </w:p>
              </w:tc>
              <w:tc>
                <w:tcPr>
                  <w:tcW w:w="1806" w:type="dxa"/>
                  <w:tcBorders>
                    <w:top w:val="single" w:sz="8" w:space="0" w:color="D9D9D9"/>
                    <w:left w:val="single" w:sz="8" w:space="0" w:color="D9D9D9"/>
                    <w:bottom w:val="single" w:sz="8" w:space="0" w:color="D9D9D9"/>
                    <w:right w:val="single" w:sz="8" w:space="0" w:color="D9D9D9"/>
                  </w:tcBorders>
                  <w:shd w:val="clear" w:color="auto" w:fill="F2F2F2"/>
                  <w:vAlign w:val="center"/>
                  <w:hideMark/>
                </w:tcPr>
                <w:p w14:paraId="5F1F4B5F" w14:textId="77777777" w:rsidR="004C0E7E" w:rsidRDefault="004C0E7E" w:rsidP="004C0E7E">
                  <w:pPr>
                    <w:pStyle w:val="paragraph"/>
                    <w:spacing w:before="0" w:beforeAutospacing="0" w:after="0" w:afterAutospacing="0"/>
                    <w:jc w:val="center"/>
                    <w:textAlignment w:val="baseline"/>
                    <w:rPr>
                      <w:rFonts w:ascii="Segoe UI" w:hAnsi="Segoe UI" w:cs="Segoe UI"/>
                      <w:b/>
                      <w:bCs/>
                      <w:color w:val="FFFFFF"/>
                      <w:sz w:val="18"/>
                      <w:szCs w:val="18"/>
                      <w:lang w:val="en-US"/>
                    </w:rPr>
                  </w:pPr>
                  <w:r>
                    <w:rPr>
                      <w:rStyle w:val="normaltextrun"/>
                      <w:rFonts w:ascii="Arial" w:hAnsi="Arial" w:cs="Arial"/>
                      <w:b/>
                      <w:bCs/>
                      <w:color w:val="000000"/>
                      <w:sz w:val="20"/>
                      <w:szCs w:val="20"/>
                    </w:rPr>
                    <w:t>Expected Benefit (000’s) / Frequency</w:t>
                  </w:r>
                  <w:r>
                    <w:rPr>
                      <w:rStyle w:val="eop"/>
                      <w:rFonts w:ascii="Arial" w:hAnsi="Arial" w:cs="Arial"/>
                      <w:b/>
                      <w:bCs/>
                      <w:color w:val="FFFFFF"/>
                      <w:sz w:val="20"/>
                      <w:szCs w:val="20"/>
                      <w:lang w:val="en-US"/>
                    </w:rPr>
                    <w:t>​</w:t>
                  </w:r>
                </w:p>
              </w:tc>
            </w:tr>
            <w:tr w:rsidR="004C0E7E" w14:paraId="0F28F36B" w14:textId="77777777">
              <w:trPr>
                <w:trHeight w:val="2512"/>
              </w:trPr>
              <w:tc>
                <w:tcPr>
                  <w:tcW w:w="4317" w:type="dxa"/>
                  <w:tcBorders>
                    <w:top w:val="single" w:sz="8" w:space="0" w:color="D9D9D9"/>
                    <w:left w:val="single" w:sz="8" w:space="0" w:color="D9D9D9"/>
                    <w:bottom w:val="single" w:sz="8" w:space="0" w:color="D9D9D9"/>
                    <w:right w:val="single" w:sz="8" w:space="0" w:color="D9D9D9"/>
                  </w:tcBorders>
                  <w:hideMark/>
                </w:tcPr>
                <w:p w14:paraId="3B312C52" w14:textId="77777777" w:rsidR="004C0E7E" w:rsidRDefault="004C0E7E" w:rsidP="004C0E7E">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hAnsi="Arial" w:cs="Arial"/>
                      <w:color w:val="000000"/>
                      <w:sz w:val="20"/>
                      <w:szCs w:val="20"/>
                    </w:rPr>
                    <w:t xml:space="preserve">Revenue benefit after </w:t>
                  </w:r>
                  <w:r>
                    <w:rPr>
                      <w:rStyle w:val="annotation-d6e31202-4e46-4c08-ae03-164780d62379"/>
                      <w:rFonts w:ascii="Arial" w:hAnsi="Arial" w:cs="Arial"/>
                      <w:color w:val="000000"/>
                      <w:sz w:val="20"/>
                      <w:szCs w:val="20"/>
                    </w:rPr>
                    <w:t>CoS</w:t>
                  </w:r>
                  <w:r>
                    <w:rPr>
                      <w:rStyle w:val="normaltextrun"/>
                      <w:rFonts w:ascii="Arial" w:hAnsi="Arial" w:cs="Arial"/>
                      <w:color w:val="000000"/>
                      <w:sz w:val="20"/>
                      <w:szCs w:val="20"/>
                    </w:rPr>
                    <w:t>: £3,484,919</w:t>
                  </w:r>
                  <w:r>
                    <w:rPr>
                      <w:rStyle w:val="eop"/>
                      <w:rFonts w:ascii="Arial" w:hAnsi="Arial" w:cs="Arial"/>
                      <w:color w:val="000000"/>
                      <w:sz w:val="20"/>
                      <w:szCs w:val="20"/>
                    </w:rPr>
                    <w:t>​</w:t>
                  </w:r>
                </w:p>
                <w:p w14:paraId="687E1AE8" w14:textId="77777777" w:rsidR="004C0E7E" w:rsidRDefault="004C0E7E" w:rsidP="004C0E7E">
                  <w:pPr>
                    <w:pStyle w:val="paragraph"/>
                    <w:spacing w:before="0" w:beforeAutospacing="0" w:after="0" w:afterAutospacing="0"/>
                    <w:textAlignment w:val="baseline"/>
                    <w:rPr>
                      <w:rFonts w:ascii="Segoe UI" w:hAnsi="Segoe UI" w:cs="Segoe UI"/>
                      <w:color w:val="000000"/>
                      <w:sz w:val="18"/>
                      <w:szCs w:val="18"/>
                    </w:rPr>
                  </w:pPr>
                  <w:r>
                    <w:rPr>
                      <w:rStyle w:val="eop"/>
                      <w:rFonts w:ascii="Arial" w:hAnsi="Arial" w:cs="Arial"/>
                      <w:color w:val="000000"/>
                      <w:sz w:val="20"/>
                      <w:szCs w:val="20"/>
                    </w:rPr>
                    <w:t>​</w:t>
                  </w:r>
                </w:p>
                <w:p w14:paraId="48DB1D4F" w14:textId="77777777" w:rsidR="004C0E7E" w:rsidRDefault="004C0E7E" w:rsidP="004C0E7E">
                  <w:pPr>
                    <w:pStyle w:val="paragraph"/>
                    <w:spacing w:before="0" w:beforeAutospacing="0" w:after="0" w:afterAutospacing="0"/>
                    <w:textAlignment w:val="baseline"/>
                    <w:rPr>
                      <w:rFonts w:ascii="Segoe UI" w:hAnsi="Segoe UI" w:cs="Segoe UI"/>
                      <w:color w:val="000000"/>
                      <w:sz w:val="18"/>
                      <w:szCs w:val="18"/>
                      <w:lang w:val="en-US"/>
                    </w:rPr>
                  </w:pPr>
                  <w:r>
                    <w:rPr>
                      <w:rStyle w:val="normaltextrun"/>
                      <w:rFonts w:ascii="Arial" w:hAnsi="Arial" w:cs="Arial"/>
                      <w:color w:val="000000"/>
                      <w:sz w:val="20"/>
                      <w:szCs w:val="20"/>
                    </w:rPr>
                    <w:t>Assumes that 100% of the eligible PAYG base (743,645 customers, or 59.14% of the total base) will migrate to 5G Standalone by December 2030.</w:t>
                  </w:r>
                  <w:r>
                    <w:rPr>
                      <w:rStyle w:val="eop"/>
                      <w:rFonts w:ascii="Arial" w:hAnsi="Arial" w:cs="Arial"/>
                      <w:color w:val="000000"/>
                      <w:sz w:val="20"/>
                      <w:szCs w:val="20"/>
                      <w:lang w:val="en-US"/>
                    </w:rPr>
                    <w:t>​</w:t>
                  </w:r>
                </w:p>
                <w:p w14:paraId="1900302D" w14:textId="77777777" w:rsidR="004C0E7E" w:rsidRDefault="004C0E7E" w:rsidP="004C0E7E">
                  <w:pPr>
                    <w:pStyle w:val="paragraph"/>
                    <w:spacing w:before="0" w:beforeAutospacing="0" w:after="0" w:afterAutospacing="0"/>
                    <w:textAlignment w:val="baseline"/>
                    <w:rPr>
                      <w:rFonts w:ascii="Segoe UI" w:hAnsi="Segoe UI" w:cs="Segoe UI"/>
                      <w:color w:val="000000"/>
                      <w:sz w:val="18"/>
                      <w:szCs w:val="18"/>
                    </w:rPr>
                  </w:pPr>
                  <w:r>
                    <w:rPr>
                      <w:rStyle w:val="eop"/>
                      <w:rFonts w:ascii="Arial" w:hAnsi="Arial" w:cs="Arial"/>
                      <w:color w:val="000000"/>
                      <w:sz w:val="20"/>
                      <w:szCs w:val="20"/>
                    </w:rPr>
                    <w:t>​</w:t>
                  </w:r>
                </w:p>
                <w:p w14:paraId="3744E4F9" w14:textId="77777777" w:rsidR="004C0E7E" w:rsidRDefault="004C0E7E" w:rsidP="004C0E7E">
                  <w:pPr>
                    <w:pStyle w:val="paragraph"/>
                    <w:spacing w:before="0" w:beforeAutospacing="0" w:after="0" w:afterAutospacing="0"/>
                    <w:textAlignment w:val="baseline"/>
                    <w:rPr>
                      <w:rFonts w:ascii="Segoe UI" w:hAnsi="Segoe UI" w:cs="Segoe UI"/>
                      <w:color w:val="000000"/>
                      <w:sz w:val="18"/>
                      <w:szCs w:val="18"/>
                      <w:lang w:val="en-US"/>
                    </w:rPr>
                  </w:pPr>
                  <w:r>
                    <w:rPr>
                      <w:rStyle w:val="normaltextrun"/>
                      <w:rFonts w:ascii="Arial" w:hAnsi="Arial" w:cs="Arial"/>
                      <w:color w:val="000000"/>
                      <w:sz w:val="20"/>
                      <w:szCs w:val="20"/>
                    </w:rPr>
                    <w:t>Assume a 2% reduction in churn. This churn benefit is then multiplied by the segment ARPU of £9.40</w:t>
                  </w:r>
                  <w:r>
                    <w:rPr>
                      <w:rStyle w:val="eop"/>
                      <w:rFonts w:ascii="Arial" w:hAnsi="Arial" w:cs="Arial"/>
                      <w:color w:val="000000"/>
                      <w:sz w:val="20"/>
                      <w:szCs w:val="20"/>
                      <w:lang w:val="en-US"/>
                    </w:rPr>
                    <w:t>​</w:t>
                  </w:r>
                </w:p>
              </w:tc>
              <w:tc>
                <w:tcPr>
                  <w:tcW w:w="1806" w:type="dxa"/>
                  <w:tcBorders>
                    <w:top w:val="single" w:sz="8" w:space="0" w:color="D9D9D9"/>
                    <w:left w:val="single" w:sz="8" w:space="0" w:color="D9D9D9"/>
                    <w:bottom w:val="single" w:sz="8" w:space="0" w:color="D9D9D9"/>
                    <w:right w:val="single" w:sz="8" w:space="0" w:color="D9D9D9"/>
                  </w:tcBorders>
                  <w:hideMark/>
                </w:tcPr>
                <w:p w14:paraId="6910E7E4" w14:textId="77777777" w:rsidR="004C0E7E" w:rsidRDefault="004C0E7E" w:rsidP="004C0E7E">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hAnsi="Arial" w:cs="Arial"/>
                      <w:color w:val="000000"/>
                      <w:sz w:val="20"/>
                      <w:szCs w:val="20"/>
                    </w:rPr>
                    <w:t>2027 £109,980</w:t>
                  </w:r>
                  <w:r>
                    <w:rPr>
                      <w:rStyle w:val="eop"/>
                      <w:rFonts w:ascii="Arial" w:hAnsi="Arial" w:cs="Arial"/>
                      <w:color w:val="000000"/>
                      <w:sz w:val="20"/>
                      <w:szCs w:val="20"/>
                    </w:rPr>
                    <w:t>​</w:t>
                  </w:r>
                </w:p>
                <w:p w14:paraId="489D01F3" w14:textId="77777777" w:rsidR="004C0E7E" w:rsidRDefault="004C0E7E" w:rsidP="004C0E7E">
                  <w:pPr>
                    <w:pStyle w:val="paragraph"/>
                    <w:spacing w:before="0" w:beforeAutospacing="0" w:after="0" w:afterAutospacing="0"/>
                    <w:textAlignment w:val="baseline"/>
                    <w:rPr>
                      <w:rFonts w:ascii="Segoe UI" w:hAnsi="Segoe UI" w:cs="Segoe UI"/>
                      <w:color w:val="000000"/>
                      <w:sz w:val="18"/>
                      <w:szCs w:val="18"/>
                      <w:lang w:val="en-US"/>
                    </w:rPr>
                  </w:pPr>
                  <w:r>
                    <w:rPr>
                      <w:rStyle w:val="normaltextrun"/>
                      <w:rFonts w:ascii="Arial" w:hAnsi="Arial" w:cs="Arial"/>
                      <w:color w:val="000000"/>
                      <w:sz w:val="20"/>
                      <w:szCs w:val="20"/>
                    </w:rPr>
                    <w:t>2028 £692,310</w:t>
                  </w:r>
                  <w:r>
                    <w:rPr>
                      <w:rStyle w:val="eop"/>
                      <w:rFonts w:ascii="Arial" w:hAnsi="Arial" w:cs="Arial"/>
                      <w:color w:val="000000"/>
                      <w:sz w:val="20"/>
                      <w:szCs w:val="20"/>
                      <w:lang w:val="en-US"/>
                    </w:rPr>
                    <w:t>​</w:t>
                  </w:r>
                </w:p>
                <w:p w14:paraId="4A60A53D" w14:textId="77777777" w:rsidR="004C0E7E" w:rsidRDefault="004C0E7E" w:rsidP="004C0E7E">
                  <w:pPr>
                    <w:pStyle w:val="paragraph"/>
                    <w:spacing w:before="0" w:beforeAutospacing="0" w:after="0" w:afterAutospacing="0"/>
                    <w:textAlignment w:val="baseline"/>
                    <w:rPr>
                      <w:rFonts w:ascii="Segoe UI" w:hAnsi="Segoe UI" w:cs="Segoe UI"/>
                      <w:color w:val="000000"/>
                      <w:sz w:val="18"/>
                      <w:szCs w:val="18"/>
                      <w:lang w:val="en-US"/>
                    </w:rPr>
                  </w:pPr>
                  <w:r>
                    <w:rPr>
                      <w:rStyle w:val="normaltextrun"/>
                      <w:rFonts w:ascii="Arial" w:hAnsi="Arial" w:cs="Arial"/>
                      <w:color w:val="000000"/>
                      <w:sz w:val="20"/>
                      <w:szCs w:val="20"/>
                    </w:rPr>
                    <w:t>2029 £1,194,117</w:t>
                  </w:r>
                  <w:r>
                    <w:rPr>
                      <w:rStyle w:val="eop"/>
                      <w:rFonts w:ascii="Arial" w:hAnsi="Arial" w:cs="Arial"/>
                      <w:color w:val="000000"/>
                      <w:sz w:val="20"/>
                      <w:szCs w:val="20"/>
                      <w:lang w:val="en-US"/>
                    </w:rPr>
                    <w:t>​</w:t>
                  </w:r>
                </w:p>
                <w:p w14:paraId="78AFE674" w14:textId="77777777" w:rsidR="004C0E7E" w:rsidRDefault="004C0E7E" w:rsidP="004C0E7E">
                  <w:pPr>
                    <w:pStyle w:val="paragraph"/>
                    <w:spacing w:before="0" w:beforeAutospacing="0" w:after="0" w:afterAutospacing="0"/>
                    <w:textAlignment w:val="baseline"/>
                    <w:rPr>
                      <w:rFonts w:ascii="Segoe UI" w:hAnsi="Segoe UI" w:cs="Segoe UI"/>
                      <w:color w:val="000000"/>
                      <w:sz w:val="18"/>
                      <w:szCs w:val="18"/>
                      <w:lang w:val="en-US"/>
                    </w:rPr>
                  </w:pPr>
                  <w:r>
                    <w:rPr>
                      <w:rStyle w:val="normaltextrun"/>
                      <w:rFonts w:ascii="Arial" w:hAnsi="Arial" w:cs="Arial"/>
                      <w:color w:val="000000"/>
                      <w:sz w:val="20"/>
                      <w:szCs w:val="20"/>
                    </w:rPr>
                    <w:t>2030 £1,488,512</w:t>
                  </w:r>
                  <w:r>
                    <w:rPr>
                      <w:rStyle w:val="eop"/>
                      <w:rFonts w:ascii="Arial" w:hAnsi="Arial" w:cs="Arial"/>
                      <w:color w:val="000000"/>
                      <w:sz w:val="20"/>
                      <w:szCs w:val="20"/>
                      <w:lang w:val="en-US"/>
                    </w:rPr>
                    <w:t>​</w:t>
                  </w:r>
                </w:p>
              </w:tc>
            </w:tr>
          </w:tbl>
          <w:p w14:paraId="6B9FB134" w14:textId="4668B400" w:rsidR="00FD7606" w:rsidRDefault="00FD7606" w:rsidP="00FD7606">
            <w:pPr>
              <w:rPr>
                <w:rFonts w:ascii="Calibri" w:hAnsi="Calibri" w:cs="Calibri"/>
                <w:i/>
                <w:iCs/>
                <w:color w:val="4F81BD" w:themeColor="accent1"/>
                <w:sz w:val="20"/>
                <w:szCs w:val="20"/>
              </w:rPr>
            </w:pPr>
          </w:p>
        </w:tc>
      </w:tr>
      <w:tr w:rsidR="0013200A" w:rsidRPr="009E21A4" w14:paraId="2C817EA2" w14:textId="77777777" w:rsidTr="00D41923">
        <w:trPr>
          <w:cantSplit/>
        </w:trPr>
        <w:tc>
          <w:tcPr>
            <w:tcW w:w="2853" w:type="dxa"/>
          </w:tcPr>
          <w:p w14:paraId="35B4D338" w14:textId="3BE345B2" w:rsidR="0013200A" w:rsidRDefault="0013200A" w:rsidP="00FD7606">
            <w:pPr>
              <w:rPr>
                <w:rFonts w:ascii="Calibri" w:hAnsi="Calibri" w:cs="Calibri"/>
                <w:b/>
                <w:bCs/>
                <w:sz w:val="20"/>
                <w:szCs w:val="20"/>
              </w:rPr>
            </w:pPr>
            <w:r>
              <w:rPr>
                <w:rFonts w:ascii="Calibri" w:hAnsi="Calibri" w:cs="Calibri"/>
                <w:b/>
                <w:bCs/>
                <w:sz w:val="20"/>
                <w:szCs w:val="20"/>
              </w:rPr>
              <w:t>Key assumptions</w:t>
            </w:r>
            <w:r w:rsidR="003B2815">
              <w:rPr>
                <w:rFonts w:ascii="Calibri" w:hAnsi="Calibri" w:cs="Calibri"/>
                <w:b/>
                <w:bCs/>
                <w:sz w:val="20"/>
                <w:szCs w:val="20"/>
              </w:rPr>
              <w:t xml:space="preserve">. </w:t>
            </w:r>
            <w:r w:rsidR="003B2815" w:rsidRPr="00887086">
              <w:rPr>
                <w:rFonts w:ascii="Calibri" w:hAnsi="Calibri" w:cs="Calibri"/>
                <w:i/>
                <w:iCs/>
                <w:sz w:val="20"/>
                <w:szCs w:val="20"/>
              </w:rPr>
              <w:t>Are there any critical assumptions that support your timing or business case?</w:t>
            </w:r>
          </w:p>
        </w:tc>
        <w:tc>
          <w:tcPr>
            <w:tcW w:w="6044" w:type="dxa"/>
          </w:tcPr>
          <w:p w14:paraId="051D3A3E" w14:textId="77777777" w:rsidR="0013200A" w:rsidRDefault="00887086" w:rsidP="00FD7606">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PAYG ecosystem has completed migration to 360 and CCS platforms</w:t>
            </w:r>
            <w:r w:rsidR="00962C53">
              <w:rPr>
                <w:rFonts w:ascii="Calibri" w:hAnsi="Calibri" w:cs="Calibri"/>
                <w:i/>
                <w:iCs/>
                <w:color w:val="4F81BD" w:themeColor="accent1"/>
                <w:sz w:val="20"/>
                <w:szCs w:val="20"/>
                <w:lang w:val="en-GB"/>
              </w:rPr>
              <w:t xml:space="preserve">. </w:t>
            </w:r>
          </w:p>
          <w:p w14:paraId="116BF9BB" w14:textId="77777777" w:rsidR="00DC380C" w:rsidRDefault="00DC380C" w:rsidP="00FD7606">
            <w:pPr>
              <w:rPr>
                <w:rFonts w:ascii="Calibri" w:hAnsi="Calibri" w:cs="Calibri"/>
                <w:i/>
                <w:iCs/>
                <w:color w:val="4F81BD" w:themeColor="accent1"/>
                <w:sz w:val="20"/>
                <w:szCs w:val="20"/>
                <w:lang w:val="en-GB"/>
              </w:rPr>
            </w:pPr>
          </w:p>
          <w:p w14:paraId="7517C8DB" w14:textId="76582D35" w:rsidR="00DC380C" w:rsidRDefault="00DC380C" w:rsidP="00FD7606">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t xml:space="preserve">Due to requiring very similar requirements/capabilities and involving common teams </w:t>
            </w:r>
            <w:r w:rsidRPr="004D5609">
              <w:rPr>
                <w:rFonts w:ascii="Calibri" w:hAnsi="Calibri" w:cs="Calibri"/>
                <w:i/>
                <w:iCs/>
                <w:color w:val="4F81BD" w:themeColor="accent1"/>
                <w:sz w:val="20"/>
                <w:szCs w:val="20"/>
              </w:rPr>
              <w:t>Consumer PAYG</w:t>
            </w:r>
            <w:r w:rsidRPr="004D5609">
              <w:rPr>
                <w:rFonts w:ascii="Calibri" w:hAnsi="Calibri" w:cs="Calibri"/>
                <w:i/>
                <w:color w:val="4F81BD" w:themeColor="accent1"/>
                <w:sz w:val="20"/>
                <w:szCs w:val="20"/>
              </w:rPr>
              <w:t xml:space="preserve"> enablement project and giffgaff 5GSA projects </w:t>
            </w:r>
            <w:r>
              <w:rPr>
                <w:rFonts w:ascii="Calibri" w:hAnsi="Calibri" w:cs="Calibri"/>
                <w:i/>
                <w:color w:val="4F81BD" w:themeColor="accent1"/>
                <w:sz w:val="20"/>
                <w:szCs w:val="20"/>
              </w:rPr>
              <w:t>should</w:t>
            </w:r>
            <w:r w:rsidRPr="004D5609">
              <w:rPr>
                <w:rFonts w:ascii="Calibri" w:hAnsi="Calibri" w:cs="Calibri"/>
                <w:i/>
                <w:color w:val="4F81BD" w:themeColor="accent1"/>
                <w:sz w:val="20"/>
                <w:szCs w:val="20"/>
              </w:rPr>
              <w:t xml:space="preserve"> be aligned, with clear commercial, operational and technical RACI and funding</w:t>
            </w:r>
            <w:r>
              <w:rPr>
                <w:rFonts w:ascii="Calibri" w:hAnsi="Calibri" w:cs="Calibri"/>
                <w:i/>
                <w:color w:val="4F81BD" w:themeColor="accent1"/>
                <w:sz w:val="20"/>
                <w:szCs w:val="20"/>
              </w:rPr>
              <w:t>.</w:t>
            </w:r>
          </w:p>
        </w:tc>
      </w:tr>
    </w:tbl>
    <w:p w14:paraId="3D6BCCB8" w14:textId="2AA5FAB7" w:rsidR="00871844" w:rsidRDefault="00871844" w:rsidP="00850E21">
      <w:pPr>
        <w:rPr>
          <w:rFonts w:ascii="Calibri" w:hAnsi="Calibri" w:cs="Calibri"/>
          <w:b/>
          <w:bCs/>
        </w:rPr>
      </w:pPr>
    </w:p>
    <w:p w14:paraId="10EE2B61" w14:textId="439E9A86" w:rsidR="00170713" w:rsidRPr="00FF5998" w:rsidRDefault="00170713" w:rsidP="00B214DE">
      <w:pPr>
        <w:pStyle w:val="ListParagraph"/>
        <w:numPr>
          <w:ilvl w:val="0"/>
          <w:numId w:val="10"/>
        </w:numPr>
        <w:spacing w:before="240" w:after="0"/>
        <w:ind w:left="357" w:hanging="357"/>
        <w:rPr>
          <w:rFonts w:ascii="Calibri" w:eastAsiaTheme="majorEastAsia" w:hAnsi="Calibri" w:cs="Calibri"/>
          <w:b/>
          <w:bCs/>
          <w:color w:val="000000" w:themeColor="text1"/>
          <w:sz w:val="28"/>
          <w:szCs w:val="28"/>
        </w:rPr>
      </w:pPr>
      <w:r w:rsidRPr="00FF5998">
        <w:rPr>
          <w:rFonts w:ascii="Calibri" w:eastAsiaTheme="majorEastAsia" w:hAnsi="Calibri" w:cs="Calibri"/>
          <w:b/>
          <w:bCs/>
          <w:color w:val="000000" w:themeColor="text1"/>
          <w:sz w:val="28"/>
          <w:szCs w:val="28"/>
        </w:rPr>
        <w:t>High level Requirements</w:t>
      </w:r>
    </w:p>
    <w:p w14:paraId="23C39C62" w14:textId="3EF82401" w:rsidR="0019697E" w:rsidRPr="006E7C05" w:rsidRDefault="00AC5A4B" w:rsidP="00B214DE">
      <w:pPr>
        <w:rPr>
          <w:rFonts w:ascii="Calibri" w:hAnsi="Calibri" w:cs="Calibri"/>
          <w:sz w:val="20"/>
          <w:szCs w:val="20"/>
        </w:rPr>
      </w:pPr>
      <w:r w:rsidRPr="006E7C05">
        <w:rPr>
          <w:rFonts w:ascii="Calibri" w:hAnsi="Calibri" w:cs="Calibri"/>
          <w:sz w:val="20"/>
          <w:szCs w:val="20"/>
        </w:rPr>
        <w:t xml:space="preserve">High level requirements describe what the change needs to deliver — not how it should be built. Use short, simple statements focused on capabilities, rules, or </w:t>
      </w:r>
      <w:r w:rsidR="00842A62" w:rsidRPr="006E7C05">
        <w:rPr>
          <w:rFonts w:ascii="Calibri" w:hAnsi="Calibri" w:cs="Calibri"/>
          <w:sz w:val="20"/>
          <w:szCs w:val="20"/>
        </w:rPr>
        <w:t>behaviors</w:t>
      </w:r>
      <w:r w:rsidRPr="006E7C05">
        <w:rPr>
          <w:rFonts w:ascii="Calibri" w:hAnsi="Calibri" w:cs="Calibri"/>
          <w:sz w:val="20"/>
          <w:szCs w:val="20"/>
        </w:rPr>
        <w:t xml:space="preserve"> the future solution must support.</w:t>
      </w:r>
      <w:r w:rsidR="007643CC" w:rsidRPr="006E7C05">
        <w:rPr>
          <w:rFonts w:ascii="Calibri" w:hAnsi="Calibri" w:cs="Calibri"/>
          <w:sz w:val="20"/>
          <w:szCs w:val="20"/>
        </w:rPr>
        <w:t xml:space="preserve"> </w:t>
      </w:r>
      <w:r w:rsidR="00295944" w:rsidRPr="006E7C05">
        <w:rPr>
          <w:rFonts w:ascii="Calibri" w:hAnsi="Calibri" w:cs="Calibri"/>
          <w:sz w:val="20"/>
          <w:szCs w:val="20"/>
        </w:rPr>
        <w:t xml:space="preserve"> </w:t>
      </w:r>
      <w:r w:rsidR="00A871D9" w:rsidRPr="006E7C05">
        <w:rPr>
          <w:rFonts w:ascii="Calibri" w:hAnsi="Calibri" w:cs="Calibri"/>
          <w:i/>
          <w:iCs/>
          <w:sz w:val="20"/>
          <w:szCs w:val="20"/>
        </w:rPr>
        <w:t xml:space="preserve">If your requirement is on behalf of </w:t>
      </w:r>
      <w:r w:rsidR="00A03F27" w:rsidRPr="006E7C05">
        <w:rPr>
          <w:rFonts w:ascii="Calibri" w:hAnsi="Calibri" w:cs="Calibri"/>
          <w:i/>
          <w:iCs/>
          <w:sz w:val="20"/>
          <w:szCs w:val="20"/>
        </w:rPr>
        <w:t>an external party such as</w:t>
      </w:r>
      <w:r w:rsidR="00A871D9" w:rsidRPr="006E7C05">
        <w:rPr>
          <w:rFonts w:ascii="Calibri" w:hAnsi="Calibri" w:cs="Calibri"/>
          <w:i/>
          <w:iCs/>
          <w:sz w:val="20"/>
          <w:szCs w:val="20"/>
        </w:rPr>
        <w:t xml:space="preserve"> giffgaff then your requirement scope will only cover the capabilities in VMO2 that support the</w:t>
      </w:r>
      <w:r w:rsidR="00844EA9" w:rsidRPr="006E7C05">
        <w:rPr>
          <w:rFonts w:ascii="Calibri" w:hAnsi="Calibri" w:cs="Calibri"/>
          <w:i/>
          <w:iCs/>
          <w:sz w:val="20"/>
          <w:szCs w:val="20"/>
        </w:rPr>
        <w:t>m</w:t>
      </w:r>
      <w:r w:rsidR="00A871D9" w:rsidRPr="006E7C05">
        <w:rPr>
          <w:rFonts w:ascii="Calibri" w:hAnsi="Calibri" w:cs="Calibri"/>
          <w:i/>
          <w:iCs/>
          <w:sz w:val="20"/>
          <w:szCs w:val="20"/>
        </w:rPr>
        <w:t xml:space="preserve">. </w:t>
      </w:r>
    </w:p>
    <w:tbl>
      <w:tblPr>
        <w:tblStyle w:val="TableGrid"/>
        <w:tblW w:w="8902" w:type="dxa"/>
        <w:tblInd w:w="-5" w:type="dxa"/>
        <w:tblCellMar>
          <w:top w:w="57" w:type="dxa"/>
          <w:bottom w:w="57" w:type="dxa"/>
        </w:tblCellMar>
        <w:tblLook w:val="04A0" w:firstRow="1" w:lastRow="0" w:firstColumn="1" w:lastColumn="0" w:noHBand="0" w:noVBand="1"/>
      </w:tblPr>
      <w:tblGrid>
        <w:gridCol w:w="795"/>
        <w:gridCol w:w="1870"/>
        <w:gridCol w:w="5189"/>
        <w:gridCol w:w="1048"/>
      </w:tblGrid>
      <w:tr w:rsidR="001308D4" w:rsidRPr="009E21A4" w14:paraId="61754451" w14:textId="77777777" w:rsidTr="5B012F64">
        <w:tc>
          <w:tcPr>
            <w:tcW w:w="8902" w:type="dxa"/>
            <w:gridSpan w:val="4"/>
            <w:vAlign w:val="bottom"/>
          </w:tcPr>
          <w:p w14:paraId="5CE9FE34" w14:textId="5CE34EF5" w:rsidR="00256D22" w:rsidRPr="00256D22" w:rsidRDefault="00256D22" w:rsidP="00CA6ADC">
            <w:pPr>
              <w:rPr>
                <w:rFonts w:ascii="Calibri" w:hAnsi="Calibri" w:cs="Calibri"/>
                <w:b/>
                <w:bCs/>
                <w:i/>
                <w:iCs/>
                <w:lang w:val="en-GB"/>
              </w:rPr>
            </w:pPr>
            <w:r w:rsidRPr="00256D22">
              <w:rPr>
                <w:rFonts w:ascii="Calibri" w:hAnsi="Calibri" w:cs="Calibri"/>
                <w:b/>
                <w:bCs/>
                <w:i/>
                <w:iCs/>
                <w:lang w:val="en-GB"/>
              </w:rPr>
              <w:t xml:space="preserve">Guidance: </w:t>
            </w:r>
          </w:p>
          <w:p w14:paraId="722DBA09" w14:textId="1330CE34" w:rsidR="00AC5A4B" w:rsidRPr="004E664B" w:rsidRDefault="00AC5A4B" w:rsidP="00AC5A4B">
            <w:pPr>
              <w:pStyle w:val="ListParagraph"/>
              <w:numPr>
                <w:ilvl w:val="0"/>
                <w:numId w:val="16"/>
              </w:numPr>
              <w:rPr>
                <w:rFonts w:ascii="Calibri" w:eastAsia="Calibri" w:hAnsi="Calibri" w:cs="Calibri"/>
                <w:i/>
                <w:sz w:val="20"/>
                <w:szCs w:val="20"/>
                <w:lang w:val="en-GB"/>
              </w:rPr>
            </w:pPr>
            <w:r w:rsidRPr="4E2CF9D3">
              <w:rPr>
                <w:rFonts w:ascii="Calibri" w:eastAsia="Calibri" w:hAnsi="Calibri" w:cs="Calibri"/>
                <w:i/>
                <w:sz w:val="20"/>
                <w:szCs w:val="20"/>
                <w:lang w:val="en-GB"/>
              </w:rPr>
              <w:t xml:space="preserve">Clear high‑level requirements help ensure </w:t>
            </w:r>
            <w:r w:rsidR="00DD1B60" w:rsidRPr="4E2CF9D3">
              <w:rPr>
                <w:rFonts w:ascii="Calibri" w:eastAsia="Calibri" w:hAnsi="Calibri" w:cs="Calibri"/>
                <w:i/>
                <w:sz w:val="20"/>
                <w:szCs w:val="20"/>
                <w:lang w:val="en-GB"/>
              </w:rPr>
              <w:t xml:space="preserve">faster and </w:t>
            </w:r>
            <w:r w:rsidRPr="4E2CF9D3">
              <w:rPr>
                <w:rFonts w:ascii="Calibri" w:eastAsia="Calibri" w:hAnsi="Calibri" w:cs="Calibri"/>
                <w:i/>
                <w:sz w:val="20"/>
                <w:szCs w:val="20"/>
                <w:lang w:val="en-GB"/>
              </w:rPr>
              <w:t>more accurate sizing</w:t>
            </w:r>
          </w:p>
          <w:p w14:paraId="217C7F7E" w14:textId="5B91D426" w:rsidR="00256D22" w:rsidRPr="00256D22" w:rsidRDefault="00256D22" w:rsidP="00256D22">
            <w:pPr>
              <w:pStyle w:val="ListParagraph"/>
              <w:numPr>
                <w:ilvl w:val="0"/>
                <w:numId w:val="16"/>
              </w:numPr>
              <w:rPr>
                <w:rFonts w:ascii="Calibri" w:eastAsia="Calibri" w:hAnsi="Calibri" w:cs="Calibri"/>
                <w:i/>
                <w:sz w:val="20"/>
                <w:szCs w:val="20"/>
                <w:lang w:val="en-GB"/>
              </w:rPr>
            </w:pPr>
            <w:r w:rsidRPr="4E2CF9D3">
              <w:rPr>
                <w:rFonts w:ascii="Calibri" w:eastAsia="Calibri" w:hAnsi="Calibri" w:cs="Calibri"/>
                <w:i/>
                <w:sz w:val="20"/>
                <w:szCs w:val="20"/>
                <w:lang w:val="en-GB"/>
              </w:rPr>
              <w:t>List the essential capabilities or features needed to achieve your desired outcome (e.g., “Customers must be able to…”, “The system must allow…”)</w:t>
            </w:r>
          </w:p>
          <w:p w14:paraId="4033DBB1" w14:textId="04849C03" w:rsidR="00256D22" w:rsidRPr="00256D22" w:rsidRDefault="00256D22" w:rsidP="00256D22">
            <w:pPr>
              <w:pStyle w:val="ListParagraph"/>
              <w:numPr>
                <w:ilvl w:val="0"/>
                <w:numId w:val="16"/>
              </w:numPr>
              <w:rPr>
                <w:rFonts w:ascii="Calibri" w:eastAsia="Calibri" w:hAnsi="Calibri" w:cs="Calibri"/>
                <w:i/>
                <w:sz w:val="20"/>
                <w:szCs w:val="20"/>
                <w:lang w:val="en-GB"/>
              </w:rPr>
            </w:pPr>
            <w:r w:rsidRPr="4E2CF9D3">
              <w:rPr>
                <w:rFonts w:ascii="Calibri" w:eastAsia="Calibri" w:hAnsi="Calibri" w:cs="Calibri"/>
                <w:i/>
                <w:sz w:val="20"/>
                <w:szCs w:val="20"/>
                <w:lang w:val="en-GB"/>
              </w:rPr>
              <w:t>Focus on requirements, not solutions (avoid naming specific technologies or designs)</w:t>
            </w:r>
          </w:p>
          <w:p w14:paraId="207FE3C1" w14:textId="6E61C946" w:rsidR="00256D22" w:rsidRDefault="00256D22" w:rsidP="00256D22">
            <w:pPr>
              <w:pStyle w:val="ListParagraph"/>
              <w:numPr>
                <w:ilvl w:val="0"/>
                <w:numId w:val="16"/>
              </w:numPr>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269758A6" w14:textId="337F5332" w:rsidR="00A1545A" w:rsidRPr="00256D22" w:rsidRDefault="00A1545A" w:rsidP="00256D22">
            <w:pPr>
              <w:pStyle w:val="ListParagraph"/>
              <w:numPr>
                <w:ilvl w:val="0"/>
                <w:numId w:val="16"/>
              </w:numPr>
              <w:rPr>
                <w:rFonts w:ascii="Calibri" w:eastAsia="Calibri" w:hAnsi="Calibri" w:cs="Calibri"/>
                <w:i/>
                <w:sz w:val="20"/>
                <w:szCs w:val="20"/>
                <w:lang w:val="en-GB"/>
              </w:rPr>
            </w:pPr>
            <w:r>
              <w:rPr>
                <w:rFonts w:ascii="Calibri" w:eastAsia="Calibri" w:hAnsi="Calibri" w:cs="Calibri"/>
                <w:i/>
                <w:sz w:val="20"/>
                <w:szCs w:val="20"/>
                <w:lang w:val="en-GB"/>
              </w:rPr>
              <w:t xml:space="preserve">For customer impacting </w:t>
            </w:r>
            <w:r w:rsidR="00EF1CE9">
              <w:rPr>
                <w:rFonts w:ascii="Calibri" w:eastAsia="Calibri" w:hAnsi="Calibri" w:cs="Calibri"/>
                <w:i/>
                <w:sz w:val="20"/>
                <w:szCs w:val="20"/>
                <w:lang w:val="en-GB"/>
              </w:rPr>
              <w:t xml:space="preserve">proposals you may wish to consider </w:t>
            </w:r>
            <w:r w:rsidR="00583E64">
              <w:rPr>
                <w:rFonts w:ascii="Calibri" w:eastAsia="Calibri" w:hAnsi="Calibri" w:cs="Calibri"/>
                <w:i/>
                <w:sz w:val="20"/>
                <w:szCs w:val="20"/>
                <w:lang w:val="en-GB"/>
              </w:rPr>
              <w:t>the specific elements of the customer lifecycle that</w:t>
            </w:r>
            <w:r w:rsidR="003C43DE">
              <w:rPr>
                <w:rFonts w:ascii="Calibri" w:eastAsia="Calibri" w:hAnsi="Calibri" w:cs="Calibri"/>
                <w:i/>
                <w:sz w:val="20"/>
                <w:szCs w:val="20"/>
                <w:lang w:val="en-GB"/>
              </w:rPr>
              <w:t xml:space="preserve"> each requirement impacts e.g. </w:t>
            </w:r>
            <w:r w:rsidR="001C1E63">
              <w:rPr>
                <w:rFonts w:ascii="Calibri" w:eastAsia="Calibri" w:hAnsi="Calibri" w:cs="Calibri"/>
                <w:i/>
                <w:sz w:val="20"/>
                <w:szCs w:val="20"/>
                <w:lang w:val="en-GB"/>
              </w:rPr>
              <w:t xml:space="preserve">find/explore, </w:t>
            </w:r>
            <w:r w:rsidR="00BA598A">
              <w:rPr>
                <w:rFonts w:ascii="Calibri" w:eastAsia="Calibri" w:hAnsi="Calibri" w:cs="Calibri"/>
                <w:i/>
                <w:sz w:val="20"/>
                <w:szCs w:val="20"/>
                <w:lang w:val="en-GB"/>
              </w:rPr>
              <w:t>b</w:t>
            </w:r>
            <w:r w:rsidR="001C1E63">
              <w:rPr>
                <w:rFonts w:ascii="Calibri" w:eastAsia="Calibri" w:hAnsi="Calibri" w:cs="Calibri"/>
                <w:i/>
                <w:sz w:val="20"/>
                <w:szCs w:val="20"/>
                <w:lang w:val="en-GB"/>
              </w:rPr>
              <w:t>uy</w:t>
            </w:r>
            <w:r w:rsidR="00146044">
              <w:rPr>
                <w:rFonts w:ascii="Calibri" w:eastAsia="Calibri" w:hAnsi="Calibri" w:cs="Calibri"/>
                <w:i/>
                <w:sz w:val="20"/>
                <w:szCs w:val="20"/>
                <w:lang w:val="en-GB"/>
              </w:rPr>
              <w:t>/upgrade</w:t>
            </w:r>
            <w:r w:rsidR="001C1E63">
              <w:rPr>
                <w:rFonts w:ascii="Calibri" w:eastAsia="Calibri" w:hAnsi="Calibri" w:cs="Calibri"/>
                <w:i/>
                <w:sz w:val="20"/>
                <w:szCs w:val="20"/>
                <w:lang w:val="en-GB"/>
              </w:rPr>
              <w:t xml:space="preserve">, </w:t>
            </w:r>
            <w:r w:rsidR="00BA598A">
              <w:rPr>
                <w:rFonts w:ascii="Calibri" w:eastAsia="Calibri" w:hAnsi="Calibri" w:cs="Calibri"/>
                <w:i/>
                <w:sz w:val="20"/>
                <w:szCs w:val="20"/>
                <w:lang w:val="en-GB"/>
              </w:rPr>
              <w:t>p</w:t>
            </w:r>
            <w:r w:rsidR="001C1E63">
              <w:rPr>
                <w:rFonts w:ascii="Calibri" w:eastAsia="Calibri" w:hAnsi="Calibri" w:cs="Calibri"/>
                <w:i/>
                <w:sz w:val="20"/>
                <w:szCs w:val="20"/>
                <w:lang w:val="en-GB"/>
              </w:rPr>
              <w:t xml:space="preserve">ay/bill, </w:t>
            </w:r>
            <w:r w:rsidR="00BA598A">
              <w:rPr>
                <w:rFonts w:ascii="Calibri" w:eastAsia="Calibri" w:hAnsi="Calibri" w:cs="Calibri"/>
                <w:i/>
                <w:sz w:val="20"/>
                <w:szCs w:val="20"/>
                <w:lang w:val="en-GB"/>
              </w:rPr>
              <w:t>g</w:t>
            </w:r>
            <w:r w:rsidR="00EF5C0B">
              <w:rPr>
                <w:rFonts w:ascii="Calibri" w:eastAsia="Calibri" w:hAnsi="Calibri" w:cs="Calibri"/>
                <w:i/>
                <w:sz w:val="20"/>
                <w:szCs w:val="20"/>
                <w:lang w:val="en-GB"/>
              </w:rPr>
              <w:t xml:space="preserve">etting started/use, </w:t>
            </w:r>
            <w:r w:rsidR="00BA598A">
              <w:rPr>
                <w:rFonts w:ascii="Calibri" w:eastAsia="Calibri" w:hAnsi="Calibri" w:cs="Calibri"/>
                <w:i/>
                <w:sz w:val="20"/>
                <w:szCs w:val="20"/>
                <w:lang w:val="en-GB"/>
              </w:rPr>
              <w:t>m</w:t>
            </w:r>
            <w:r w:rsidR="00B233DE">
              <w:rPr>
                <w:rFonts w:ascii="Calibri" w:eastAsia="Calibri" w:hAnsi="Calibri" w:cs="Calibri"/>
                <w:i/>
                <w:sz w:val="20"/>
                <w:szCs w:val="20"/>
                <w:lang w:val="en-GB"/>
              </w:rPr>
              <w:t>anage</w:t>
            </w:r>
            <w:r w:rsidR="00970499">
              <w:rPr>
                <w:rFonts w:ascii="Calibri" w:eastAsia="Calibri" w:hAnsi="Calibri" w:cs="Calibri"/>
                <w:i/>
                <w:sz w:val="20"/>
                <w:szCs w:val="20"/>
                <w:lang w:val="en-GB"/>
              </w:rPr>
              <w:t>, get help, stay/leave.</w:t>
            </w:r>
          </w:p>
          <w:p w14:paraId="4BF7188A" w14:textId="53D418F9" w:rsidR="001308D4" w:rsidRPr="00DB7C7B" w:rsidRDefault="00BE331E" w:rsidP="00DB7C7B">
            <w:pPr>
              <w:pStyle w:val="ListParagraph"/>
              <w:numPr>
                <w:ilvl w:val="0"/>
                <w:numId w:val="21"/>
              </w:numPr>
              <w:rPr>
                <w:rFonts w:ascii="Calibri" w:eastAsia="Calibri" w:hAnsi="Calibri" w:cs="Calibri"/>
                <w:i/>
                <w:sz w:val="20"/>
                <w:szCs w:val="20"/>
                <w:lang w:val="en-GB"/>
              </w:rPr>
            </w:pPr>
            <w:r w:rsidRPr="4E2CF9D3">
              <w:rPr>
                <w:rFonts w:ascii="Calibri" w:eastAsia="Calibri" w:hAnsi="Calibri" w:cs="Calibri"/>
                <w:i/>
                <w:sz w:val="20"/>
                <w:szCs w:val="20"/>
                <w:lang w:val="en-GB"/>
              </w:rPr>
              <w:t>*</w:t>
            </w:r>
            <w:r w:rsidR="000D5F54" w:rsidRPr="4E2CF9D3">
              <w:rPr>
                <w:rFonts w:ascii="Calibri" w:eastAsia="Calibri" w:hAnsi="Calibri" w:cs="Calibri"/>
                <w:i/>
                <w:sz w:val="20"/>
                <w:szCs w:val="20"/>
                <w:lang w:val="en-GB"/>
              </w:rPr>
              <w:t>MVP</w:t>
            </w:r>
            <w:r w:rsidRPr="4E2CF9D3">
              <w:rPr>
                <w:rFonts w:ascii="Calibri" w:eastAsia="Calibri" w:hAnsi="Calibri" w:cs="Calibri"/>
                <w:i/>
                <w:sz w:val="20"/>
                <w:szCs w:val="20"/>
                <w:lang w:val="en-GB"/>
              </w:rPr>
              <w:t xml:space="preserve"> = </w:t>
            </w:r>
            <w:r w:rsidR="00334F22">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 xml:space="preserve">must be delivered </w:t>
            </w:r>
            <w:r w:rsidR="006948EA" w:rsidRPr="4E2CF9D3">
              <w:rPr>
                <w:rFonts w:ascii="Calibri" w:eastAsia="Calibri" w:hAnsi="Calibri" w:cs="Calibri"/>
                <w:i/>
                <w:sz w:val="20"/>
                <w:szCs w:val="20"/>
                <w:lang w:val="en-GB"/>
              </w:rPr>
              <w:t xml:space="preserve">by the project </w:t>
            </w:r>
            <w:r w:rsidRPr="4E2CF9D3">
              <w:rPr>
                <w:rFonts w:ascii="Calibri" w:eastAsia="Calibri" w:hAnsi="Calibri" w:cs="Calibri"/>
                <w:i/>
                <w:sz w:val="20"/>
                <w:szCs w:val="20"/>
                <w:lang w:val="en-GB"/>
              </w:rPr>
              <w:t>to achieve the minimum viable customer or commercial outcome</w:t>
            </w:r>
          </w:p>
        </w:tc>
      </w:tr>
      <w:tr w:rsidR="004B2641" w:rsidRPr="009E21A4" w14:paraId="7CE78881" w14:textId="77777777" w:rsidTr="5B012F64">
        <w:tc>
          <w:tcPr>
            <w:tcW w:w="795" w:type="dxa"/>
            <w:vAlign w:val="bottom"/>
          </w:tcPr>
          <w:p w14:paraId="0C512372" w14:textId="07C8C150" w:rsidR="00871844" w:rsidRPr="009E21A4" w:rsidRDefault="00871844" w:rsidP="00A9680B">
            <w:pPr>
              <w:jc w:val="center"/>
              <w:rPr>
                <w:rFonts w:ascii="Calibri" w:hAnsi="Calibri" w:cs="Calibri"/>
                <w:b/>
                <w:bCs/>
                <w:sz w:val="20"/>
                <w:szCs w:val="20"/>
              </w:rPr>
            </w:pPr>
            <w:r w:rsidRPr="009E21A4">
              <w:rPr>
                <w:rFonts w:ascii="Calibri" w:hAnsi="Calibri" w:cs="Calibri"/>
                <w:b/>
                <w:bCs/>
                <w:sz w:val="20"/>
                <w:szCs w:val="20"/>
              </w:rPr>
              <w:t>#</w:t>
            </w:r>
          </w:p>
        </w:tc>
        <w:tc>
          <w:tcPr>
            <w:tcW w:w="7059" w:type="dxa"/>
            <w:gridSpan w:val="2"/>
            <w:vAlign w:val="bottom"/>
          </w:tcPr>
          <w:p w14:paraId="1FC9909A" w14:textId="0A0050AE" w:rsidR="00871844" w:rsidRPr="009E21A4" w:rsidRDefault="00B67982" w:rsidP="00A9680B">
            <w:pPr>
              <w:rPr>
                <w:rFonts w:ascii="Calibri" w:hAnsi="Calibri" w:cs="Calibri"/>
                <w:b/>
                <w:bCs/>
                <w:sz w:val="20"/>
                <w:szCs w:val="20"/>
              </w:rPr>
            </w:pPr>
            <w:r w:rsidRPr="009E21A4">
              <w:rPr>
                <w:rFonts w:ascii="Calibri" w:hAnsi="Calibri" w:cs="Calibri"/>
                <w:b/>
                <w:bCs/>
                <w:sz w:val="20"/>
                <w:szCs w:val="20"/>
              </w:rPr>
              <w:t xml:space="preserve">Change / </w:t>
            </w:r>
            <w:r w:rsidR="00871844" w:rsidRPr="009E21A4">
              <w:rPr>
                <w:rFonts w:ascii="Calibri" w:hAnsi="Calibri" w:cs="Calibri"/>
                <w:b/>
                <w:bCs/>
                <w:sz w:val="20"/>
                <w:szCs w:val="20"/>
              </w:rPr>
              <w:t>Requirement</w:t>
            </w:r>
          </w:p>
        </w:tc>
        <w:tc>
          <w:tcPr>
            <w:tcW w:w="1048" w:type="dxa"/>
            <w:vAlign w:val="bottom"/>
          </w:tcPr>
          <w:p w14:paraId="12BD22AA" w14:textId="35E1E22B" w:rsidR="00871844" w:rsidRPr="009E21A4" w:rsidRDefault="000D5F54" w:rsidP="6A297115">
            <w:pPr>
              <w:jc w:val="center"/>
            </w:pPr>
            <w:r>
              <w:rPr>
                <w:rFonts w:ascii="Calibri" w:hAnsi="Calibri" w:cs="Calibri"/>
                <w:b/>
                <w:bCs/>
                <w:sz w:val="20"/>
                <w:szCs w:val="20"/>
              </w:rPr>
              <w:t>MVP</w:t>
            </w:r>
            <w:r w:rsidR="003B00BC">
              <w:rPr>
                <w:rFonts w:ascii="Calibri" w:hAnsi="Calibri" w:cs="Calibri"/>
                <w:b/>
                <w:bCs/>
                <w:sz w:val="20"/>
                <w:szCs w:val="20"/>
              </w:rPr>
              <w:t>*</w:t>
            </w:r>
          </w:p>
        </w:tc>
      </w:tr>
      <w:tr w:rsidR="004B2641" w:rsidRPr="009E21A4" w14:paraId="7735B513" w14:textId="77777777" w:rsidTr="5B012F64">
        <w:tc>
          <w:tcPr>
            <w:tcW w:w="795" w:type="dxa"/>
          </w:tcPr>
          <w:p w14:paraId="450F79EC" w14:textId="619E591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1</w:t>
            </w:r>
          </w:p>
        </w:tc>
        <w:tc>
          <w:tcPr>
            <w:tcW w:w="7059" w:type="dxa"/>
            <w:gridSpan w:val="2"/>
          </w:tcPr>
          <w:p w14:paraId="7DC537BC" w14:textId="581C182E" w:rsidR="00871844" w:rsidRPr="001D62AE" w:rsidRDefault="00EC762F" w:rsidP="00850E21">
            <w:pPr>
              <w:rPr>
                <w:rFonts w:ascii="Calibri" w:hAnsi="Calibri" w:cs="Calibri"/>
                <w:i/>
                <w:iCs/>
                <w:color w:val="4F81BD" w:themeColor="accent1"/>
                <w:sz w:val="20"/>
                <w:szCs w:val="20"/>
              </w:rPr>
            </w:pPr>
            <w:r w:rsidRPr="00EC762F">
              <w:rPr>
                <w:rFonts w:ascii="Calibri" w:hAnsi="Calibri" w:cs="Calibri"/>
                <w:i/>
                <w:iCs/>
                <w:color w:val="4F81BD" w:themeColor="accent1"/>
                <w:sz w:val="20"/>
                <w:szCs w:val="20"/>
              </w:rPr>
              <w:t xml:space="preserve">All </w:t>
            </w:r>
            <w:r w:rsidR="006020C0">
              <w:rPr>
                <w:rFonts w:ascii="Calibri" w:hAnsi="Calibri" w:cs="Calibri"/>
                <w:i/>
                <w:iCs/>
                <w:color w:val="4F81BD" w:themeColor="accent1"/>
                <w:sz w:val="20"/>
                <w:szCs w:val="20"/>
              </w:rPr>
              <w:t xml:space="preserve">current and future </w:t>
            </w:r>
            <w:r w:rsidRPr="00EC762F">
              <w:rPr>
                <w:rFonts w:ascii="Calibri" w:hAnsi="Calibri" w:cs="Calibri"/>
                <w:i/>
                <w:iCs/>
                <w:color w:val="4F81BD" w:themeColor="accent1"/>
                <w:sz w:val="20"/>
                <w:szCs w:val="20"/>
              </w:rPr>
              <w:t xml:space="preserve">PAYG tariffs </w:t>
            </w:r>
            <w:r w:rsidR="006020C0">
              <w:rPr>
                <w:rFonts w:ascii="Calibri" w:hAnsi="Calibri" w:cs="Calibri"/>
                <w:i/>
                <w:iCs/>
                <w:color w:val="4F81BD" w:themeColor="accent1"/>
                <w:sz w:val="20"/>
                <w:szCs w:val="20"/>
              </w:rPr>
              <w:t xml:space="preserve">are </w:t>
            </w:r>
            <w:r w:rsidRPr="00EC762F">
              <w:rPr>
                <w:rFonts w:ascii="Calibri" w:hAnsi="Calibri" w:cs="Calibri"/>
                <w:i/>
                <w:iCs/>
                <w:color w:val="4F81BD" w:themeColor="accent1"/>
                <w:sz w:val="20"/>
                <w:szCs w:val="20"/>
              </w:rPr>
              <w:t>provisioned for 5G SA by default</w:t>
            </w:r>
          </w:p>
        </w:tc>
        <w:tc>
          <w:tcPr>
            <w:tcW w:w="1048" w:type="dxa"/>
          </w:tcPr>
          <w:p w14:paraId="11F821CF" w14:textId="6BFBA191" w:rsidR="00871844" w:rsidRPr="001D62AE" w:rsidRDefault="7F12E8E6" w:rsidP="6A297115">
            <w:pPr>
              <w:jc w:val="center"/>
            </w:pPr>
            <w:r w:rsidRPr="6A297115">
              <w:rPr>
                <w:rFonts w:ascii="Calibri" w:hAnsi="Calibri" w:cs="Calibri"/>
                <w:i/>
                <w:iCs/>
                <w:color w:val="4F81BD" w:themeColor="accent1"/>
                <w:sz w:val="20"/>
                <w:szCs w:val="20"/>
              </w:rPr>
              <w:t>Y</w:t>
            </w:r>
          </w:p>
        </w:tc>
      </w:tr>
      <w:tr w:rsidR="004B2641" w:rsidRPr="009E21A4" w14:paraId="78379606" w14:textId="77777777" w:rsidTr="5B012F64">
        <w:tc>
          <w:tcPr>
            <w:tcW w:w="795" w:type="dxa"/>
          </w:tcPr>
          <w:p w14:paraId="7AEC54C3" w14:textId="12CC31B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2</w:t>
            </w:r>
          </w:p>
        </w:tc>
        <w:tc>
          <w:tcPr>
            <w:tcW w:w="7059" w:type="dxa"/>
            <w:gridSpan w:val="2"/>
          </w:tcPr>
          <w:p w14:paraId="577CBB51" w14:textId="25E80E14" w:rsidR="00871844" w:rsidRPr="001D62AE" w:rsidRDefault="00EF1098" w:rsidP="00850E21">
            <w:pPr>
              <w:rPr>
                <w:rFonts w:ascii="Calibri" w:hAnsi="Calibri" w:cs="Calibri"/>
                <w:i/>
                <w:iCs/>
                <w:color w:val="4F81BD" w:themeColor="accent1"/>
                <w:sz w:val="20"/>
                <w:szCs w:val="20"/>
              </w:rPr>
            </w:pPr>
            <w:r w:rsidRPr="00EF1098">
              <w:rPr>
                <w:rFonts w:ascii="Calibri" w:hAnsi="Calibri" w:cs="Calibri"/>
                <w:i/>
                <w:iCs/>
                <w:color w:val="4F81BD" w:themeColor="accent1"/>
                <w:sz w:val="20"/>
                <w:szCs w:val="20"/>
              </w:rPr>
              <w:t xml:space="preserve">R15 </w:t>
            </w:r>
            <w:r>
              <w:rPr>
                <w:rFonts w:ascii="Calibri" w:hAnsi="Calibri" w:cs="Calibri"/>
                <w:i/>
                <w:iCs/>
                <w:color w:val="4F81BD" w:themeColor="accent1"/>
                <w:sz w:val="20"/>
                <w:szCs w:val="20"/>
              </w:rPr>
              <w:t xml:space="preserve">(5GSA capable) </w:t>
            </w:r>
            <w:r w:rsidRPr="00EF1098">
              <w:rPr>
                <w:rFonts w:ascii="Calibri" w:hAnsi="Calibri" w:cs="Calibri"/>
                <w:i/>
                <w:iCs/>
                <w:color w:val="4F81BD" w:themeColor="accent1"/>
                <w:sz w:val="20"/>
                <w:szCs w:val="20"/>
              </w:rPr>
              <w:t>SIMs issued for all PAYG acquisitions and swaps</w:t>
            </w:r>
          </w:p>
        </w:tc>
        <w:tc>
          <w:tcPr>
            <w:tcW w:w="1048" w:type="dxa"/>
          </w:tcPr>
          <w:p w14:paraId="672B03A4" w14:textId="7F263B51" w:rsidR="00871844" w:rsidRPr="001D62AE" w:rsidRDefault="21E7771C" w:rsidP="6A297115">
            <w:pPr>
              <w:jc w:val="center"/>
            </w:pPr>
            <w:r w:rsidRPr="6A297115">
              <w:rPr>
                <w:rFonts w:ascii="Calibri" w:hAnsi="Calibri" w:cs="Calibri"/>
                <w:i/>
                <w:iCs/>
                <w:color w:val="4F81BD" w:themeColor="accent1"/>
                <w:sz w:val="20"/>
                <w:szCs w:val="20"/>
              </w:rPr>
              <w:t>Y</w:t>
            </w:r>
          </w:p>
        </w:tc>
      </w:tr>
      <w:tr w:rsidR="004B2641" w:rsidRPr="009E21A4" w14:paraId="6ABA94A8" w14:textId="77777777" w:rsidTr="5B012F64">
        <w:tc>
          <w:tcPr>
            <w:tcW w:w="795" w:type="dxa"/>
          </w:tcPr>
          <w:p w14:paraId="07835028" w14:textId="3E9B8D46" w:rsidR="00F02CDC" w:rsidRPr="001D62AE" w:rsidRDefault="00F02CDC" w:rsidP="00F02CDC">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3</w:t>
            </w:r>
          </w:p>
        </w:tc>
        <w:tc>
          <w:tcPr>
            <w:tcW w:w="7059" w:type="dxa"/>
            <w:gridSpan w:val="2"/>
          </w:tcPr>
          <w:p w14:paraId="53A6B844" w14:textId="7AE99B40" w:rsidR="00665CD5" w:rsidRPr="000F1585" w:rsidRDefault="000F6B4F" w:rsidP="00F02CDC">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Existing PAYG Customers </w:t>
            </w:r>
            <w:r w:rsidR="006020C0">
              <w:rPr>
                <w:rFonts w:ascii="Calibri" w:hAnsi="Calibri" w:cs="Calibri"/>
                <w:i/>
                <w:iCs/>
                <w:color w:val="4F81BD" w:themeColor="accent1"/>
                <w:sz w:val="20"/>
                <w:szCs w:val="20"/>
              </w:rPr>
              <w:t xml:space="preserve">with R10 SIM </w:t>
            </w:r>
            <w:r>
              <w:rPr>
                <w:rFonts w:ascii="Calibri" w:hAnsi="Calibri" w:cs="Calibri"/>
                <w:i/>
                <w:iCs/>
                <w:color w:val="4F81BD" w:themeColor="accent1"/>
                <w:sz w:val="20"/>
                <w:szCs w:val="20"/>
              </w:rPr>
              <w:t>must be given c</w:t>
            </w:r>
            <w:r w:rsidRPr="000F6B4F">
              <w:rPr>
                <w:rFonts w:ascii="Calibri" w:hAnsi="Calibri" w:cs="Calibri"/>
                <w:i/>
                <w:iCs/>
                <w:color w:val="4F81BD" w:themeColor="accent1"/>
                <w:sz w:val="20"/>
                <w:szCs w:val="20"/>
              </w:rPr>
              <w:t>lear</w:t>
            </w:r>
            <w:r w:rsidR="003E352E">
              <w:rPr>
                <w:rFonts w:ascii="Calibri" w:hAnsi="Calibri" w:cs="Calibri"/>
                <w:i/>
                <w:iCs/>
                <w:color w:val="4F81BD" w:themeColor="accent1"/>
                <w:sz w:val="20"/>
                <w:szCs w:val="20"/>
              </w:rPr>
              <w:t xml:space="preserve">, </w:t>
            </w:r>
            <w:r w:rsidR="00E935A0">
              <w:rPr>
                <w:rFonts w:ascii="Calibri" w:hAnsi="Calibri" w:cs="Calibri"/>
                <w:i/>
                <w:iCs/>
                <w:color w:val="4F81BD" w:themeColor="accent1"/>
                <w:sz w:val="20"/>
                <w:szCs w:val="20"/>
              </w:rPr>
              <w:t xml:space="preserve">simple </w:t>
            </w:r>
            <w:r w:rsidR="00BD3FC8">
              <w:rPr>
                <w:rFonts w:ascii="Calibri" w:hAnsi="Calibri" w:cs="Calibri"/>
                <w:i/>
                <w:iCs/>
                <w:color w:val="4F81BD" w:themeColor="accent1"/>
                <w:sz w:val="20"/>
                <w:szCs w:val="20"/>
              </w:rPr>
              <w:t>self-serve</w:t>
            </w:r>
            <w:r w:rsidRPr="000F6B4F">
              <w:rPr>
                <w:rFonts w:ascii="Calibri" w:hAnsi="Calibri" w:cs="Calibri"/>
                <w:i/>
                <w:iCs/>
                <w:color w:val="4F81BD" w:themeColor="accent1"/>
                <w:sz w:val="20"/>
                <w:szCs w:val="20"/>
              </w:rPr>
              <w:t xml:space="preserve"> routes to convert to R15 eSIM</w:t>
            </w:r>
          </w:p>
        </w:tc>
        <w:tc>
          <w:tcPr>
            <w:tcW w:w="1048" w:type="dxa"/>
          </w:tcPr>
          <w:p w14:paraId="3DF7E936" w14:textId="0896D4FD" w:rsidR="00F02CDC" w:rsidRPr="001D62AE" w:rsidRDefault="00F02CDC" w:rsidP="00F02CDC">
            <w:pPr>
              <w:jc w:val="center"/>
            </w:pPr>
            <w:r w:rsidRPr="6A297115">
              <w:rPr>
                <w:rFonts w:ascii="Calibri" w:hAnsi="Calibri" w:cs="Calibri"/>
                <w:i/>
                <w:iCs/>
                <w:color w:val="4F81BD" w:themeColor="accent1"/>
                <w:sz w:val="20"/>
                <w:szCs w:val="20"/>
              </w:rPr>
              <w:t>Y</w:t>
            </w:r>
          </w:p>
        </w:tc>
      </w:tr>
      <w:tr w:rsidR="004B2641" w:rsidRPr="009E21A4" w14:paraId="4EB7EB2F" w14:textId="77777777" w:rsidTr="5B012F64">
        <w:tc>
          <w:tcPr>
            <w:tcW w:w="795" w:type="dxa"/>
          </w:tcPr>
          <w:p w14:paraId="1627A9BC" w14:textId="00C63827" w:rsidR="000F1585" w:rsidRDefault="000F1585"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4</w:t>
            </w:r>
          </w:p>
        </w:tc>
        <w:tc>
          <w:tcPr>
            <w:tcW w:w="7059" w:type="dxa"/>
            <w:gridSpan w:val="2"/>
          </w:tcPr>
          <w:p w14:paraId="0AA74C6B" w14:textId="3B0535C6" w:rsidR="000F1585" w:rsidRPr="006312B1" w:rsidRDefault="00717D5B" w:rsidP="00F02CDC">
            <w:pPr>
              <w:rPr>
                <w:rFonts w:ascii="Calibri" w:hAnsi="Calibri" w:cs="Calibri"/>
                <w:i/>
                <w:iCs/>
                <w:color w:val="4F81BD" w:themeColor="accent1"/>
                <w:sz w:val="20"/>
                <w:szCs w:val="20"/>
              </w:rPr>
            </w:pPr>
            <w:r w:rsidRPr="00717D5B">
              <w:rPr>
                <w:rFonts w:ascii="Calibri" w:hAnsi="Calibri" w:cs="Calibri"/>
                <w:i/>
                <w:iCs/>
                <w:color w:val="4F81BD" w:themeColor="accent1"/>
                <w:sz w:val="20"/>
                <w:szCs w:val="20"/>
              </w:rPr>
              <w:t xml:space="preserve">Complete PAYG-specific R15 </w:t>
            </w:r>
            <w:r w:rsidR="008F743B">
              <w:rPr>
                <w:rFonts w:ascii="Calibri" w:hAnsi="Calibri" w:cs="Calibri"/>
                <w:i/>
                <w:iCs/>
                <w:color w:val="4F81BD" w:themeColor="accent1"/>
                <w:sz w:val="20"/>
                <w:szCs w:val="20"/>
              </w:rPr>
              <w:t>p</w:t>
            </w:r>
            <w:r w:rsidRPr="00717D5B">
              <w:rPr>
                <w:rFonts w:ascii="Calibri" w:hAnsi="Calibri" w:cs="Calibri"/>
                <w:i/>
                <w:iCs/>
                <w:color w:val="4F81BD" w:themeColor="accent1"/>
                <w:sz w:val="20"/>
                <w:szCs w:val="20"/>
              </w:rPr>
              <w:t>SIM/eSIM configuration and validation</w:t>
            </w:r>
          </w:p>
        </w:tc>
        <w:tc>
          <w:tcPr>
            <w:tcW w:w="1048" w:type="dxa"/>
          </w:tcPr>
          <w:p w14:paraId="4F2B6469" w14:textId="3FDE36B5" w:rsidR="000F1585" w:rsidRDefault="5ED9C568" w:rsidP="00F02CDC">
            <w:pPr>
              <w:jc w:val="center"/>
              <w:rPr>
                <w:rFonts w:ascii="Calibri" w:hAnsi="Calibri" w:cs="Calibri"/>
                <w:i/>
                <w:iCs/>
                <w:color w:val="4F81BD" w:themeColor="accent1"/>
                <w:sz w:val="20"/>
                <w:szCs w:val="20"/>
              </w:rPr>
            </w:pPr>
            <w:r w:rsidRPr="39D0B259">
              <w:rPr>
                <w:rFonts w:ascii="Calibri" w:hAnsi="Calibri" w:cs="Calibri"/>
                <w:i/>
                <w:iCs/>
                <w:color w:val="4F81BD" w:themeColor="accent1"/>
                <w:sz w:val="20"/>
                <w:szCs w:val="20"/>
              </w:rPr>
              <w:t>Y</w:t>
            </w:r>
          </w:p>
        </w:tc>
      </w:tr>
      <w:tr w:rsidR="004B2641" w:rsidRPr="009E21A4" w14:paraId="1951BC69" w14:textId="77777777" w:rsidTr="5B012F64">
        <w:tc>
          <w:tcPr>
            <w:tcW w:w="795" w:type="dxa"/>
          </w:tcPr>
          <w:p w14:paraId="7F228C2C" w14:textId="522B912E" w:rsidR="005E6B15" w:rsidRPr="001D62AE" w:rsidRDefault="00B74C21"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5</w:t>
            </w:r>
          </w:p>
        </w:tc>
        <w:tc>
          <w:tcPr>
            <w:tcW w:w="7059" w:type="dxa"/>
            <w:gridSpan w:val="2"/>
          </w:tcPr>
          <w:p w14:paraId="6B68820C" w14:textId="1623AC0D" w:rsidR="005E6B15" w:rsidRPr="001D62AE" w:rsidRDefault="003D68AF" w:rsidP="00F02CDC">
            <w:pPr>
              <w:rPr>
                <w:rFonts w:ascii="Calibri" w:hAnsi="Calibri" w:cs="Calibri"/>
                <w:i/>
                <w:iCs/>
                <w:color w:val="4F81BD" w:themeColor="accent1"/>
                <w:sz w:val="20"/>
                <w:szCs w:val="20"/>
                <w:lang w:val="en-GB"/>
              </w:rPr>
            </w:pPr>
            <w:r w:rsidRPr="003D68AF">
              <w:rPr>
                <w:rFonts w:ascii="Calibri" w:hAnsi="Calibri" w:cs="Calibri"/>
                <w:i/>
                <w:iCs/>
                <w:color w:val="4F81BD" w:themeColor="accent1"/>
                <w:sz w:val="20"/>
                <w:szCs w:val="20"/>
              </w:rPr>
              <w:t>Carrier Bundle Updates – Ensure PAYG devices receive required 5G SA configs</w:t>
            </w:r>
          </w:p>
        </w:tc>
        <w:tc>
          <w:tcPr>
            <w:tcW w:w="1048" w:type="dxa"/>
          </w:tcPr>
          <w:p w14:paraId="2351EF30" w14:textId="56F5E701" w:rsidR="005E6B15" w:rsidRPr="6A297115" w:rsidRDefault="00701AE5"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4B2641" w:rsidRPr="009E21A4" w14:paraId="1DB469DA" w14:textId="77777777" w:rsidTr="5B012F64">
        <w:tc>
          <w:tcPr>
            <w:tcW w:w="795" w:type="dxa"/>
          </w:tcPr>
          <w:p w14:paraId="373E065D" w14:textId="3B9E9F16" w:rsidR="00F02CDC" w:rsidRPr="001D62AE" w:rsidRDefault="00B74C21"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6</w:t>
            </w:r>
          </w:p>
        </w:tc>
        <w:tc>
          <w:tcPr>
            <w:tcW w:w="7059" w:type="dxa"/>
            <w:gridSpan w:val="2"/>
          </w:tcPr>
          <w:p w14:paraId="6186E591" w14:textId="6A2A3DF3" w:rsidR="00F02CDC" w:rsidRPr="001D62AE" w:rsidRDefault="003339FC" w:rsidP="00F02CDC">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PAYG </w:t>
            </w:r>
            <w:r w:rsidR="00022018">
              <w:rPr>
                <w:rFonts w:ascii="Calibri" w:hAnsi="Calibri" w:cs="Calibri"/>
                <w:i/>
                <w:iCs/>
                <w:color w:val="4F81BD" w:themeColor="accent1"/>
                <w:sz w:val="20"/>
                <w:szCs w:val="20"/>
              </w:rPr>
              <w:t xml:space="preserve">Supply chain and </w:t>
            </w:r>
            <w:r w:rsidR="00134545">
              <w:rPr>
                <w:rFonts w:ascii="Calibri" w:hAnsi="Calibri" w:cs="Calibri"/>
                <w:i/>
                <w:iCs/>
                <w:color w:val="4F81BD" w:themeColor="accent1"/>
                <w:sz w:val="20"/>
                <w:szCs w:val="20"/>
              </w:rPr>
              <w:t>CTO and CIO service activation must support R15 SIM and 5GSA</w:t>
            </w:r>
          </w:p>
        </w:tc>
        <w:tc>
          <w:tcPr>
            <w:tcW w:w="1048" w:type="dxa"/>
          </w:tcPr>
          <w:p w14:paraId="0F21C5F8" w14:textId="1F52F439" w:rsidR="00F02CDC" w:rsidRPr="001D62AE" w:rsidRDefault="00BA020F" w:rsidP="00F02CDC">
            <w:pPr>
              <w:jc w:val="center"/>
            </w:pPr>
            <w:r>
              <w:rPr>
                <w:rFonts w:ascii="Calibri" w:hAnsi="Calibri" w:cs="Calibri"/>
                <w:i/>
                <w:iCs/>
                <w:color w:val="4F81BD" w:themeColor="accent1"/>
                <w:sz w:val="20"/>
                <w:szCs w:val="20"/>
              </w:rPr>
              <w:t>Y</w:t>
            </w:r>
          </w:p>
        </w:tc>
      </w:tr>
      <w:tr w:rsidR="004B2641" w:rsidRPr="009E21A4" w14:paraId="79B4F0FA" w14:textId="77777777" w:rsidTr="5B012F64">
        <w:tc>
          <w:tcPr>
            <w:tcW w:w="795" w:type="dxa"/>
          </w:tcPr>
          <w:p w14:paraId="46AB1310" w14:textId="5757BFF2" w:rsidR="00F02CDC" w:rsidRPr="001D3629" w:rsidRDefault="1BF03C0A" w:rsidP="00F02CDC">
            <w:pPr>
              <w:jc w:val="center"/>
            </w:pPr>
            <w:r w:rsidRPr="39D0B259">
              <w:rPr>
                <w:rFonts w:ascii="Calibri" w:hAnsi="Calibri" w:cs="Calibri"/>
                <w:i/>
                <w:iCs/>
                <w:color w:val="4F81BD" w:themeColor="accent1"/>
                <w:sz w:val="20"/>
                <w:szCs w:val="20"/>
              </w:rPr>
              <w:t>7</w:t>
            </w:r>
          </w:p>
        </w:tc>
        <w:tc>
          <w:tcPr>
            <w:tcW w:w="7059" w:type="dxa"/>
            <w:gridSpan w:val="2"/>
          </w:tcPr>
          <w:p w14:paraId="2C072AC6" w14:textId="1AB12FEB" w:rsidR="00F02CDC" w:rsidRPr="001D3629" w:rsidRDefault="00AB1852" w:rsidP="00F02CDC">
            <w:pPr>
              <w:rPr>
                <w:rFonts w:ascii="Calibri" w:hAnsi="Calibri" w:cs="Calibri"/>
                <w:i/>
                <w:iCs/>
                <w:color w:val="4F81BD" w:themeColor="accent1"/>
                <w:sz w:val="20"/>
                <w:szCs w:val="20"/>
              </w:rPr>
            </w:pPr>
            <w:r>
              <w:rPr>
                <w:rFonts w:ascii="Calibri" w:hAnsi="Calibri" w:cs="Calibri"/>
                <w:i/>
                <w:iCs/>
                <w:color w:val="FF0000"/>
                <w:sz w:val="20"/>
                <w:szCs w:val="20"/>
              </w:rPr>
              <w:t>=</w:t>
            </w:r>
          </w:p>
        </w:tc>
        <w:tc>
          <w:tcPr>
            <w:tcW w:w="1048" w:type="dxa"/>
          </w:tcPr>
          <w:p w14:paraId="2A00BF3B" w14:textId="1A88003F" w:rsidR="00F02CDC" w:rsidRPr="001D3629" w:rsidRDefault="00F02CDC" w:rsidP="00F02CDC">
            <w:pPr>
              <w:jc w:val="center"/>
              <w:rPr>
                <w:rFonts w:ascii="Calibri" w:hAnsi="Calibri" w:cs="Calibri"/>
                <w:i/>
                <w:iCs/>
                <w:color w:val="4F81BD" w:themeColor="accent1"/>
                <w:sz w:val="20"/>
                <w:szCs w:val="20"/>
              </w:rPr>
            </w:pPr>
          </w:p>
        </w:tc>
      </w:tr>
      <w:tr w:rsidR="004B2641" w:rsidRPr="009E21A4" w14:paraId="229FD41A" w14:textId="77777777" w:rsidTr="5B012F64">
        <w:tc>
          <w:tcPr>
            <w:tcW w:w="795" w:type="dxa"/>
          </w:tcPr>
          <w:p w14:paraId="50A8D764" w14:textId="39FDB0A1" w:rsidR="00F02CDC" w:rsidRPr="001D3629" w:rsidRDefault="47166FD7" w:rsidP="00F02CDC">
            <w:pPr>
              <w:jc w:val="center"/>
            </w:pPr>
            <w:r w:rsidRPr="39D0B259">
              <w:rPr>
                <w:rFonts w:ascii="Calibri" w:hAnsi="Calibri" w:cs="Calibri"/>
                <w:i/>
                <w:iCs/>
                <w:color w:val="4F81BD" w:themeColor="accent1"/>
                <w:sz w:val="20"/>
                <w:szCs w:val="20"/>
              </w:rPr>
              <w:t>8</w:t>
            </w:r>
          </w:p>
        </w:tc>
        <w:tc>
          <w:tcPr>
            <w:tcW w:w="7059" w:type="dxa"/>
            <w:gridSpan w:val="2"/>
          </w:tcPr>
          <w:p w14:paraId="785BEED7"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79E6B44D" w14:textId="77777777" w:rsidR="00F02CDC" w:rsidRPr="001D3629" w:rsidRDefault="00F02CDC" w:rsidP="00F02CDC">
            <w:pPr>
              <w:jc w:val="center"/>
              <w:rPr>
                <w:rFonts w:ascii="Calibri" w:hAnsi="Calibri" w:cs="Calibri"/>
                <w:i/>
                <w:iCs/>
                <w:color w:val="4F81BD" w:themeColor="accent1"/>
                <w:sz w:val="20"/>
                <w:szCs w:val="20"/>
              </w:rPr>
            </w:pPr>
          </w:p>
        </w:tc>
      </w:tr>
      <w:tr w:rsidR="004B2641" w:rsidRPr="009E21A4" w14:paraId="5281683A" w14:textId="77777777" w:rsidTr="5B012F64">
        <w:tc>
          <w:tcPr>
            <w:tcW w:w="795" w:type="dxa"/>
          </w:tcPr>
          <w:p w14:paraId="6898B319" w14:textId="1F72BD20" w:rsidR="00F02CDC" w:rsidRPr="001D3629" w:rsidRDefault="47166FD7" w:rsidP="00F02CDC">
            <w:pPr>
              <w:jc w:val="center"/>
            </w:pPr>
            <w:r w:rsidRPr="39D0B259">
              <w:rPr>
                <w:rFonts w:ascii="Calibri" w:hAnsi="Calibri" w:cs="Calibri"/>
                <w:i/>
                <w:iCs/>
                <w:color w:val="4F81BD" w:themeColor="accent1"/>
                <w:sz w:val="20"/>
                <w:szCs w:val="20"/>
              </w:rPr>
              <w:t>9</w:t>
            </w:r>
          </w:p>
        </w:tc>
        <w:tc>
          <w:tcPr>
            <w:tcW w:w="7059" w:type="dxa"/>
            <w:gridSpan w:val="2"/>
          </w:tcPr>
          <w:p w14:paraId="451BB520"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53006DCE" w14:textId="77777777" w:rsidR="00F02CDC" w:rsidRPr="001D3629" w:rsidRDefault="00F02CDC" w:rsidP="00F02CDC">
            <w:pPr>
              <w:jc w:val="center"/>
              <w:rPr>
                <w:rFonts w:ascii="Calibri" w:hAnsi="Calibri" w:cs="Calibri"/>
                <w:i/>
                <w:iCs/>
                <w:color w:val="4F81BD" w:themeColor="accent1"/>
                <w:sz w:val="20"/>
                <w:szCs w:val="20"/>
              </w:rPr>
            </w:pPr>
          </w:p>
        </w:tc>
      </w:tr>
      <w:tr w:rsidR="004B2641" w:rsidRPr="009E21A4" w14:paraId="506C30F0" w14:textId="77777777" w:rsidTr="5B012F64">
        <w:tc>
          <w:tcPr>
            <w:tcW w:w="795" w:type="dxa"/>
          </w:tcPr>
          <w:p w14:paraId="2D8DB004" w14:textId="259A5EB2" w:rsidR="00F02CDC" w:rsidRPr="001D3629" w:rsidRDefault="47166FD7" w:rsidP="00F02CDC">
            <w:pPr>
              <w:jc w:val="center"/>
            </w:pPr>
            <w:r w:rsidRPr="39D0B259">
              <w:rPr>
                <w:rFonts w:ascii="Calibri" w:hAnsi="Calibri" w:cs="Calibri"/>
                <w:i/>
                <w:iCs/>
                <w:color w:val="4F81BD" w:themeColor="accent1"/>
                <w:sz w:val="20"/>
                <w:szCs w:val="20"/>
              </w:rPr>
              <w:t>10</w:t>
            </w:r>
          </w:p>
        </w:tc>
        <w:tc>
          <w:tcPr>
            <w:tcW w:w="7059" w:type="dxa"/>
            <w:gridSpan w:val="2"/>
          </w:tcPr>
          <w:p w14:paraId="2FA65369"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1ADAA156" w14:textId="77777777" w:rsidR="00F02CDC" w:rsidRPr="001D3629" w:rsidRDefault="00F02CDC" w:rsidP="00F02CDC">
            <w:pPr>
              <w:jc w:val="center"/>
              <w:rPr>
                <w:rFonts w:ascii="Calibri" w:hAnsi="Calibri" w:cs="Calibri"/>
                <w:i/>
                <w:iCs/>
                <w:color w:val="4F81BD" w:themeColor="accent1"/>
                <w:sz w:val="20"/>
                <w:szCs w:val="20"/>
              </w:rPr>
            </w:pPr>
          </w:p>
        </w:tc>
      </w:tr>
      <w:tr w:rsidR="00BD32FA" w:rsidRPr="00CE6213" w14:paraId="026257DF" w14:textId="77777777" w:rsidTr="5B012F64">
        <w:tblPrEx>
          <w:tblCellMar>
            <w:left w:w="113" w:type="dxa"/>
            <w:right w:w="113" w:type="dxa"/>
          </w:tblCellMar>
        </w:tblPrEx>
        <w:tc>
          <w:tcPr>
            <w:tcW w:w="2665" w:type="dxa"/>
            <w:gridSpan w:val="2"/>
          </w:tcPr>
          <w:p w14:paraId="341FC0BD" w14:textId="27ACD4D1" w:rsidR="006D05F5" w:rsidRPr="00B94E77" w:rsidRDefault="00336D1B">
            <w:pPr>
              <w:rPr>
                <w:rFonts w:ascii="Calibri" w:hAnsi="Calibri" w:cs="Calibri"/>
                <w:b/>
                <w:bCs/>
                <w:sz w:val="20"/>
                <w:szCs w:val="20"/>
                <w:lang w:val="en-GB"/>
              </w:rPr>
            </w:pPr>
            <w:r>
              <w:rPr>
                <w:rFonts w:ascii="Calibri" w:hAnsi="Calibri" w:cs="Calibri"/>
                <w:b/>
                <w:bCs/>
                <w:sz w:val="20"/>
                <w:szCs w:val="20"/>
                <w:lang w:val="en-GB"/>
              </w:rPr>
              <w:t>What are your</w:t>
            </w:r>
            <w:r w:rsidR="006D05F5">
              <w:rPr>
                <w:rFonts w:ascii="Calibri" w:hAnsi="Calibri" w:cs="Calibri"/>
                <w:b/>
                <w:bCs/>
                <w:sz w:val="20"/>
                <w:szCs w:val="20"/>
                <w:lang w:val="en-GB"/>
              </w:rPr>
              <w:t xml:space="preserve"> reporting </w:t>
            </w:r>
            <w:r>
              <w:rPr>
                <w:rFonts w:ascii="Calibri" w:hAnsi="Calibri" w:cs="Calibri"/>
                <w:b/>
                <w:bCs/>
                <w:sz w:val="20"/>
                <w:szCs w:val="20"/>
                <w:lang w:val="en-GB"/>
              </w:rPr>
              <w:t xml:space="preserve">or </w:t>
            </w:r>
            <w:r w:rsidR="00017219">
              <w:rPr>
                <w:rFonts w:ascii="Calibri" w:hAnsi="Calibri" w:cs="Calibri"/>
                <w:b/>
                <w:bCs/>
                <w:sz w:val="20"/>
                <w:szCs w:val="20"/>
                <w:lang w:val="en-GB"/>
              </w:rPr>
              <w:t>self-serve analytics (data democ</w:t>
            </w:r>
            <w:r w:rsidR="00883221">
              <w:rPr>
                <w:rFonts w:ascii="Calibri" w:hAnsi="Calibri" w:cs="Calibri"/>
                <w:b/>
                <w:bCs/>
                <w:sz w:val="20"/>
                <w:szCs w:val="20"/>
                <w:lang w:val="en-GB"/>
              </w:rPr>
              <w:t>.</w:t>
            </w:r>
            <w:r w:rsidR="00017219">
              <w:rPr>
                <w:rFonts w:ascii="Calibri" w:hAnsi="Calibri" w:cs="Calibri"/>
                <w:b/>
                <w:bCs/>
                <w:sz w:val="20"/>
                <w:szCs w:val="20"/>
                <w:lang w:val="en-GB"/>
              </w:rPr>
              <w:t>) requirements</w:t>
            </w:r>
            <w:r>
              <w:rPr>
                <w:rFonts w:ascii="Calibri" w:hAnsi="Calibri" w:cs="Calibri"/>
                <w:b/>
                <w:bCs/>
                <w:sz w:val="20"/>
                <w:szCs w:val="20"/>
                <w:lang w:val="en-GB"/>
              </w:rPr>
              <w:t>?</w:t>
            </w:r>
          </w:p>
        </w:tc>
        <w:tc>
          <w:tcPr>
            <w:tcW w:w="5189" w:type="dxa"/>
          </w:tcPr>
          <w:p w14:paraId="24E0C4CD" w14:textId="2E343AA6" w:rsidR="00633695" w:rsidRDefault="00633695">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Dashboards should measure </w:t>
            </w:r>
            <w:r w:rsidR="004A2894">
              <w:rPr>
                <w:rFonts w:ascii="Calibri" w:hAnsi="Calibri" w:cs="Calibri"/>
                <w:i/>
                <w:iCs/>
                <w:color w:val="4F81BD" w:themeColor="accent1"/>
                <w:sz w:val="20"/>
                <w:szCs w:val="20"/>
              </w:rPr>
              <w:t>(amongst other things)</w:t>
            </w:r>
          </w:p>
          <w:p w14:paraId="5643A004" w14:textId="77777777" w:rsidR="00E935A0" w:rsidRDefault="00E935A0" w:rsidP="00E935A0">
            <w:pPr>
              <w:pStyle w:val="ListParagraph"/>
              <w:numPr>
                <w:ilvl w:val="0"/>
                <w:numId w:val="21"/>
              </w:numPr>
              <w:rPr>
                <w:rFonts w:ascii="Calibri" w:hAnsi="Calibri" w:cs="Calibri"/>
                <w:i/>
                <w:iCs/>
                <w:color w:val="4F81BD" w:themeColor="accent1"/>
                <w:sz w:val="20"/>
                <w:szCs w:val="20"/>
                <w:lang w:val="en-GB"/>
              </w:rPr>
            </w:pPr>
            <w:r w:rsidRPr="00E935A0">
              <w:rPr>
                <w:rFonts w:ascii="Calibri" w:hAnsi="Calibri" w:cs="Calibri"/>
                <w:i/>
                <w:iCs/>
                <w:color w:val="4F81BD" w:themeColor="accent1"/>
                <w:sz w:val="20"/>
                <w:szCs w:val="20"/>
                <w:lang w:val="en-GB"/>
              </w:rPr>
              <w:t xml:space="preserve">% of active PAYG base with 5GSA capability enabled </w:t>
            </w:r>
          </w:p>
          <w:p w14:paraId="49DD6918" w14:textId="41FD7AA8" w:rsidR="006D05F5" w:rsidRPr="00D4559C" w:rsidRDefault="00D4559C" w:rsidP="00E935A0">
            <w:pPr>
              <w:pStyle w:val="ListParagraph"/>
              <w:numPr>
                <w:ilvl w:val="0"/>
                <w:numId w:val="21"/>
              </w:num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Uptake of R10-R15 sim swap</w:t>
            </w:r>
          </w:p>
        </w:tc>
        <w:tc>
          <w:tcPr>
            <w:tcW w:w="1048" w:type="dxa"/>
          </w:tcPr>
          <w:p w14:paraId="30492D79" w14:textId="5CDF7338" w:rsidR="006D05F5" w:rsidRPr="00CE6213" w:rsidRDefault="00017219" w:rsidP="00017219">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bl>
    <w:p w14:paraId="3D9A0BDF" w14:textId="77777777" w:rsidR="006C5049" w:rsidRDefault="006C5049">
      <w:pPr>
        <w:rPr>
          <w:rFonts w:ascii="Calibri" w:hAnsi="Calibri" w:cs="Calibri"/>
        </w:rPr>
      </w:pPr>
    </w:p>
    <w:p w14:paraId="674F67A6" w14:textId="77777777" w:rsidR="00BD3FC8" w:rsidRDefault="00BD3FC8">
      <w:pPr>
        <w:rPr>
          <w:rFonts w:ascii="Calibri" w:hAnsi="Calibri" w:cs="Calibri"/>
        </w:rPr>
      </w:pPr>
    </w:p>
    <w:p w14:paraId="09E6605E" w14:textId="2417D63A" w:rsidR="0048235B" w:rsidRPr="00042248" w:rsidRDefault="00EB0D57" w:rsidP="001E4023">
      <w:pPr>
        <w:spacing w:after="0"/>
        <w:rPr>
          <w:rFonts w:ascii="Calibri" w:hAnsi="Calibri" w:cs="Calibri"/>
          <w:b/>
          <w:bCs/>
          <w:sz w:val="28"/>
          <w:szCs w:val="28"/>
        </w:rPr>
      </w:pPr>
      <w:r>
        <w:rPr>
          <w:rFonts w:ascii="Calibri" w:hAnsi="Calibri" w:cs="Calibri"/>
          <w:b/>
          <w:bCs/>
          <w:sz w:val="28"/>
          <w:szCs w:val="28"/>
        </w:rPr>
        <w:t>6</w:t>
      </w:r>
      <w:r w:rsidR="007E12A8" w:rsidRPr="00042248">
        <w:rPr>
          <w:rFonts w:ascii="Calibri" w:hAnsi="Calibri" w:cs="Calibri"/>
          <w:b/>
          <w:bCs/>
          <w:sz w:val="28"/>
          <w:szCs w:val="28"/>
        </w:rPr>
        <w:t xml:space="preserve">.1 </w:t>
      </w:r>
      <w:r w:rsidR="0048235B" w:rsidRPr="00042248">
        <w:rPr>
          <w:rFonts w:ascii="Calibri" w:hAnsi="Calibri" w:cs="Calibri"/>
          <w:b/>
          <w:bCs/>
          <w:sz w:val="28"/>
          <w:szCs w:val="28"/>
        </w:rPr>
        <w:t>Non-Functional Requirements (NFR)</w:t>
      </w:r>
    </w:p>
    <w:p w14:paraId="4F0BF247" w14:textId="6F46AE6A" w:rsidR="00D13723" w:rsidRPr="006E7C05" w:rsidRDefault="00D13723" w:rsidP="00D13723">
      <w:pPr>
        <w:rPr>
          <w:rFonts w:ascii="Calibri" w:hAnsi="Calibri" w:cs="Calibri"/>
          <w:lang w:val="en-GB"/>
        </w:rPr>
      </w:pPr>
      <w:r w:rsidRPr="006E7C05">
        <w:rPr>
          <w:rFonts w:ascii="Calibri" w:hAnsi="Calibri" w:cs="Calibri"/>
          <w:lang w:val="en-GB"/>
        </w:rPr>
        <w:t>A non</w:t>
      </w:r>
      <w:r w:rsidRPr="006E7C05">
        <w:rPr>
          <w:rFonts w:ascii="Calibri" w:hAnsi="Calibri" w:cs="Calibri"/>
          <w:lang w:val="en-GB"/>
        </w:rPr>
        <w:noBreakHyphen/>
        <w:t xml:space="preserve">functional requirement explains the standards </w:t>
      </w:r>
      <w:r w:rsidR="00E17FD1" w:rsidRPr="006E7C05">
        <w:rPr>
          <w:rFonts w:ascii="Calibri" w:hAnsi="Calibri" w:cs="Calibri"/>
          <w:lang w:val="en-GB"/>
        </w:rPr>
        <w:t>the</w:t>
      </w:r>
      <w:r w:rsidRPr="006E7C05">
        <w:rPr>
          <w:rFonts w:ascii="Calibri" w:hAnsi="Calibri" w:cs="Calibri"/>
          <w:lang w:val="en-GB"/>
        </w:rPr>
        <w:t xml:space="preserve"> solution must meet — such as speed, reliability, security, or ease of use — so that the experience works well for customers and colleagues, not just functionally</w:t>
      </w:r>
      <w:r w:rsidR="008A4669" w:rsidRPr="006E7C05">
        <w:rPr>
          <w:rFonts w:ascii="Calibri" w:hAnsi="Calibri" w:cs="Calibri"/>
          <w:lang w:val="en-GB"/>
        </w:rPr>
        <w:t>.</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6237"/>
      </w:tblGrid>
      <w:tr w:rsidR="004218BA" w14:paraId="54AACDE7" w14:textId="77777777" w:rsidTr="006B25E5">
        <w:tc>
          <w:tcPr>
            <w:tcW w:w="2665" w:type="dxa"/>
          </w:tcPr>
          <w:p w14:paraId="130A32E0" w14:textId="77777777" w:rsidR="009F6A31" w:rsidRDefault="004218BA">
            <w:pPr>
              <w:rPr>
                <w:rFonts w:ascii="Calibri" w:hAnsi="Calibri" w:cs="Calibri"/>
                <w:b/>
                <w:bCs/>
                <w:sz w:val="20"/>
                <w:szCs w:val="20"/>
                <w:lang w:val="en-GB"/>
              </w:rPr>
            </w:pPr>
            <w:r w:rsidRPr="00B94E77">
              <w:rPr>
                <w:rFonts w:ascii="Calibri" w:hAnsi="Calibri" w:cs="Calibri"/>
                <w:b/>
                <w:bCs/>
                <w:sz w:val="20"/>
                <w:szCs w:val="20"/>
                <w:lang w:val="en-GB"/>
              </w:rPr>
              <w:t>Do you know how many customers or transactions</w:t>
            </w:r>
            <w:r>
              <w:rPr>
                <w:rFonts w:ascii="Calibri" w:hAnsi="Calibri" w:cs="Calibri"/>
                <w:b/>
                <w:bCs/>
                <w:sz w:val="20"/>
                <w:szCs w:val="20"/>
                <w:lang w:val="en-GB"/>
              </w:rPr>
              <w:t xml:space="preserve"> there will be?</w:t>
            </w:r>
            <w:r w:rsidR="009F6A31">
              <w:rPr>
                <w:rFonts w:ascii="Calibri" w:hAnsi="Calibri" w:cs="Calibri"/>
                <w:b/>
                <w:bCs/>
                <w:sz w:val="20"/>
                <w:szCs w:val="20"/>
                <w:lang w:val="en-GB"/>
              </w:rPr>
              <w:t xml:space="preserve"> </w:t>
            </w:r>
          </w:p>
          <w:p w14:paraId="50919247" w14:textId="2DEDB374" w:rsidR="004218BA" w:rsidRPr="00B94E77" w:rsidRDefault="009F6A31">
            <w:pPr>
              <w:rPr>
                <w:rFonts w:ascii="Calibri" w:hAnsi="Calibri" w:cs="Calibri"/>
                <w:b/>
                <w:bCs/>
                <w:sz w:val="20"/>
                <w:szCs w:val="20"/>
                <w:lang w:val="en-GB"/>
              </w:rPr>
            </w:pPr>
            <w:r w:rsidRPr="009F6A31">
              <w:rPr>
                <w:rFonts w:ascii="Calibri" w:hAnsi="Calibri" w:cs="Calibri"/>
                <w:i/>
                <w:iCs/>
                <w:sz w:val="20"/>
                <w:szCs w:val="20"/>
                <w:lang w:val="en-GB"/>
              </w:rPr>
              <w:t>Delete as appropriate</w:t>
            </w:r>
          </w:p>
        </w:tc>
        <w:tc>
          <w:tcPr>
            <w:tcW w:w="6237" w:type="dxa"/>
          </w:tcPr>
          <w:p w14:paraId="7BA57D83" w14:textId="1262ECA5" w:rsidR="004218BA" w:rsidRPr="00CE6213" w:rsidRDefault="00590FA5" w:rsidP="00CE6213">
            <w:pPr>
              <w:rPr>
                <w:rFonts w:ascii="Calibri" w:hAnsi="Calibri" w:cs="Calibri"/>
                <w:i/>
                <w:iCs/>
                <w:color w:val="4F81BD" w:themeColor="accent1"/>
                <w:sz w:val="20"/>
                <w:szCs w:val="20"/>
              </w:rPr>
            </w:pPr>
            <w:r>
              <w:rPr>
                <w:rFonts w:ascii="Calibri" w:hAnsi="Calibri" w:cs="Calibri"/>
                <w:i/>
                <w:iCs/>
                <w:color w:val="4F81BD" w:themeColor="accent1"/>
                <w:sz w:val="20"/>
                <w:szCs w:val="20"/>
              </w:rPr>
              <w:t>Entire PAYG Base</w:t>
            </w:r>
          </w:p>
        </w:tc>
      </w:tr>
      <w:tr w:rsidR="004218BA" w14:paraId="6B0A6995" w14:textId="77777777" w:rsidTr="006B25E5">
        <w:tc>
          <w:tcPr>
            <w:tcW w:w="2665" w:type="dxa"/>
          </w:tcPr>
          <w:p w14:paraId="37AA0643" w14:textId="2C31AC46" w:rsidR="004218BA" w:rsidRPr="00FB12A8" w:rsidRDefault="004218BA">
            <w:pPr>
              <w:rPr>
                <w:rFonts w:ascii="Calibri" w:hAnsi="Calibri" w:cs="Calibri"/>
                <w:b/>
                <w:bCs/>
                <w:sz w:val="20"/>
                <w:szCs w:val="20"/>
              </w:rPr>
            </w:pPr>
            <w:r w:rsidRPr="00FB12A8">
              <w:rPr>
                <w:rFonts w:ascii="Calibri" w:hAnsi="Calibri" w:cs="Calibri"/>
                <w:b/>
                <w:bCs/>
                <w:sz w:val="20"/>
                <w:szCs w:val="20"/>
              </w:rPr>
              <w:t>Response times or availability</w:t>
            </w:r>
          </w:p>
        </w:tc>
        <w:tc>
          <w:tcPr>
            <w:tcW w:w="6237" w:type="dxa"/>
          </w:tcPr>
          <w:p w14:paraId="19AB3C93" w14:textId="39CB0F34" w:rsidR="005B7FB8" w:rsidRDefault="009D2206" w:rsidP="005B7FB8">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No change to normal service activation times for e.g. new and upgrade orders</w:t>
            </w:r>
          </w:p>
          <w:p w14:paraId="10BF0F09" w14:textId="519BF07C" w:rsidR="004218BA" w:rsidRPr="00FB12A8" w:rsidRDefault="00A57F56">
            <w:pPr>
              <w:rPr>
                <w:rFonts w:ascii="Calibri" w:hAnsi="Calibri" w:cs="Calibri"/>
                <w:i/>
                <w:iCs/>
                <w:color w:val="4F81BD" w:themeColor="accent1"/>
                <w:sz w:val="20"/>
                <w:szCs w:val="20"/>
              </w:rPr>
            </w:pPr>
            <w:r>
              <w:rPr>
                <w:rFonts w:ascii="Calibri" w:hAnsi="Calibri" w:cs="Calibri"/>
                <w:i/>
                <w:iCs/>
                <w:color w:val="4F81BD" w:themeColor="accent1"/>
                <w:sz w:val="20"/>
                <w:szCs w:val="20"/>
              </w:rPr>
              <w:t>Self-serve</w:t>
            </w:r>
            <w:r w:rsidR="00655DE7">
              <w:rPr>
                <w:rFonts w:ascii="Calibri" w:hAnsi="Calibri" w:cs="Calibri"/>
                <w:i/>
                <w:iCs/>
                <w:color w:val="4F81BD" w:themeColor="accent1"/>
                <w:sz w:val="20"/>
                <w:szCs w:val="20"/>
              </w:rPr>
              <w:t xml:space="preserve"> e.g. SIM Swap processes should always be available except for system updates</w:t>
            </w:r>
            <w:r>
              <w:rPr>
                <w:rFonts w:ascii="Calibri" w:hAnsi="Calibri" w:cs="Calibri"/>
                <w:i/>
                <w:iCs/>
                <w:color w:val="4F81BD" w:themeColor="accent1"/>
                <w:sz w:val="20"/>
                <w:szCs w:val="20"/>
              </w:rPr>
              <w:t>, and completed without errors within 10 minutes</w:t>
            </w:r>
          </w:p>
        </w:tc>
      </w:tr>
      <w:tr w:rsidR="004218BA" w14:paraId="524C7C08" w14:textId="77777777" w:rsidTr="006B25E5">
        <w:tc>
          <w:tcPr>
            <w:tcW w:w="2665" w:type="dxa"/>
          </w:tcPr>
          <w:p w14:paraId="7C3A05D5" w14:textId="58FEAD38" w:rsidR="00176328" w:rsidRDefault="00176328">
            <w:pPr>
              <w:rPr>
                <w:rFonts w:ascii="Calibri" w:hAnsi="Calibri" w:cs="Calibri"/>
                <w:b/>
                <w:bCs/>
                <w:sz w:val="20"/>
                <w:szCs w:val="20"/>
                <w:lang w:val="en-GB"/>
              </w:rPr>
            </w:pPr>
            <w:r>
              <w:rPr>
                <w:rFonts w:ascii="Calibri" w:hAnsi="Calibri" w:cs="Calibri"/>
                <w:b/>
                <w:bCs/>
                <w:sz w:val="20"/>
                <w:szCs w:val="20"/>
                <w:lang w:val="en-GB"/>
              </w:rPr>
              <w:t>Are there any security or privacy requirements</w:t>
            </w:r>
            <w:r w:rsidR="005C67F3" w:rsidRPr="005C67F3">
              <w:rPr>
                <w:rFonts w:ascii="Calibri" w:hAnsi="Calibri" w:cs="Calibri"/>
                <w:b/>
                <w:bCs/>
                <w:sz w:val="20"/>
                <w:szCs w:val="20"/>
                <w:lang w:val="en-GB"/>
              </w:rPr>
              <w:t xml:space="preserve">? </w:t>
            </w:r>
          </w:p>
          <w:p w14:paraId="09815DFC" w14:textId="279AE46E" w:rsidR="004218BA" w:rsidRPr="005C67F3" w:rsidRDefault="005C67F3">
            <w:pPr>
              <w:rPr>
                <w:rFonts w:ascii="Calibri" w:hAnsi="Calibri" w:cs="Calibri"/>
                <w:b/>
                <w:bCs/>
                <w:sz w:val="20"/>
                <w:szCs w:val="20"/>
                <w:lang w:val="en-GB"/>
              </w:rPr>
            </w:pPr>
            <w:r w:rsidRPr="00176328">
              <w:rPr>
                <w:rFonts w:ascii="Calibri" w:hAnsi="Calibri" w:cs="Calibri"/>
                <w:i/>
                <w:iCs/>
                <w:sz w:val="20"/>
                <w:szCs w:val="20"/>
                <w:lang w:val="en-GB"/>
              </w:rPr>
              <w:t>If unsure, select ‘unknown’</w:t>
            </w:r>
          </w:p>
        </w:tc>
        <w:tc>
          <w:tcPr>
            <w:tcW w:w="6237" w:type="dxa"/>
          </w:tcPr>
          <w:p w14:paraId="42FF52E8" w14:textId="05CB204B" w:rsidR="004218BA" w:rsidRPr="00FB12A8" w:rsidRDefault="00D04D9A">
            <w:pPr>
              <w:rPr>
                <w:rFonts w:ascii="Calibri" w:hAnsi="Calibri" w:cs="Calibri"/>
                <w:i/>
                <w:iCs/>
                <w:color w:val="4F81BD" w:themeColor="accent1"/>
                <w:sz w:val="20"/>
                <w:szCs w:val="20"/>
              </w:rPr>
            </w:pPr>
            <w:r>
              <w:rPr>
                <w:rFonts w:ascii="Calibri" w:hAnsi="Calibri" w:cs="Calibri"/>
                <w:i/>
                <w:iCs/>
                <w:color w:val="4F81BD" w:themeColor="accent1"/>
                <w:sz w:val="20"/>
                <w:szCs w:val="20"/>
              </w:rPr>
              <w:t>N/a</w:t>
            </w:r>
          </w:p>
        </w:tc>
      </w:tr>
      <w:tr w:rsidR="004218BA" w14:paraId="4E504FC1" w14:textId="77777777" w:rsidTr="006B25E5">
        <w:tc>
          <w:tcPr>
            <w:tcW w:w="2665" w:type="dxa"/>
          </w:tcPr>
          <w:p w14:paraId="5B3F1ED0" w14:textId="4BEF0B75" w:rsidR="004218BA" w:rsidRPr="00FB12A8" w:rsidRDefault="004218BA">
            <w:pPr>
              <w:rPr>
                <w:rFonts w:ascii="Calibri" w:hAnsi="Calibri" w:cs="Calibri"/>
                <w:b/>
                <w:bCs/>
                <w:sz w:val="20"/>
                <w:szCs w:val="20"/>
              </w:rPr>
            </w:pPr>
            <w:r w:rsidRPr="00FB12A8">
              <w:rPr>
                <w:rFonts w:ascii="Calibri" w:hAnsi="Calibri" w:cs="Calibri"/>
                <w:b/>
                <w:bCs/>
                <w:sz w:val="20"/>
                <w:szCs w:val="20"/>
              </w:rPr>
              <w:t>Any legal or regulatory compliance requirements?</w:t>
            </w:r>
          </w:p>
        </w:tc>
        <w:tc>
          <w:tcPr>
            <w:tcW w:w="6237" w:type="dxa"/>
          </w:tcPr>
          <w:p w14:paraId="1F8DFE96" w14:textId="0EE2EAAD" w:rsidR="004218BA" w:rsidRPr="00D4432D" w:rsidRDefault="00612181" w:rsidP="00D4432D">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Conversion of the </w:t>
            </w:r>
            <w:r w:rsidR="002A156A">
              <w:rPr>
                <w:rFonts w:ascii="Calibri" w:hAnsi="Calibri" w:cs="Calibri"/>
                <w:i/>
                <w:iCs/>
                <w:color w:val="4F81BD" w:themeColor="accent1"/>
                <w:sz w:val="20"/>
                <w:szCs w:val="20"/>
              </w:rPr>
              <w:t>prepay base to 5GSA is likely to contribute to improved OFCOM network performance scores.</w:t>
            </w:r>
          </w:p>
        </w:tc>
      </w:tr>
      <w:tr w:rsidR="00753008" w14:paraId="7D443128" w14:textId="77777777" w:rsidTr="006B25E5">
        <w:tc>
          <w:tcPr>
            <w:tcW w:w="2665" w:type="dxa"/>
          </w:tcPr>
          <w:p w14:paraId="533E49AB" w14:textId="578854C0" w:rsidR="00753008" w:rsidRPr="00FB12A8" w:rsidRDefault="00841377">
            <w:pPr>
              <w:rPr>
                <w:rFonts w:ascii="Calibri" w:hAnsi="Calibri" w:cs="Calibri"/>
                <w:b/>
                <w:bCs/>
                <w:sz w:val="20"/>
                <w:szCs w:val="20"/>
              </w:rPr>
            </w:pPr>
            <w:r>
              <w:rPr>
                <w:rFonts w:ascii="Calibri" w:hAnsi="Calibri" w:cs="Calibri"/>
                <w:b/>
                <w:bCs/>
                <w:sz w:val="20"/>
                <w:szCs w:val="20"/>
              </w:rPr>
              <w:t xml:space="preserve">Are there any Fraud </w:t>
            </w:r>
            <w:r w:rsidR="002B5D04">
              <w:rPr>
                <w:rFonts w:ascii="Calibri" w:hAnsi="Calibri" w:cs="Calibri"/>
                <w:b/>
                <w:bCs/>
                <w:sz w:val="20"/>
                <w:szCs w:val="20"/>
              </w:rPr>
              <w:t>requirement</w:t>
            </w:r>
            <w:r>
              <w:rPr>
                <w:rFonts w:ascii="Calibri" w:hAnsi="Calibri" w:cs="Calibri"/>
                <w:b/>
                <w:bCs/>
                <w:sz w:val="20"/>
                <w:szCs w:val="20"/>
              </w:rPr>
              <w:t>s?</w:t>
            </w:r>
          </w:p>
        </w:tc>
        <w:tc>
          <w:tcPr>
            <w:tcW w:w="6237" w:type="dxa"/>
          </w:tcPr>
          <w:p w14:paraId="179D0136" w14:textId="7BD1BE56" w:rsidR="00753008" w:rsidRPr="005B7FB8" w:rsidRDefault="004D0492">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Service activation and SIM Swap processes must be designed to prevent / not enable fraud</w:t>
            </w:r>
          </w:p>
        </w:tc>
      </w:tr>
      <w:tr w:rsidR="00577580" w14:paraId="4BD89FA1" w14:textId="77777777" w:rsidTr="006B25E5">
        <w:tc>
          <w:tcPr>
            <w:tcW w:w="2665" w:type="dxa"/>
          </w:tcPr>
          <w:p w14:paraId="619716D9" w14:textId="213A7EF0" w:rsidR="00577580" w:rsidRPr="00FB12A8" w:rsidRDefault="00577580">
            <w:pPr>
              <w:rPr>
                <w:rFonts w:ascii="Calibri" w:hAnsi="Calibri" w:cs="Calibri"/>
                <w:b/>
                <w:bCs/>
                <w:sz w:val="20"/>
                <w:szCs w:val="20"/>
              </w:rPr>
            </w:pPr>
            <w:r>
              <w:rPr>
                <w:rFonts w:ascii="Calibri" w:hAnsi="Calibri" w:cs="Calibri"/>
                <w:b/>
                <w:bCs/>
                <w:sz w:val="20"/>
                <w:szCs w:val="20"/>
              </w:rPr>
              <w:t>Auditability requirements</w:t>
            </w:r>
          </w:p>
        </w:tc>
        <w:tc>
          <w:tcPr>
            <w:tcW w:w="6237" w:type="dxa"/>
          </w:tcPr>
          <w:p w14:paraId="7C545F4A" w14:textId="63E490DB" w:rsidR="00577580" w:rsidRPr="005B7FB8" w:rsidRDefault="0061235A">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n/a</w:t>
            </w:r>
          </w:p>
        </w:tc>
      </w:tr>
      <w:tr w:rsidR="004218BA" w14:paraId="63C114FA" w14:textId="77777777" w:rsidTr="006B25E5">
        <w:tc>
          <w:tcPr>
            <w:tcW w:w="2665" w:type="dxa"/>
          </w:tcPr>
          <w:p w14:paraId="67151B0E" w14:textId="0AC51969" w:rsidR="004218BA" w:rsidRPr="00FB12A8" w:rsidRDefault="004218BA">
            <w:pPr>
              <w:rPr>
                <w:rFonts w:ascii="Calibri" w:hAnsi="Calibri" w:cs="Calibri"/>
                <w:b/>
                <w:bCs/>
                <w:sz w:val="20"/>
                <w:szCs w:val="20"/>
              </w:rPr>
            </w:pPr>
            <w:r w:rsidRPr="00FB12A8">
              <w:rPr>
                <w:rFonts w:ascii="Calibri" w:hAnsi="Calibri" w:cs="Calibri"/>
                <w:b/>
                <w:bCs/>
                <w:sz w:val="20"/>
                <w:szCs w:val="20"/>
              </w:rPr>
              <w:t xml:space="preserve">Accessibility </w:t>
            </w:r>
            <w:r w:rsidR="00F64A0B">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tcPr>
          <w:p w14:paraId="2FBBD290" w14:textId="68030141" w:rsidR="004218BA" w:rsidRPr="005B7FB8" w:rsidRDefault="005B7FB8">
            <w:pPr>
              <w:rPr>
                <w:rFonts w:ascii="Calibri" w:hAnsi="Calibri" w:cs="Calibri"/>
                <w:i/>
                <w:iCs/>
                <w:color w:val="4F81BD" w:themeColor="accent1"/>
                <w:sz w:val="20"/>
                <w:szCs w:val="20"/>
                <w:lang w:val="en-GB"/>
              </w:rPr>
            </w:pPr>
            <w:r w:rsidRPr="005B7FB8">
              <w:rPr>
                <w:rFonts w:ascii="Calibri" w:hAnsi="Calibri" w:cs="Calibri"/>
                <w:i/>
                <w:iCs/>
                <w:color w:val="4F81BD" w:themeColor="accent1"/>
                <w:sz w:val="20"/>
                <w:szCs w:val="20"/>
                <w:lang w:val="en-GB"/>
              </w:rPr>
              <w:t xml:space="preserve">The journey must </w:t>
            </w:r>
            <w:r w:rsidR="002B5D04">
              <w:rPr>
                <w:rFonts w:ascii="Calibri" w:hAnsi="Calibri" w:cs="Calibri"/>
                <w:i/>
                <w:iCs/>
                <w:color w:val="4F81BD" w:themeColor="accent1"/>
                <w:sz w:val="20"/>
                <w:szCs w:val="20"/>
                <w:lang w:val="en-GB"/>
              </w:rPr>
              <w:t>support vulnerable customers</w:t>
            </w:r>
          </w:p>
        </w:tc>
      </w:tr>
    </w:tbl>
    <w:p w14:paraId="2D02A9BD" w14:textId="378F21D9" w:rsidR="00073993" w:rsidRDefault="00073993" w:rsidP="00073993">
      <w:pPr>
        <w:rPr>
          <w:rFonts w:ascii="Calibri" w:hAnsi="Calibri" w:cs="Calibri"/>
          <w:b/>
          <w:bCs/>
        </w:rPr>
      </w:pPr>
    </w:p>
    <w:p w14:paraId="7E11A339" w14:textId="659D6E57" w:rsidR="007E12A8" w:rsidRPr="00042248" w:rsidRDefault="5AD7A67D" w:rsidP="001E4023">
      <w:pPr>
        <w:pStyle w:val="ListParagraph"/>
        <w:numPr>
          <w:ilvl w:val="1"/>
          <w:numId w:val="10"/>
        </w:numPr>
        <w:spacing w:after="0"/>
        <w:ind w:left="357" w:hanging="357"/>
        <w:rPr>
          <w:rFonts w:ascii="Calibri" w:hAnsi="Calibri" w:cs="Calibri"/>
          <w:b/>
          <w:bCs/>
          <w:sz w:val="28"/>
          <w:szCs w:val="28"/>
        </w:rPr>
      </w:pPr>
      <w:r w:rsidRPr="5D96F088">
        <w:rPr>
          <w:rFonts w:ascii="Calibri" w:hAnsi="Calibri" w:cs="Calibri"/>
          <w:b/>
          <w:bCs/>
          <w:sz w:val="28"/>
          <w:szCs w:val="28"/>
        </w:rPr>
        <w:t xml:space="preserve"> </w:t>
      </w:r>
      <w:r w:rsidR="00D02E69" w:rsidRPr="00042248">
        <w:rPr>
          <w:rFonts w:ascii="Calibri" w:hAnsi="Calibri" w:cs="Calibri"/>
          <w:b/>
          <w:bCs/>
          <w:sz w:val="28"/>
          <w:szCs w:val="28"/>
        </w:rPr>
        <w:t>What parts of the business are likely to be impacted</w:t>
      </w:r>
      <w:r w:rsidR="00042248">
        <w:rPr>
          <w:rFonts w:ascii="Calibri" w:hAnsi="Calibri" w:cs="Calibri"/>
          <w:b/>
          <w:bCs/>
          <w:sz w:val="28"/>
          <w:szCs w:val="28"/>
        </w:rPr>
        <w:t>?</w:t>
      </w:r>
    </w:p>
    <w:p w14:paraId="1D6CE8E2" w14:textId="37884D8E" w:rsidR="00966ED7" w:rsidRDefault="00156AF1" w:rsidP="00053FC4">
      <w:pPr>
        <w:rPr>
          <w:rFonts w:ascii="Calibri" w:hAnsi="Calibri" w:cs="Calibri"/>
          <w:i/>
          <w:iCs/>
          <w:lang w:val="en-GB"/>
        </w:rPr>
      </w:pPr>
      <w:r w:rsidRPr="006E7C05">
        <w:rPr>
          <w:rFonts w:ascii="Calibri" w:hAnsi="Calibri" w:cs="Calibri"/>
        </w:rPr>
        <w:t xml:space="preserve">Have you thought about how your requirement will impact key channels or </w:t>
      </w:r>
      <w:r w:rsidR="00AB7C55" w:rsidRPr="006E7C05">
        <w:rPr>
          <w:rFonts w:ascii="Calibri" w:hAnsi="Calibri" w:cs="Calibri"/>
        </w:rPr>
        <w:t xml:space="preserve">operational units in </w:t>
      </w:r>
      <w:r w:rsidR="00726983" w:rsidRPr="006E7C05">
        <w:rPr>
          <w:rFonts w:ascii="Calibri" w:hAnsi="Calibri" w:cs="Calibri"/>
        </w:rPr>
        <w:t>VMO2</w:t>
      </w:r>
      <w:r w:rsidR="00AB7C55" w:rsidRPr="006E7C05">
        <w:rPr>
          <w:rFonts w:ascii="Calibri" w:hAnsi="Calibri" w:cs="Calibri"/>
        </w:rPr>
        <w:t xml:space="preserve">? </w:t>
      </w:r>
      <w:r w:rsidR="003D46FE" w:rsidRPr="4E2CF9D3">
        <w:rPr>
          <w:rFonts w:ascii="Calibri" w:eastAsia="Calibri" w:hAnsi="Calibri" w:cs="Calibri"/>
          <w:i/>
          <w:sz w:val="20"/>
          <w:szCs w:val="20"/>
          <w:lang w:val="en-GB"/>
        </w:rPr>
        <w:t>Say if you believe an operational department will be impacted by implementing this idea</w:t>
      </w:r>
      <w:r w:rsidR="003D46FE">
        <w:rPr>
          <w:rFonts w:ascii="Calibri" w:hAnsi="Calibri" w:cs="Calibri"/>
          <w:i/>
          <w:iCs/>
          <w:lang w:val="en-GB"/>
        </w:rPr>
        <w:t>.</w:t>
      </w:r>
    </w:p>
    <w:tbl>
      <w:tblPr>
        <w:tblStyle w:val="TableGrid"/>
        <w:tblW w:w="8897" w:type="dxa"/>
        <w:tblCellMar>
          <w:top w:w="57" w:type="dxa"/>
          <w:bottom w:w="57" w:type="dxa"/>
        </w:tblCellMar>
        <w:tblLook w:val="04A0" w:firstRow="1" w:lastRow="0" w:firstColumn="1" w:lastColumn="0" w:noHBand="0" w:noVBand="1"/>
      </w:tblPr>
      <w:tblGrid>
        <w:gridCol w:w="3227"/>
        <w:gridCol w:w="1417"/>
        <w:gridCol w:w="4253"/>
      </w:tblGrid>
      <w:tr w:rsidR="00BC46E4" w:rsidRPr="009E21A4" w14:paraId="46886EC2" w14:textId="77777777" w:rsidTr="00B9520F">
        <w:tc>
          <w:tcPr>
            <w:tcW w:w="3227" w:type="dxa"/>
            <w:vAlign w:val="bottom"/>
          </w:tcPr>
          <w:p w14:paraId="1C9B532C" w14:textId="77777777" w:rsidR="00BC46E4" w:rsidRPr="009E21A4" w:rsidRDefault="00BC46E4" w:rsidP="00B9520F">
            <w:pPr>
              <w:jc w:val="center"/>
              <w:rPr>
                <w:rFonts w:ascii="Calibri" w:hAnsi="Calibri" w:cs="Calibri"/>
                <w:b/>
                <w:bCs/>
                <w:sz w:val="20"/>
                <w:szCs w:val="20"/>
              </w:rPr>
            </w:pPr>
            <w:r w:rsidRPr="009E21A4">
              <w:rPr>
                <w:rFonts w:ascii="Calibri" w:hAnsi="Calibri" w:cs="Calibri"/>
                <w:b/>
                <w:bCs/>
                <w:sz w:val="20"/>
                <w:szCs w:val="20"/>
              </w:rPr>
              <w:t>Operational area</w:t>
            </w:r>
          </w:p>
        </w:tc>
        <w:tc>
          <w:tcPr>
            <w:tcW w:w="1417" w:type="dxa"/>
            <w:vAlign w:val="bottom"/>
          </w:tcPr>
          <w:p w14:paraId="0DD272FD" w14:textId="77777777" w:rsidR="00BC46E4" w:rsidRPr="009E21A4" w:rsidRDefault="00BC46E4" w:rsidP="00B9520F">
            <w:pPr>
              <w:jc w:val="center"/>
              <w:rPr>
                <w:rFonts w:ascii="Calibri" w:hAnsi="Calibri" w:cs="Calibri"/>
                <w:b/>
                <w:bCs/>
                <w:sz w:val="20"/>
                <w:szCs w:val="20"/>
              </w:rPr>
            </w:pPr>
            <w:r w:rsidRPr="39D0B259">
              <w:rPr>
                <w:rFonts w:ascii="Calibri" w:hAnsi="Calibri" w:cs="Calibri"/>
                <w:b/>
                <w:bCs/>
                <w:sz w:val="20"/>
                <w:szCs w:val="20"/>
              </w:rPr>
              <w:t>Impact?</w:t>
            </w:r>
            <w:r>
              <w:rPr>
                <w:rFonts w:ascii="Calibri" w:hAnsi="Calibri" w:cs="Calibri"/>
                <w:b/>
                <w:bCs/>
                <w:sz w:val="20"/>
                <w:szCs w:val="20"/>
              </w:rPr>
              <w:t xml:space="preserve"> </w:t>
            </w:r>
            <w:r w:rsidRPr="0060187F">
              <w:rPr>
                <w:rFonts w:ascii="Calibri" w:hAnsi="Calibri" w:cs="Calibri"/>
                <w:i/>
                <w:iCs/>
                <w:sz w:val="18"/>
                <w:szCs w:val="18"/>
              </w:rPr>
              <w:t>(Y/N/potential)</w:t>
            </w:r>
          </w:p>
        </w:tc>
        <w:tc>
          <w:tcPr>
            <w:tcW w:w="4253" w:type="dxa"/>
            <w:vAlign w:val="bottom"/>
          </w:tcPr>
          <w:p w14:paraId="5D9209A2" w14:textId="77777777" w:rsidR="00BC46E4" w:rsidRDefault="00BC46E4" w:rsidP="00B9520F">
            <w:pPr>
              <w:jc w:val="center"/>
              <w:rPr>
                <w:rFonts w:ascii="Calibri" w:hAnsi="Calibri" w:cs="Calibri"/>
                <w:b/>
                <w:bCs/>
                <w:sz w:val="20"/>
                <w:szCs w:val="20"/>
              </w:rPr>
            </w:pPr>
            <w:r>
              <w:rPr>
                <w:rFonts w:ascii="Calibri" w:hAnsi="Calibri" w:cs="Calibri"/>
                <w:b/>
                <w:bCs/>
                <w:sz w:val="20"/>
                <w:szCs w:val="20"/>
              </w:rPr>
              <w:t>How might this area be impacted?</w:t>
            </w:r>
          </w:p>
        </w:tc>
      </w:tr>
      <w:tr w:rsidR="00BC46E4" w:rsidRPr="009E21A4" w14:paraId="5D571E9E" w14:textId="77777777" w:rsidTr="00B9520F">
        <w:tc>
          <w:tcPr>
            <w:tcW w:w="8897" w:type="dxa"/>
            <w:gridSpan w:val="3"/>
            <w:shd w:val="clear" w:color="auto" w:fill="DBE5F1" w:themeFill="accent1" w:themeFillTint="33"/>
          </w:tcPr>
          <w:p w14:paraId="7B0DD952" w14:textId="77777777" w:rsidR="00BC46E4" w:rsidRDefault="00BC46E4" w:rsidP="00B9520F">
            <w:pPr>
              <w:jc w:val="center"/>
              <w:rPr>
                <w:rFonts w:ascii="Calibri" w:hAnsi="Calibri" w:cs="Calibri"/>
                <w:i/>
                <w:iCs/>
                <w:color w:val="4F81BD" w:themeColor="accent1"/>
                <w:sz w:val="20"/>
                <w:szCs w:val="20"/>
              </w:rPr>
            </w:pPr>
            <w:r w:rsidRPr="004E3BC9">
              <w:rPr>
                <w:rFonts w:ascii="Calibri" w:hAnsi="Calibri" w:cs="Calibri"/>
                <w:b/>
                <w:bCs/>
                <w:lang w:val="en-GB"/>
              </w:rPr>
              <w:t>Customer facing channels</w:t>
            </w:r>
          </w:p>
        </w:tc>
      </w:tr>
      <w:tr w:rsidR="00BC46E4" w:rsidRPr="009E21A4" w14:paraId="7626F95D" w14:textId="77777777" w:rsidTr="00B9520F">
        <w:tc>
          <w:tcPr>
            <w:tcW w:w="3227" w:type="dxa"/>
          </w:tcPr>
          <w:p w14:paraId="723E68BD" w14:textId="77777777" w:rsidR="00BC46E4" w:rsidRDefault="00BC46E4" w:rsidP="00B9520F">
            <w:pPr>
              <w:rPr>
                <w:rFonts w:ascii="Calibri" w:hAnsi="Calibri" w:cs="Calibri"/>
                <w:sz w:val="20"/>
                <w:szCs w:val="20"/>
              </w:rPr>
            </w:pPr>
            <w:r>
              <w:rPr>
                <w:rFonts w:ascii="Calibri" w:hAnsi="Calibri" w:cs="Calibri"/>
                <w:sz w:val="20"/>
                <w:szCs w:val="20"/>
              </w:rPr>
              <w:t>Digital channels (web, app)</w:t>
            </w:r>
          </w:p>
        </w:tc>
        <w:tc>
          <w:tcPr>
            <w:tcW w:w="1417" w:type="dxa"/>
          </w:tcPr>
          <w:p w14:paraId="5F451697" w14:textId="455C0F4E" w:rsidR="00BC46E4" w:rsidRPr="00445CBD" w:rsidRDefault="0059596D" w:rsidP="00B9520F">
            <w:pPr>
              <w:jc w:val="center"/>
              <w:rPr>
                <w:rFonts w:ascii="Calibri" w:hAnsi="Calibri" w:cs="Calibri"/>
                <w:color w:val="4F81BD" w:themeColor="accent1"/>
                <w:sz w:val="20"/>
                <w:szCs w:val="20"/>
              </w:rPr>
            </w:pPr>
            <w:r>
              <w:rPr>
                <w:rFonts w:ascii="Calibri" w:hAnsi="Calibri" w:cs="Calibri"/>
                <w:color w:val="4F81BD" w:themeColor="accent1"/>
                <w:sz w:val="20"/>
                <w:szCs w:val="20"/>
              </w:rPr>
              <w:t>Y</w:t>
            </w:r>
          </w:p>
        </w:tc>
        <w:tc>
          <w:tcPr>
            <w:tcW w:w="4253" w:type="dxa"/>
          </w:tcPr>
          <w:p w14:paraId="7880897A" w14:textId="52278BDD" w:rsidR="00BC46E4" w:rsidRPr="00A657B6" w:rsidRDefault="0059596D" w:rsidP="00B9520F">
            <w:pPr>
              <w:rPr>
                <w:rFonts w:ascii="Calibri" w:hAnsi="Calibri" w:cs="Calibri"/>
                <w:i/>
                <w:iCs/>
                <w:color w:val="4F81BD" w:themeColor="accent1"/>
                <w:sz w:val="18"/>
                <w:szCs w:val="18"/>
              </w:rPr>
            </w:pPr>
            <w:r>
              <w:rPr>
                <w:rFonts w:ascii="Calibri" w:hAnsi="Calibri" w:cs="Calibri"/>
                <w:i/>
                <w:iCs/>
                <w:color w:val="4F81BD" w:themeColor="accent1"/>
                <w:sz w:val="20"/>
                <w:szCs w:val="20"/>
              </w:rPr>
              <w:t>Surfacing and execution of Sales, and SIM swap journeys</w:t>
            </w:r>
          </w:p>
        </w:tc>
      </w:tr>
      <w:tr w:rsidR="00BC46E4" w:rsidRPr="009E21A4" w14:paraId="4E43FF22" w14:textId="77777777" w:rsidTr="00B9520F">
        <w:tc>
          <w:tcPr>
            <w:tcW w:w="3227" w:type="dxa"/>
          </w:tcPr>
          <w:p w14:paraId="5039624A" w14:textId="77777777" w:rsidR="00BC46E4" w:rsidRDefault="00BC46E4" w:rsidP="00B9520F">
            <w:pPr>
              <w:rPr>
                <w:rFonts w:ascii="Calibri" w:hAnsi="Calibri" w:cs="Calibri"/>
                <w:sz w:val="20"/>
                <w:szCs w:val="20"/>
              </w:rPr>
            </w:pPr>
            <w:r>
              <w:rPr>
                <w:rFonts w:ascii="Calibri" w:hAnsi="Calibri" w:cs="Calibri"/>
                <w:sz w:val="20"/>
                <w:szCs w:val="20"/>
              </w:rPr>
              <w:t>Retail stores</w:t>
            </w:r>
          </w:p>
        </w:tc>
        <w:tc>
          <w:tcPr>
            <w:tcW w:w="1417" w:type="dxa"/>
          </w:tcPr>
          <w:p w14:paraId="447C9450" w14:textId="522D813D" w:rsidR="00BC46E4" w:rsidRPr="00445CBD" w:rsidRDefault="0059596D" w:rsidP="00B9520F">
            <w:pPr>
              <w:jc w:val="center"/>
              <w:rPr>
                <w:rFonts w:ascii="Calibri" w:hAnsi="Calibri" w:cs="Calibri"/>
                <w:color w:val="4F81BD" w:themeColor="accent1"/>
                <w:sz w:val="20"/>
                <w:szCs w:val="20"/>
              </w:rPr>
            </w:pPr>
            <w:r>
              <w:rPr>
                <w:rFonts w:ascii="Calibri" w:hAnsi="Calibri" w:cs="Calibri"/>
                <w:color w:val="4F81BD" w:themeColor="accent1"/>
                <w:sz w:val="20"/>
                <w:szCs w:val="20"/>
              </w:rPr>
              <w:t>Y</w:t>
            </w:r>
          </w:p>
        </w:tc>
        <w:tc>
          <w:tcPr>
            <w:tcW w:w="4253" w:type="dxa"/>
          </w:tcPr>
          <w:p w14:paraId="7A529C52" w14:textId="1A9C0600" w:rsidR="00BC46E4" w:rsidRPr="00A657B6" w:rsidRDefault="0059596D" w:rsidP="00B9520F">
            <w:pPr>
              <w:rPr>
                <w:rFonts w:ascii="Calibri" w:hAnsi="Calibri" w:cs="Calibri"/>
                <w:i/>
                <w:iCs/>
                <w:color w:val="4F81BD" w:themeColor="accent1"/>
                <w:sz w:val="18"/>
                <w:szCs w:val="18"/>
              </w:rPr>
            </w:pPr>
            <w:r>
              <w:rPr>
                <w:rFonts w:ascii="Calibri" w:hAnsi="Calibri" w:cs="Calibri"/>
                <w:i/>
                <w:iCs/>
                <w:color w:val="4F81BD" w:themeColor="accent1"/>
                <w:sz w:val="20"/>
                <w:szCs w:val="20"/>
              </w:rPr>
              <w:t>In terms of the type of PAYG SIM issued, and sales/product support collateral describing 5G+</w:t>
            </w:r>
          </w:p>
        </w:tc>
      </w:tr>
      <w:tr w:rsidR="00BC46E4" w:rsidRPr="009E21A4" w14:paraId="187C484A" w14:textId="77777777" w:rsidTr="00B9520F">
        <w:tc>
          <w:tcPr>
            <w:tcW w:w="3227" w:type="dxa"/>
          </w:tcPr>
          <w:p w14:paraId="219F933F" w14:textId="77777777" w:rsidR="00BC46E4" w:rsidRDefault="00BC46E4" w:rsidP="00B9520F">
            <w:pPr>
              <w:rPr>
                <w:rFonts w:ascii="Calibri" w:hAnsi="Calibri" w:cs="Calibri"/>
                <w:sz w:val="20"/>
                <w:szCs w:val="20"/>
              </w:rPr>
            </w:pPr>
            <w:r>
              <w:rPr>
                <w:rFonts w:ascii="Calibri" w:hAnsi="Calibri" w:cs="Calibri"/>
                <w:sz w:val="20"/>
                <w:szCs w:val="20"/>
              </w:rPr>
              <w:t>Care and Retentions</w:t>
            </w:r>
          </w:p>
        </w:tc>
        <w:tc>
          <w:tcPr>
            <w:tcW w:w="1417" w:type="dxa"/>
          </w:tcPr>
          <w:p w14:paraId="01E08DD7" w14:textId="36C3E6D7" w:rsidR="00BC46E4" w:rsidRPr="00445CBD" w:rsidRDefault="0059596D" w:rsidP="00B9520F">
            <w:pPr>
              <w:jc w:val="center"/>
              <w:rPr>
                <w:rFonts w:ascii="Calibri" w:hAnsi="Calibri" w:cs="Calibri"/>
                <w:color w:val="4F81BD" w:themeColor="accent1"/>
                <w:sz w:val="20"/>
                <w:szCs w:val="20"/>
              </w:rPr>
            </w:pPr>
            <w:r>
              <w:rPr>
                <w:rFonts w:ascii="Calibri" w:hAnsi="Calibri" w:cs="Calibri"/>
                <w:color w:val="4F81BD" w:themeColor="accent1"/>
                <w:sz w:val="20"/>
                <w:szCs w:val="20"/>
              </w:rPr>
              <w:t>Y</w:t>
            </w:r>
          </w:p>
        </w:tc>
        <w:tc>
          <w:tcPr>
            <w:tcW w:w="4253" w:type="dxa"/>
          </w:tcPr>
          <w:p w14:paraId="1EAE1C31" w14:textId="565AD431" w:rsidR="00BC46E4" w:rsidRPr="00A657B6" w:rsidRDefault="002B5B30" w:rsidP="00B9520F">
            <w:pPr>
              <w:rPr>
                <w:rFonts w:ascii="Calibri" w:hAnsi="Calibri" w:cs="Calibri"/>
                <w:i/>
                <w:iCs/>
                <w:color w:val="4F81BD" w:themeColor="accent1"/>
                <w:sz w:val="18"/>
                <w:szCs w:val="18"/>
              </w:rPr>
            </w:pPr>
            <w:r>
              <w:rPr>
                <w:rFonts w:ascii="Calibri" w:hAnsi="Calibri" w:cs="Calibri"/>
                <w:i/>
                <w:iCs/>
                <w:color w:val="4F81BD" w:themeColor="accent1"/>
                <w:sz w:val="20"/>
                <w:szCs w:val="20"/>
              </w:rPr>
              <w:t>Supporting 5G+ information, sim swap journeys etc</w:t>
            </w:r>
          </w:p>
        </w:tc>
      </w:tr>
      <w:tr w:rsidR="00BC46E4" w:rsidRPr="009E21A4" w14:paraId="3106BC19" w14:textId="77777777" w:rsidTr="00B9520F">
        <w:tc>
          <w:tcPr>
            <w:tcW w:w="8897" w:type="dxa"/>
            <w:gridSpan w:val="3"/>
            <w:shd w:val="clear" w:color="auto" w:fill="DBE5F1" w:themeFill="accent1" w:themeFillTint="33"/>
          </w:tcPr>
          <w:p w14:paraId="72EE0A1C" w14:textId="77777777" w:rsidR="00BC46E4" w:rsidRDefault="00BC46E4" w:rsidP="00B9520F">
            <w:pPr>
              <w:jc w:val="center"/>
              <w:rPr>
                <w:rFonts w:ascii="Calibri" w:hAnsi="Calibri" w:cs="Calibri"/>
                <w:i/>
                <w:iCs/>
                <w:color w:val="4F81BD" w:themeColor="accent1"/>
                <w:sz w:val="20"/>
                <w:szCs w:val="20"/>
              </w:rPr>
            </w:pPr>
            <w:r w:rsidRPr="001B4061">
              <w:rPr>
                <w:rFonts w:ascii="Calibri" w:hAnsi="Calibri" w:cs="Calibri"/>
                <w:b/>
                <w:bCs/>
                <w:lang w:val="en-GB"/>
              </w:rPr>
              <w:t>Commercial &amp; go to market</w:t>
            </w:r>
          </w:p>
        </w:tc>
      </w:tr>
      <w:tr w:rsidR="00BC46E4" w:rsidRPr="009E21A4" w14:paraId="42160DB9" w14:textId="77777777" w:rsidTr="00B9520F">
        <w:tc>
          <w:tcPr>
            <w:tcW w:w="3227" w:type="dxa"/>
          </w:tcPr>
          <w:p w14:paraId="6A6AE285" w14:textId="77777777" w:rsidR="00BC46E4" w:rsidRDefault="00BC46E4" w:rsidP="00B9520F">
            <w:pPr>
              <w:rPr>
                <w:rFonts w:ascii="Calibri" w:hAnsi="Calibri" w:cs="Calibri"/>
                <w:sz w:val="20"/>
                <w:szCs w:val="20"/>
              </w:rPr>
            </w:pPr>
            <w:r>
              <w:rPr>
                <w:rFonts w:ascii="Calibri" w:hAnsi="Calibri" w:cs="Calibri"/>
                <w:sz w:val="20"/>
                <w:szCs w:val="20"/>
              </w:rPr>
              <w:t>Product &amp; Proposition management</w:t>
            </w:r>
          </w:p>
        </w:tc>
        <w:tc>
          <w:tcPr>
            <w:tcW w:w="1417" w:type="dxa"/>
          </w:tcPr>
          <w:p w14:paraId="2181078C" w14:textId="62B3DAAB" w:rsidR="00BC46E4" w:rsidRDefault="002B5B30" w:rsidP="00B9520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6E0B49AB" w14:textId="203A9523" w:rsidR="00BC46E4" w:rsidRPr="00A657B6" w:rsidRDefault="002B5B30" w:rsidP="00B9520F">
            <w:pPr>
              <w:rPr>
                <w:rFonts w:ascii="Calibri" w:hAnsi="Calibri" w:cs="Calibri"/>
                <w:i/>
                <w:iCs/>
                <w:color w:val="4F81BD" w:themeColor="accent1"/>
                <w:sz w:val="18"/>
                <w:szCs w:val="18"/>
              </w:rPr>
            </w:pPr>
            <w:r>
              <w:rPr>
                <w:rFonts w:ascii="Calibri" w:hAnsi="Calibri" w:cs="Calibri"/>
                <w:i/>
                <w:iCs/>
                <w:color w:val="4F81BD" w:themeColor="accent1"/>
                <w:sz w:val="20"/>
                <w:szCs w:val="20"/>
              </w:rPr>
              <w:t>Incorporate 5GSA</w:t>
            </w:r>
          </w:p>
        </w:tc>
      </w:tr>
      <w:tr w:rsidR="00BC46E4" w:rsidRPr="009E21A4" w14:paraId="71642B39" w14:textId="77777777" w:rsidTr="00B9520F">
        <w:tc>
          <w:tcPr>
            <w:tcW w:w="3227" w:type="dxa"/>
          </w:tcPr>
          <w:p w14:paraId="63193B8F" w14:textId="77777777" w:rsidR="00BC46E4" w:rsidRDefault="00BC46E4" w:rsidP="00B9520F">
            <w:pPr>
              <w:rPr>
                <w:rFonts w:ascii="Calibri" w:hAnsi="Calibri" w:cs="Calibri"/>
                <w:sz w:val="20"/>
                <w:szCs w:val="20"/>
              </w:rPr>
            </w:pPr>
            <w:r>
              <w:rPr>
                <w:rFonts w:ascii="Calibri" w:hAnsi="Calibri" w:cs="Calibri"/>
                <w:sz w:val="20"/>
                <w:szCs w:val="20"/>
              </w:rPr>
              <w:t>Marketing &amp; Sales</w:t>
            </w:r>
          </w:p>
        </w:tc>
        <w:tc>
          <w:tcPr>
            <w:tcW w:w="1417" w:type="dxa"/>
          </w:tcPr>
          <w:p w14:paraId="5A0ED67B" w14:textId="02782EEB" w:rsidR="00BC46E4" w:rsidRDefault="002B5B30" w:rsidP="00B9520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06471E5B" w14:textId="7CC01340" w:rsidR="00BC46E4" w:rsidRPr="00A657B6" w:rsidRDefault="00BC46E4" w:rsidP="00B9520F">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Campaigns, messaging</w:t>
            </w:r>
            <w:r w:rsidR="002B5B30">
              <w:rPr>
                <w:rFonts w:ascii="Calibri" w:hAnsi="Calibri" w:cs="Calibri"/>
                <w:i/>
                <w:iCs/>
                <w:color w:val="4F81BD" w:themeColor="accent1"/>
                <w:sz w:val="18"/>
                <w:szCs w:val="18"/>
              </w:rPr>
              <w:t xml:space="preserve"> etc</w:t>
            </w:r>
          </w:p>
        </w:tc>
      </w:tr>
      <w:tr w:rsidR="00BC46E4" w:rsidRPr="009E21A4" w14:paraId="2848ED33" w14:textId="77777777" w:rsidTr="00B9520F">
        <w:tc>
          <w:tcPr>
            <w:tcW w:w="3227" w:type="dxa"/>
          </w:tcPr>
          <w:p w14:paraId="2ADB2351" w14:textId="77777777" w:rsidR="00BC46E4" w:rsidRDefault="00BC46E4" w:rsidP="00B9520F">
            <w:pPr>
              <w:rPr>
                <w:rFonts w:ascii="Calibri" w:hAnsi="Calibri" w:cs="Calibri"/>
                <w:sz w:val="20"/>
                <w:szCs w:val="20"/>
              </w:rPr>
            </w:pPr>
            <w:r>
              <w:rPr>
                <w:rFonts w:ascii="Calibri" w:hAnsi="Calibri" w:cs="Calibri"/>
                <w:sz w:val="20"/>
                <w:szCs w:val="20"/>
              </w:rPr>
              <w:t>Shop &amp; Basket (buy/upgrade journeys)</w:t>
            </w:r>
          </w:p>
        </w:tc>
        <w:tc>
          <w:tcPr>
            <w:tcW w:w="1417" w:type="dxa"/>
          </w:tcPr>
          <w:p w14:paraId="33E6ACC6" w14:textId="6FAF8BB6" w:rsidR="00BC46E4" w:rsidRDefault="002B5B30" w:rsidP="00B9520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337EF34F" w14:textId="645C01BA" w:rsidR="00BC46E4" w:rsidRPr="00A657B6" w:rsidRDefault="00AD5B35" w:rsidP="00B9520F">
            <w:pPr>
              <w:rPr>
                <w:rFonts w:ascii="Calibri" w:hAnsi="Calibri" w:cs="Calibri"/>
                <w:i/>
                <w:iCs/>
                <w:color w:val="4F81BD" w:themeColor="accent1"/>
                <w:sz w:val="18"/>
                <w:szCs w:val="18"/>
              </w:rPr>
            </w:pPr>
            <w:r>
              <w:rPr>
                <w:rFonts w:ascii="Calibri" w:hAnsi="Calibri" w:cs="Calibri"/>
                <w:i/>
                <w:iCs/>
                <w:color w:val="4F81BD" w:themeColor="accent1"/>
                <w:sz w:val="20"/>
                <w:szCs w:val="20"/>
              </w:rPr>
              <w:t>In terms of the type of PAYG SIM issued, and sales/product support collateral describing 5G+</w:t>
            </w:r>
          </w:p>
        </w:tc>
      </w:tr>
      <w:tr w:rsidR="00BC46E4" w:rsidRPr="009E21A4" w14:paraId="45E0B550" w14:textId="77777777" w:rsidTr="00B9520F">
        <w:tc>
          <w:tcPr>
            <w:tcW w:w="8897" w:type="dxa"/>
            <w:gridSpan w:val="3"/>
            <w:shd w:val="clear" w:color="auto" w:fill="DBE5F1" w:themeFill="accent1" w:themeFillTint="33"/>
          </w:tcPr>
          <w:p w14:paraId="10C08CA8" w14:textId="77777777" w:rsidR="00BC46E4" w:rsidRDefault="00BC46E4" w:rsidP="00B9520F">
            <w:pPr>
              <w:jc w:val="center"/>
              <w:rPr>
                <w:rFonts w:ascii="Calibri" w:hAnsi="Calibri" w:cs="Calibri"/>
                <w:i/>
                <w:iCs/>
                <w:color w:val="4F81BD" w:themeColor="accent1"/>
                <w:sz w:val="20"/>
                <w:szCs w:val="20"/>
              </w:rPr>
            </w:pPr>
            <w:r w:rsidRPr="00417A07">
              <w:rPr>
                <w:rFonts w:ascii="Calibri" w:hAnsi="Calibri" w:cs="Calibri"/>
                <w:b/>
                <w:bCs/>
                <w:lang w:val="en-GB"/>
              </w:rPr>
              <w:t>Order fulfilment &amp; service changes</w:t>
            </w:r>
          </w:p>
        </w:tc>
      </w:tr>
      <w:tr w:rsidR="00BC46E4" w:rsidRPr="009E21A4" w14:paraId="1D95BF69" w14:textId="77777777" w:rsidTr="00B9520F">
        <w:tc>
          <w:tcPr>
            <w:tcW w:w="3227" w:type="dxa"/>
          </w:tcPr>
          <w:p w14:paraId="5898A550" w14:textId="77777777" w:rsidR="00BC46E4" w:rsidRDefault="00BC46E4" w:rsidP="00B9520F">
            <w:pPr>
              <w:rPr>
                <w:rFonts w:ascii="Calibri" w:hAnsi="Calibri" w:cs="Calibri"/>
                <w:sz w:val="20"/>
                <w:szCs w:val="20"/>
              </w:rPr>
            </w:pPr>
            <w:r>
              <w:rPr>
                <w:rFonts w:ascii="Calibri" w:hAnsi="Calibri" w:cs="Calibri"/>
                <w:sz w:val="20"/>
                <w:szCs w:val="20"/>
              </w:rPr>
              <w:t>Order &amp; fulfilment</w:t>
            </w:r>
          </w:p>
        </w:tc>
        <w:tc>
          <w:tcPr>
            <w:tcW w:w="1417" w:type="dxa"/>
          </w:tcPr>
          <w:p w14:paraId="730AD370" w14:textId="38BB1BF4" w:rsidR="00BC46E4" w:rsidRDefault="00AD5B35" w:rsidP="00B9520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015E66AE" w14:textId="25F6463A" w:rsidR="00BC46E4" w:rsidRPr="00A657B6" w:rsidRDefault="00BC46E4" w:rsidP="00B9520F">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Buying, upgrading, order tracking</w:t>
            </w:r>
          </w:p>
        </w:tc>
      </w:tr>
      <w:tr w:rsidR="00BC46E4" w:rsidRPr="009E21A4" w14:paraId="430353D8" w14:textId="77777777" w:rsidTr="00B9520F">
        <w:tc>
          <w:tcPr>
            <w:tcW w:w="3227" w:type="dxa"/>
          </w:tcPr>
          <w:p w14:paraId="14DCDA58" w14:textId="77777777" w:rsidR="00BC46E4" w:rsidRDefault="00BC46E4" w:rsidP="00B9520F">
            <w:pPr>
              <w:rPr>
                <w:rFonts w:ascii="Calibri" w:hAnsi="Calibri" w:cs="Calibri"/>
                <w:sz w:val="20"/>
                <w:szCs w:val="20"/>
              </w:rPr>
            </w:pPr>
            <w:r>
              <w:rPr>
                <w:rFonts w:ascii="Calibri" w:hAnsi="Calibri" w:cs="Calibri"/>
                <w:sz w:val="20"/>
                <w:szCs w:val="20"/>
              </w:rPr>
              <w:t>Service activation &amp; configuration</w:t>
            </w:r>
          </w:p>
        </w:tc>
        <w:tc>
          <w:tcPr>
            <w:tcW w:w="1417" w:type="dxa"/>
          </w:tcPr>
          <w:p w14:paraId="77B10D9D" w14:textId="7D2C423E" w:rsidR="00BC46E4" w:rsidRDefault="00AD5B35" w:rsidP="00B9520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5E642599" w14:textId="77777777" w:rsidR="00BC46E4" w:rsidRPr="00A657B6" w:rsidRDefault="00BC46E4" w:rsidP="00B9520F">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Provisioning, activation, defaults, service setup</w:t>
            </w:r>
          </w:p>
        </w:tc>
      </w:tr>
      <w:tr w:rsidR="00BC46E4" w:rsidRPr="009E21A4" w14:paraId="7F1F9BCA" w14:textId="77777777" w:rsidTr="00B9520F">
        <w:tc>
          <w:tcPr>
            <w:tcW w:w="3227" w:type="dxa"/>
          </w:tcPr>
          <w:p w14:paraId="71B46992" w14:textId="77777777" w:rsidR="00BC46E4" w:rsidRPr="00DB00C2" w:rsidRDefault="00BC46E4" w:rsidP="00B9520F">
            <w:pPr>
              <w:rPr>
                <w:rFonts w:ascii="Calibri" w:hAnsi="Calibri" w:cs="Calibri"/>
                <w:sz w:val="20"/>
                <w:szCs w:val="20"/>
                <w:lang w:val="en-GB"/>
              </w:rPr>
            </w:pPr>
            <w:r w:rsidRPr="00DB00C2">
              <w:rPr>
                <w:rFonts w:ascii="Calibri" w:hAnsi="Calibri" w:cs="Calibri"/>
                <w:sz w:val="20"/>
                <w:szCs w:val="20"/>
                <w:lang w:val="en-GB"/>
              </w:rPr>
              <w:t>Supply Chain &amp; Logistics</w:t>
            </w:r>
          </w:p>
        </w:tc>
        <w:tc>
          <w:tcPr>
            <w:tcW w:w="1417" w:type="dxa"/>
          </w:tcPr>
          <w:p w14:paraId="3142F9A8" w14:textId="73F0E2BA" w:rsidR="00BC46E4" w:rsidRDefault="00AD5B35" w:rsidP="00B9520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71705FFF" w14:textId="177767E4" w:rsidR="00BC46E4" w:rsidRPr="00307E6F" w:rsidRDefault="00BC46E4" w:rsidP="00B9520F">
            <w:pPr>
              <w:rPr>
                <w:rFonts w:ascii="Calibri" w:hAnsi="Calibri" w:cs="Calibri"/>
                <w:i/>
                <w:iCs/>
                <w:color w:val="4F81BD" w:themeColor="accent1"/>
                <w:sz w:val="18"/>
                <w:szCs w:val="18"/>
                <w:lang w:val="en-GB"/>
              </w:rPr>
            </w:pPr>
            <w:r w:rsidRPr="00307E6F">
              <w:rPr>
                <w:rFonts w:ascii="Calibri" w:hAnsi="Calibri" w:cs="Calibri"/>
                <w:i/>
                <w:iCs/>
                <w:color w:val="4F81BD" w:themeColor="accent1"/>
                <w:sz w:val="18"/>
                <w:szCs w:val="18"/>
                <w:lang w:val="en-GB"/>
              </w:rPr>
              <w:t>Device/SIM delivery &amp; returns</w:t>
            </w:r>
          </w:p>
        </w:tc>
      </w:tr>
      <w:tr w:rsidR="00BC46E4" w:rsidRPr="009E21A4" w14:paraId="0E51176E" w14:textId="77777777" w:rsidTr="00B9520F">
        <w:tc>
          <w:tcPr>
            <w:tcW w:w="3227" w:type="dxa"/>
          </w:tcPr>
          <w:p w14:paraId="7AA892C9" w14:textId="77777777" w:rsidR="00BC46E4" w:rsidRDefault="00BC46E4" w:rsidP="00B9520F">
            <w:pPr>
              <w:rPr>
                <w:rFonts w:ascii="Calibri" w:hAnsi="Calibri" w:cs="Calibri"/>
                <w:sz w:val="20"/>
                <w:szCs w:val="20"/>
              </w:rPr>
            </w:pPr>
            <w:r>
              <w:rPr>
                <w:rFonts w:ascii="Calibri" w:hAnsi="Calibri" w:cs="Calibri"/>
                <w:sz w:val="20"/>
                <w:szCs w:val="20"/>
              </w:rPr>
              <w:t>Field operations</w:t>
            </w:r>
          </w:p>
        </w:tc>
        <w:tc>
          <w:tcPr>
            <w:tcW w:w="1417" w:type="dxa"/>
          </w:tcPr>
          <w:p w14:paraId="30141358" w14:textId="5AD95DE8" w:rsidR="00BC46E4" w:rsidRDefault="00AD5B35" w:rsidP="00B9520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0D36E738" w14:textId="5FF48371" w:rsidR="00BC46E4" w:rsidRPr="00A657B6" w:rsidRDefault="00BC46E4" w:rsidP="00B9520F">
            <w:pPr>
              <w:rPr>
                <w:rFonts w:ascii="Calibri" w:hAnsi="Calibri" w:cs="Calibri"/>
                <w:i/>
                <w:iCs/>
                <w:color w:val="4F81BD" w:themeColor="accent1"/>
                <w:sz w:val="18"/>
                <w:szCs w:val="18"/>
              </w:rPr>
            </w:pPr>
          </w:p>
        </w:tc>
      </w:tr>
      <w:tr w:rsidR="00BC46E4" w:rsidRPr="009E21A4" w14:paraId="0CD68DB1" w14:textId="77777777" w:rsidTr="00B9520F">
        <w:tc>
          <w:tcPr>
            <w:tcW w:w="8897" w:type="dxa"/>
            <w:gridSpan w:val="3"/>
            <w:shd w:val="clear" w:color="auto" w:fill="DBE5F1" w:themeFill="accent1" w:themeFillTint="33"/>
          </w:tcPr>
          <w:p w14:paraId="57FC8065" w14:textId="77777777" w:rsidR="00BC46E4" w:rsidRPr="008D2FEC" w:rsidRDefault="00BC46E4" w:rsidP="00B9520F">
            <w:pPr>
              <w:jc w:val="center"/>
              <w:rPr>
                <w:rFonts w:ascii="Calibri" w:hAnsi="Calibri" w:cs="Calibri"/>
                <w:b/>
                <w:bCs/>
                <w:i/>
                <w:iCs/>
                <w:color w:val="4F81BD" w:themeColor="accent1"/>
                <w:sz w:val="20"/>
                <w:szCs w:val="20"/>
              </w:rPr>
            </w:pPr>
            <w:r w:rsidRPr="008D2FEC">
              <w:rPr>
                <w:rFonts w:ascii="Calibri" w:hAnsi="Calibri" w:cs="Calibri"/>
                <w:b/>
                <w:bCs/>
                <w:lang w:val="en-GB"/>
              </w:rPr>
              <w:t>Run and assure services</w:t>
            </w:r>
          </w:p>
        </w:tc>
      </w:tr>
      <w:tr w:rsidR="00BC46E4" w:rsidRPr="009E21A4" w14:paraId="6A6B594D" w14:textId="77777777" w:rsidTr="00B9520F">
        <w:tc>
          <w:tcPr>
            <w:tcW w:w="3227" w:type="dxa"/>
          </w:tcPr>
          <w:p w14:paraId="1E068177" w14:textId="77777777" w:rsidR="00BC46E4" w:rsidRDefault="00BC46E4" w:rsidP="00B9520F">
            <w:pPr>
              <w:rPr>
                <w:rFonts w:ascii="Calibri" w:hAnsi="Calibri" w:cs="Calibri"/>
                <w:sz w:val="20"/>
                <w:szCs w:val="20"/>
              </w:rPr>
            </w:pPr>
            <w:r>
              <w:rPr>
                <w:rFonts w:ascii="Calibri" w:hAnsi="Calibri" w:cs="Calibri"/>
                <w:sz w:val="20"/>
                <w:szCs w:val="20"/>
              </w:rPr>
              <w:t>Network services (mobile, fixed, TV)</w:t>
            </w:r>
          </w:p>
        </w:tc>
        <w:tc>
          <w:tcPr>
            <w:tcW w:w="1417" w:type="dxa"/>
          </w:tcPr>
          <w:p w14:paraId="7AA1749D" w14:textId="17502D18" w:rsidR="00BC46E4" w:rsidRDefault="00AD5B35" w:rsidP="00B9520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1F03A8B1" w14:textId="198B8AD3" w:rsidR="00BC46E4" w:rsidRPr="00A657B6" w:rsidRDefault="00AD5B35" w:rsidP="00B9520F">
            <w:pPr>
              <w:rPr>
                <w:rFonts w:ascii="Calibri" w:hAnsi="Calibri" w:cs="Calibri"/>
                <w:i/>
                <w:iCs/>
                <w:color w:val="4F81BD" w:themeColor="accent1"/>
                <w:sz w:val="18"/>
                <w:szCs w:val="18"/>
              </w:rPr>
            </w:pPr>
            <w:r>
              <w:rPr>
                <w:rFonts w:ascii="Calibri" w:hAnsi="Calibri" w:cs="Calibri"/>
                <w:i/>
                <w:iCs/>
                <w:color w:val="4F81BD" w:themeColor="accent1"/>
                <w:sz w:val="18"/>
                <w:szCs w:val="18"/>
              </w:rPr>
              <w:t>5GSA services</w:t>
            </w:r>
          </w:p>
        </w:tc>
      </w:tr>
      <w:tr w:rsidR="00BC46E4" w:rsidRPr="009E21A4" w14:paraId="0F043D08" w14:textId="77777777" w:rsidTr="00B9520F">
        <w:tc>
          <w:tcPr>
            <w:tcW w:w="3227" w:type="dxa"/>
          </w:tcPr>
          <w:p w14:paraId="334DD85C" w14:textId="77777777" w:rsidR="00BC46E4" w:rsidRDefault="00BC46E4" w:rsidP="00B9520F">
            <w:pPr>
              <w:rPr>
                <w:rFonts w:ascii="Calibri" w:hAnsi="Calibri" w:cs="Calibri"/>
                <w:sz w:val="20"/>
                <w:szCs w:val="20"/>
              </w:rPr>
            </w:pPr>
            <w:r>
              <w:rPr>
                <w:rFonts w:ascii="Calibri" w:hAnsi="Calibri" w:cs="Calibri"/>
                <w:sz w:val="20"/>
                <w:szCs w:val="20"/>
              </w:rPr>
              <w:t>Faults, outages &amp; service assurance</w:t>
            </w:r>
          </w:p>
        </w:tc>
        <w:tc>
          <w:tcPr>
            <w:tcW w:w="1417" w:type="dxa"/>
          </w:tcPr>
          <w:p w14:paraId="4C71FECA" w14:textId="195970FC" w:rsidR="00BC46E4" w:rsidRDefault="00AD5B35" w:rsidP="00B9520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4C485C28" w14:textId="77777777" w:rsidR="00BC46E4" w:rsidRPr="00A657B6" w:rsidRDefault="00BC46E4" w:rsidP="00B9520F">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Issue detection, restoration, customer communications </w:t>
            </w:r>
          </w:p>
        </w:tc>
      </w:tr>
      <w:tr w:rsidR="00BC46E4" w:rsidRPr="009E21A4" w14:paraId="341FE73F" w14:textId="77777777" w:rsidTr="00B9520F">
        <w:tc>
          <w:tcPr>
            <w:tcW w:w="3227" w:type="dxa"/>
          </w:tcPr>
          <w:p w14:paraId="30A60EDC" w14:textId="77777777" w:rsidR="00BC46E4" w:rsidRDefault="00BC46E4" w:rsidP="00B9520F">
            <w:pPr>
              <w:rPr>
                <w:rFonts w:ascii="Calibri" w:hAnsi="Calibri" w:cs="Calibri"/>
                <w:sz w:val="20"/>
                <w:szCs w:val="20"/>
              </w:rPr>
            </w:pPr>
            <w:r>
              <w:rPr>
                <w:rFonts w:ascii="Calibri" w:hAnsi="Calibri" w:cs="Calibri"/>
                <w:sz w:val="20"/>
                <w:szCs w:val="20"/>
              </w:rPr>
              <w:t>Service operations &amp; support teams</w:t>
            </w:r>
          </w:p>
        </w:tc>
        <w:tc>
          <w:tcPr>
            <w:tcW w:w="1417" w:type="dxa"/>
          </w:tcPr>
          <w:p w14:paraId="6D94D52D" w14:textId="79DEB85F" w:rsidR="00BC46E4" w:rsidRDefault="00AD5B35" w:rsidP="00B9520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01C31597" w14:textId="77777777" w:rsidR="00BC46E4" w:rsidRPr="00A657B6" w:rsidRDefault="00BC46E4" w:rsidP="00B9520F">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Operational processes, monitoring, incident handling </w:t>
            </w:r>
          </w:p>
        </w:tc>
      </w:tr>
      <w:tr w:rsidR="00BC46E4" w:rsidRPr="009E21A4" w14:paraId="12C1412C" w14:textId="77777777" w:rsidTr="00B9520F">
        <w:tc>
          <w:tcPr>
            <w:tcW w:w="8897" w:type="dxa"/>
            <w:gridSpan w:val="3"/>
            <w:shd w:val="clear" w:color="auto" w:fill="DBE5F1" w:themeFill="accent1" w:themeFillTint="33"/>
          </w:tcPr>
          <w:p w14:paraId="46F727DE" w14:textId="77777777" w:rsidR="00BC46E4" w:rsidRDefault="00BC46E4" w:rsidP="00B9520F">
            <w:pPr>
              <w:jc w:val="center"/>
              <w:rPr>
                <w:rFonts w:ascii="Calibri" w:hAnsi="Calibri" w:cs="Calibri"/>
                <w:i/>
                <w:iCs/>
                <w:color w:val="4F81BD" w:themeColor="accent1"/>
                <w:sz w:val="20"/>
                <w:szCs w:val="20"/>
              </w:rPr>
            </w:pPr>
            <w:r w:rsidRPr="0072283E">
              <w:rPr>
                <w:rFonts w:ascii="Calibri" w:hAnsi="Calibri" w:cs="Calibri"/>
                <w:b/>
                <w:bCs/>
                <w:lang w:val="en-GB"/>
              </w:rPr>
              <w:t>Money, account and trust</w:t>
            </w:r>
          </w:p>
        </w:tc>
      </w:tr>
      <w:tr w:rsidR="00BC46E4" w:rsidRPr="009E21A4" w14:paraId="7B1536C9" w14:textId="77777777" w:rsidTr="00B9520F">
        <w:tc>
          <w:tcPr>
            <w:tcW w:w="3227" w:type="dxa"/>
          </w:tcPr>
          <w:p w14:paraId="1AEE0071" w14:textId="77777777" w:rsidR="00BC46E4" w:rsidRDefault="00BC46E4" w:rsidP="00B9520F">
            <w:pPr>
              <w:rPr>
                <w:rFonts w:ascii="Calibri" w:hAnsi="Calibri" w:cs="Calibri"/>
                <w:sz w:val="20"/>
                <w:szCs w:val="20"/>
              </w:rPr>
            </w:pPr>
            <w:r>
              <w:rPr>
                <w:rFonts w:ascii="Calibri" w:hAnsi="Calibri" w:cs="Calibri"/>
                <w:sz w:val="20"/>
                <w:szCs w:val="20"/>
              </w:rPr>
              <w:t>Billing, payments &amp; customer finance</w:t>
            </w:r>
          </w:p>
        </w:tc>
        <w:tc>
          <w:tcPr>
            <w:tcW w:w="1417" w:type="dxa"/>
          </w:tcPr>
          <w:p w14:paraId="37939F28" w14:textId="70541FBA" w:rsidR="00BC46E4" w:rsidRDefault="00AD5B35" w:rsidP="00B9520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354D8C89" w14:textId="2A323B0B" w:rsidR="00BC46E4" w:rsidRPr="00A657B6" w:rsidRDefault="007953DA" w:rsidP="00B9520F">
            <w:pPr>
              <w:rPr>
                <w:rFonts w:ascii="Calibri" w:hAnsi="Calibri" w:cs="Calibri"/>
                <w:i/>
                <w:iCs/>
                <w:color w:val="4F81BD" w:themeColor="accent1"/>
                <w:sz w:val="18"/>
                <w:szCs w:val="18"/>
              </w:rPr>
            </w:pPr>
            <w:r>
              <w:rPr>
                <w:rFonts w:ascii="Calibri" w:hAnsi="Calibri" w:cs="Calibri"/>
                <w:i/>
                <w:iCs/>
                <w:color w:val="4F81BD" w:themeColor="accent1"/>
                <w:sz w:val="18"/>
                <w:szCs w:val="18"/>
              </w:rPr>
              <w:t>Customers should be charged accurately when using 5GSA</w:t>
            </w:r>
            <w:r w:rsidR="00BC46E4" w:rsidRPr="00A657B6">
              <w:rPr>
                <w:rFonts w:ascii="Calibri" w:hAnsi="Calibri" w:cs="Calibri"/>
                <w:i/>
                <w:iCs/>
                <w:color w:val="4F81BD" w:themeColor="accent1"/>
                <w:sz w:val="18"/>
                <w:szCs w:val="18"/>
              </w:rPr>
              <w:t> </w:t>
            </w:r>
          </w:p>
        </w:tc>
      </w:tr>
      <w:tr w:rsidR="00BC46E4" w:rsidRPr="009E21A4" w14:paraId="5D121A50" w14:textId="77777777" w:rsidTr="00B9520F">
        <w:tc>
          <w:tcPr>
            <w:tcW w:w="3227" w:type="dxa"/>
          </w:tcPr>
          <w:p w14:paraId="77E3C71C" w14:textId="77777777" w:rsidR="00BC46E4" w:rsidRDefault="00BC46E4" w:rsidP="00B9520F">
            <w:pPr>
              <w:rPr>
                <w:rFonts w:ascii="Calibri" w:hAnsi="Calibri" w:cs="Calibri"/>
                <w:sz w:val="20"/>
                <w:szCs w:val="20"/>
              </w:rPr>
            </w:pPr>
            <w:r>
              <w:rPr>
                <w:rFonts w:ascii="Calibri" w:hAnsi="Calibri" w:cs="Calibri"/>
                <w:sz w:val="20"/>
                <w:szCs w:val="20"/>
              </w:rPr>
              <w:t>Customer accounts, identity and permissions</w:t>
            </w:r>
          </w:p>
        </w:tc>
        <w:tc>
          <w:tcPr>
            <w:tcW w:w="1417" w:type="dxa"/>
          </w:tcPr>
          <w:p w14:paraId="785A7461" w14:textId="640FE072" w:rsidR="00BC46E4" w:rsidRDefault="007953DA" w:rsidP="00B9520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412FAD24" w14:textId="44068681" w:rsidR="00BC46E4" w:rsidRPr="00A657B6" w:rsidRDefault="007953DA" w:rsidP="00B9520F">
            <w:pPr>
              <w:rPr>
                <w:rFonts w:ascii="Calibri" w:hAnsi="Calibri" w:cs="Calibri"/>
                <w:i/>
                <w:iCs/>
                <w:color w:val="4F81BD" w:themeColor="accent1"/>
                <w:sz w:val="18"/>
                <w:szCs w:val="18"/>
              </w:rPr>
            </w:pPr>
            <w:r>
              <w:rPr>
                <w:rFonts w:ascii="Calibri" w:hAnsi="Calibri" w:cs="Calibri"/>
                <w:i/>
                <w:iCs/>
                <w:color w:val="4F81BD" w:themeColor="accent1"/>
                <w:sz w:val="18"/>
                <w:szCs w:val="18"/>
              </w:rPr>
              <w:t>Assume no impacts</w:t>
            </w:r>
            <w:r w:rsidR="00BC46E4" w:rsidRPr="00A657B6">
              <w:rPr>
                <w:rFonts w:ascii="Calibri" w:hAnsi="Calibri" w:cs="Calibri"/>
                <w:i/>
                <w:iCs/>
                <w:color w:val="4F81BD" w:themeColor="accent1"/>
                <w:sz w:val="18"/>
                <w:szCs w:val="18"/>
              </w:rPr>
              <w:t> </w:t>
            </w:r>
          </w:p>
        </w:tc>
      </w:tr>
      <w:tr w:rsidR="00BC46E4" w:rsidRPr="009E21A4" w14:paraId="7CD40FE2" w14:textId="77777777" w:rsidTr="00B9520F">
        <w:tc>
          <w:tcPr>
            <w:tcW w:w="8897" w:type="dxa"/>
            <w:gridSpan w:val="3"/>
            <w:shd w:val="clear" w:color="auto" w:fill="DBE5F1" w:themeFill="accent1" w:themeFillTint="33"/>
          </w:tcPr>
          <w:p w14:paraId="1A885FE8" w14:textId="77777777" w:rsidR="00BC46E4" w:rsidRDefault="00BC46E4" w:rsidP="00B9520F">
            <w:pPr>
              <w:jc w:val="center"/>
              <w:rPr>
                <w:rFonts w:ascii="Calibri" w:hAnsi="Calibri" w:cs="Calibri"/>
                <w:i/>
                <w:iCs/>
                <w:color w:val="4F81BD" w:themeColor="accent1"/>
                <w:sz w:val="20"/>
                <w:szCs w:val="20"/>
              </w:rPr>
            </w:pPr>
            <w:r w:rsidRPr="008A302E">
              <w:rPr>
                <w:rFonts w:ascii="Calibri" w:hAnsi="Calibri" w:cs="Calibri"/>
                <w:b/>
                <w:bCs/>
                <w:lang w:val="en-GB"/>
              </w:rPr>
              <w:t>Other</w:t>
            </w:r>
          </w:p>
        </w:tc>
      </w:tr>
      <w:tr w:rsidR="00BC46E4" w:rsidRPr="009E21A4" w14:paraId="09B83303" w14:textId="77777777" w:rsidTr="00B9520F">
        <w:tc>
          <w:tcPr>
            <w:tcW w:w="3227" w:type="dxa"/>
          </w:tcPr>
          <w:p w14:paraId="6E7251AD" w14:textId="77777777" w:rsidR="00BC46E4" w:rsidRDefault="00BC46E4" w:rsidP="00B9520F">
            <w:pPr>
              <w:rPr>
                <w:rFonts w:ascii="Calibri" w:hAnsi="Calibri" w:cs="Calibri"/>
                <w:sz w:val="20"/>
                <w:szCs w:val="20"/>
              </w:rPr>
            </w:pPr>
            <w:r>
              <w:rPr>
                <w:rFonts w:ascii="Calibri" w:hAnsi="Calibri" w:cs="Calibri"/>
                <w:sz w:val="20"/>
                <w:szCs w:val="20"/>
              </w:rPr>
              <w:t>Wholesale services &amp; support</w:t>
            </w:r>
          </w:p>
        </w:tc>
        <w:tc>
          <w:tcPr>
            <w:tcW w:w="1417" w:type="dxa"/>
          </w:tcPr>
          <w:p w14:paraId="32B44E5D" w14:textId="4962DB21" w:rsidR="00BC46E4" w:rsidRDefault="007953DA" w:rsidP="00B9520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4A2F0AA5" w14:textId="16253EE8" w:rsidR="00BC46E4" w:rsidRDefault="007953DA" w:rsidP="00B9520F">
            <w:pPr>
              <w:rPr>
                <w:rFonts w:ascii="Calibri" w:hAnsi="Calibri" w:cs="Calibri"/>
                <w:i/>
                <w:iCs/>
                <w:color w:val="4F81BD" w:themeColor="accent1"/>
                <w:sz w:val="20"/>
                <w:szCs w:val="20"/>
              </w:rPr>
            </w:pPr>
            <w:r>
              <w:rPr>
                <w:rFonts w:ascii="Calibri" w:hAnsi="Calibri" w:cs="Calibri"/>
                <w:i/>
                <w:iCs/>
                <w:color w:val="4F81BD" w:themeColor="accent1"/>
                <w:sz w:val="20"/>
                <w:szCs w:val="20"/>
              </w:rPr>
              <w:t>n/a</w:t>
            </w:r>
          </w:p>
        </w:tc>
      </w:tr>
      <w:tr w:rsidR="00BC46E4" w:rsidRPr="009E21A4" w14:paraId="151C8E54" w14:textId="77777777" w:rsidTr="00B9520F">
        <w:tc>
          <w:tcPr>
            <w:tcW w:w="3227" w:type="dxa"/>
          </w:tcPr>
          <w:p w14:paraId="7A89B01C" w14:textId="77777777" w:rsidR="00BC46E4" w:rsidRDefault="00BC46E4" w:rsidP="00B9520F">
            <w:pPr>
              <w:rPr>
                <w:rFonts w:ascii="Calibri" w:hAnsi="Calibri" w:cs="Calibri"/>
                <w:sz w:val="20"/>
                <w:szCs w:val="20"/>
              </w:rPr>
            </w:pPr>
          </w:p>
        </w:tc>
        <w:tc>
          <w:tcPr>
            <w:tcW w:w="1417" w:type="dxa"/>
          </w:tcPr>
          <w:p w14:paraId="0F3620F4" w14:textId="77777777" w:rsidR="00BC46E4" w:rsidRDefault="00BC46E4" w:rsidP="00B9520F">
            <w:pPr>
              <w:jc w:val="center"/>
              <w:rPr>
                <w:rFonts w:ascii="Calibri" w:hAnsi="Calibri" w:cs="Calibri"/>
                <w:i/>
                <w:iCs/>
                <w:color w:val="4F81BD" w:themeColor="accent1"/>
                <w:sz w:val="20"/>
                <w:szCs w:val="20"/>
              </w:rPr>
            </w:pPr>
          </w:p>
        </w:tc>
        <w:tc>
          <w:tcPr>
            <w:tcW w:w="4253" w:type="dxa"/>
          </w:tcPr>
          <w:p w14:paraId="2A9AF101" w14:textId="77777777" w:rsidR="00BC46E4" w:rsidRDefault="00BC46E4" w:rsidP="00B9520F">
            <w:pPr>
              <w:rPr>
                <w:rFonts w:ascii="Calibri" w:hAnsi="Calibri" w:cs="Calibri"/>
                <w:i/>
                <w:iCs/>
                <w:color w:val="4F81BD" w:themeColor="accent1"/>
                <w:sz w:val="20"/>
                <w:szCs w:val="20"/>
              </w:rPr>
            </w:pPr>
          </w:p>
        </w:tc>
      </w:tr>
    </w:tbl>
    <w:p w14:paraId="3467EF91" w14:textId="77777777" w:rsidR="00BC46E4" w:rsidRDefault="00BC46E4" w:rsidP="00053FC4">
      <w:pPr>
        <w:rPr>
          <w:rFonts w:ascii="Calibri" w:hAnsi="Calibri" w:cs="Calibri"/>
          <w:lang w:val="en-GB"/>
        </w:rPr>
      </w:pPr>
    </w:p>
    <w:p w14:paraId="49ECCDAD" w14:textId="77777777" w:rsidR="00BC46E4" w:rsidRPr="006E7C05" w:rsidRDefault="00BC46E4" w:rsidP="00053FC4">
      <w:pPr>
        <w:rPr>
          <w:rFonts w:ascii="Calibri" w:hAnsi="Calibri" w:cs="Calibri"/>
        </w:rPr>
      </w:pPr>
    </w:p>
    <w:p w14:paraId="24AA1C0B" w14:textId="77777777" w:rsidR="00073993" w:rsidRDefault="00073993">
      <w:pPr>
        <w:rPr>
          <w:rFonts w:ascii="Calibri" w:hAnsi="Calibri" w:cs="Calibri"/>
          <w:b/>
          <w:bCs/>
        </w:rPr>
      </w:pPr>
    </w:p>
    <w:p w14:paraId="0770F622" w14:textId="5CB4CB47" w:rsidR="00280D0A" w:rsidRPr="001806B0" w:rsidRDefault="00542206" w:rsidP="001E4023">
      <w:pPr>
        <w:pStyle w:val="Heading1"/>
        <w:numPr>
          <w:ilvl w:val="0"/>
          <w:numId w:val="10"/>
        </w:numPr>
        <w:spacing w:before="240"/>
        <w:ind w:left="357" w:hanging="357"/>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061602" w:rsidRPr="009E21A4" w14:paraId="37F5FA21" w14:textId="77777777" w:rsidTr="00BB2314">
        <w:tc>
          <w:tcPr>
            <w:tcW w:w="3794" w:type="dxa"/>
          </w:tcPr>
          <w:p w14:paraId="35019B2A" w14:textId="3813E31C" w:rsidR="00061602" w:rsidRPr="009E21A4" w:rsidRDefault="007E684C">
            <w:pPr>
              <w:rPr>
                <w:rFonts w:ascii="Calibri" w:hAnsi="Calibri" w:cs="Calibri"/>
                <w:b/>
                <w:bCs/>
                <w:sz w:val="20"/>
                <w:szCs w:val="20"/>
              </w:rPr>
            </w:pPr>
            <w:r>
              <w:rPr>
                <w:rFonts w:ascii="Calibri" w:hAnsi="Calibri" w:cs="Calibri"/>
                <w:b/>
                <w:bCs/>
                <w:sz w:val="20"/>
                <w:szCs w:val="20"/>
              </w:rPr>
              <w:t xml:space="preserve">Has any solution </w:t>
            </w:r>
            <w:r w:rsidR="00AC26FB">
              <w:rPr>
                <w:rFonts w:ascii="Calibri" w:hAnsi="Calibri" w:cs="Calibri"/>
                <w:b/>
                <w:bCs/>
                <w:sz w:val="20"/>
                <w:szCs w:val="20"/>
              </w:rPr>
              <w:t>assessment</w:t>
            </w:r>
            <w:r>
              <w:rPr>
                <w:rFonts w:ascii="Calibri" w:hAnsi="Calibri" w:cs="Calibri"/>
                <w:b/>
                <w:bCs/>
                <w:sz w:val="20"/>
                <w:szCs w:val="20"/>
              </w:rPr>
              <w:t xml:space="preserve"> been don</w:t>
            </w:r>
            <w:r w:rsidR="00CD7E5D">
              <w:rPr>
                <w:rFonts w:ascii="Calibri" w:hAnsi="Calibri" w:cs="Calibri"/>
                <w:b/>
                <w:bCs/>
                <w:sz w:val="20"/>
                <w:szCs w:val="20"/>
              </w:rPr>
              <w:t xml:space="preserve">e? </w:t>
            </w:r>
            <w:r w:rsidR="00CD7E5D" w:rsidRPr="0016608D">
              <w:rPr>
                <w:rFonts w:ascii="Calibri" w:hAnsi="Calibri" w:cs="Calibri"/>
                <w:i/>
                <w:iCs/>
                <w:sz w:val="20"/>
                <w:szCs w:val="20"/>
              </w:rPr>
              <w:t xml:space="preserve">Include links to </w:t>
            </w:r>
            <w:r w:rsidR="00E420CB" w:rsidRPr="0016608D">
              <w:rPr>
                <w:rFonts w:ascii="Calibri" w:hAnsi="Calibri" w:cs="Calibri"/>
                <w:i/>
                <w:iCs/>
                <w:sz w:val="20"/>
                <w:szCs w:val="20"/>
              </w:rPr>
              <w:t>existing</w:t>
            </w:r>
            <w:r w:rsidR="00D95C24" w:rsidRPr="0016608D">
              <w:rPr>
                <w:rFonts w:ascii="Calibri" w:hAnsi="Calibri" w:cs="Calibri"/>
                <w:i/>
                <w:iCs/>
                <w:sz w:val="20"/>
                <w:szCs w:val="20"/>
              </w:rPr>
              <w:t xml:space="preserve"> solution options, blueprints</w:t>
            </w:r>
            <w:r w:rsidR="3326F244" w:rsidRPr="0016608D">
              <w:rPr>
                <w:rFonts w:ascii="Calibri" w:hAnsi="Calibri" w:cs="Calibri"/>
                <w:i/>
                <w:iCs/>
                <w:sz w:val="20"/>
                <w:szCs w:val="20"/>
              </w:rPr>
              <w:t>,</w:t>
            </w:r>
            <w:r w:rsidR="00D95C24" w:rsidRPr="0016608D">
              <w:rPr>
                <w:rFonts w:ascii="Calibri" w:hAnsi="Calibri" w:cs="Calibri"/>
                <w:i/>
                <w:iCs/>
                <w:sz w:val="20"/>
                <w:szCs w:val="20"/>
              </w:rPr>
              <w:t xml:space="preserve"> etc</w:t>
            </w:r>
            <w:r w:rsidR="00FC0EAE" w:rsidRPr="0016608D">
              <w:rPr>
                <w:rFonts w:ascii="Calibri" w:hAnsi="Calibri" w:cs="Calibri"/>
                <w:i/>
                <w:iCs/>
                <w:sz w:val="20"/>
                <w:szCs w:val="20"/>
              </w:rPr>
              <w:t>.</w:t>
            </w:r>
            <w:r w:rsidR="00D95C24" w:rsidRPr="0016608D">
              <w:rPr>
                <w:rFonts w:ascii="Calibri" w:hAnsi="Calibri" w:cs="Calibri"/>
                <w:i/>
                <w:iCs/>
                <w:sz w:val="20"/>
                <w:szCs w:val="20"/>
              </w:rPr>
              <w:t xml:space="preserve"> that</w:t>
            </w:r>
            <w:r w:rsidR="00E420CB" w:rsidRPr="0016608D">
              <w:rPr>
                <w:rFonts w:ascii="Calibri" w:hAnsi="Calibri" w:cs="Calibri"/>
                <w:i/>
                <w:iCs/>
                <w:sz w:val="20"/>
                <w:szCs w:val="20"/>
              </w:rPr>
              <w:t xml:space="preserve"> </w:t>
            </w:r>
            <w:r w:rsidR="00A42479">
              <w:rPr>
                <w:rFonts w:ascii="Calibri" w:hAnsi="Calibri" w:cs="Calibri"/>
                <w:i/>
                <w:iCs/>
                <w:sz w:val="20"/>
                <w:szCs w:val="20"/>
              </w:rPr>
              <w:t>may</w:t>
            </w:r>
            <w:r w:rsidR="00E420CB" w:rsidRPr="0016608D">
              <w:rPr>
                <w:rFonts w:ascii="Calibri" w:hAnsi="Calibri" w:cs="Calibri"/>
                <w:i/>
                <w:iCs/>
                <w:sz w:val="20"/>
                <w:szCs w:val="20"/>
              </w:rPr>
              <w:t xml:space="preserve"> support </w:t>
            </w:r>
            <w:r w:rsidR="00A42479">
              <w:rPr>
                <w:rFonts w:ascii="Calibri" w:hAnsi="Calibri" w:cs="Calibri"/>
                <w:i/>
                <w:iCs/>
                <w:sz w:val="20"/>
                <w:szCs w:val="20"/>
              </w:rPr>
              <w:t>T Shirt sizing</w:t>
            </w:r>
            <w:r w:rsidR="00D95C24" w:rsidRPr="0016608D">
              <w:rPr>
                <w:rFonts w:ascii="Calibri" w:hAnsi="Calibri" w:cs="Calibri"/>
                <w:i/>
                <w:iCs/>
                <w:sz w:val="20"/>
                <w:szCs w:val="20"/>
              </w:rPr>
              <w:t xml:space="preserve">  </w:t>
            </w:r>
          </w:p>
        </w:tc>
        <w:tc>
          <w:tcPr>
            <w:tcW w:w="5103" w:type="dxa"/>
          </w:tcPr>
          <w:p w14:paraId="19AA5E72" w14:textId="11570CEA" w:rsidR="00061602" w:rsidRPr="001D62AE" w:rsidRDefault="004C32CB">
            <w:pP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Insert link here.</w:t>
            </w:r>
          </w:p>
        </w:tc>
      </w:tr>
      <w:tr w:rsidR="00300DD6" w:rsidRPr="009E21A4" w14:paraId="2072402C" w14:textId="77777777" w:rsidTr="00BB2314">
        <w:tc>
          <w:tcPr>
            <w:tcW w:w="3794" w:type="dxa"/>
          </w:tcPr>
          <w:p w14:paraId="6F77AE41" w14:textId="77777777" w:rsidR="0016608D" w:rsidRDefault="00A951CA">
            <w:pPr>
              <w:rPr>
                <w:rFonts w:ascii="Calibri" w:hAnsi="Calibri" w:cs="Calibri"/>
                <w:b/>
                <w:bCs/>
                <w:sz w:val="20"/>
                <w:szCs w:val="20"/>
              </w:rPr>
            </w:pPr>
            <w:r w:rsidRPr="009E21A4">
              <w:rPr>
                <w:rFonts w:ascii="Calibri" w:hAnsi="Calibri" w:cs="Calibri"/>
                <w:b/>
                <w:bCs/>
                <w:sz w:val="20"/>
                <w:szCs w:val="20"/>
              </w:rPr>
              <w:t xml:space="preserve">Are there any </w:t>
            </w:r>
            <w:r w:rsidR="007E684C">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457D5B7C" w14:textId="02269CF8" w:rsidR="00300DD6" w:rsidRPr="008B0AFB" w:rsidRDefault="0016608D">
            <w:pPr>
              <w:rPr>
                <w:rFonts w:ascii="Calibri" w:hAnsi="Calibri" w:cs="Calibri"/>
                <w:b/>
                <w:bCs/>
                <w:sz w:val="20"/>
                <w:szCs w:val="20"/>
                <w:lang w:val="en-GB"/>
              </w:rPr>
            </w:pPr>
            <w:r>
              <w:rPr>
                <w:rFonts w:ascii="Calibri" w:hAnsi="Calibri" w:cs="Calibri"/>
                <w:i/>
                <w:iCs/>
                <w:sz w:val="20"/>
                <w:szCs w:val="20"/>
              </w:rPr>
              <w:t xml:space="preserve">e.g. </w:t>
            </w:r>
            <w:r w:rsidR="004C32CB">
              <w:rPr>
                <w:rFonts w:ascii="Calibri" w:hAnsi="Calibri" w:cs="Calibri"/>
                <w:i/>
                <w:iCs/>
                <w:sz w:val="20"/>
                <w:szCs w:val="20"/>
              </w:rPr>
              <w:t>Links to slides</w:t>
            </w:r>
            <w:r w:rsidR="00183BC7">
              <w:rPr>
                <w:rFonts w:ascii="Calibri" w:hAnsi="Calibri" w:cs="Calibri"/>
                <w:i/>
                <w:iCs/>
                <w:sz w:val="20"/>
                <w:szCs w:val="20"/>
              </w:rPr>
              <w:t xml:space="preserve">, customer personas </w:t>
            </w:r>
            <w:r w:rsidR="004003CF">
              <w:rPr>
                <w:rFonts w:ascii="Calibri" w:hAnsi="Calibri" w:cs="Calibri"/>
                <w:i/>
                <w:iCs/>
                <w:sz w:val="20"/>
                <w:szCs w:val="20"/>
              </w:rPr>
              <w:t>etc.</w:t>
            </w:r>
          </w:p>
        </w:tc>
        <w:tc>
          <w:tcPr>
            <w:tcW w:w="5103" w:type="dxa"/>
          </w:tcPr>
          <w:p w14:paraId="752B7D49" w14:textId="215C4110" w:rsidR="00300DD6" w:rsidRPr="001D62AE" w:rsidRDefault="00FD3A2A">
            <w:pPr>
              <w:rPr>
                <w:rFonts w:ascii="Calibri" w:hAnsi="Calibri" w:cs="Calibri"/>
                <w:b/>
                <w:bCs/>
                <w:color w:val="4F81BD" w:themeColor="accent1"/>
                <w:sz w:val="20"/>
                <w:szCs w:val="20"/>
              </w:rPr>
            </w:pPr>
            <w:r w:rsidRPr="001D62AE">
              <w:rPr>
                <w:rFonts w:ascii="Calibri" w:hAnsi="Calibri" w:cs="Calibri"/>
                <w:i/>
                <w:iCs/>
                <w:color w:val="4F81BD" w:themeColor="accent1"/>
                <w:sz w:val="20"/>
                <w:szCs w:val="20"/>
              </w:rPr>
              <w:t>Insert link here.</w:t>
            </w:r>
          </w:p>
        </w:tc>
      </w:tr>
    </w:tbl>
    <w:p w14:paraId="12C84652" w14:textId="26D010C4" w:rsidR="00280D0A" w:rsidRDefault="00280D0A" w:rsidP="006540C6">
      <w:pPr>
        <w:rPr>
          <w:rFonts w:ascii="Calibri" w:hAnsi="Calibri" w:cs="Calibri"/>
        </w:rPr>
      </w:pPr>
    </w:p>
    <w:p w14:paraId="3C1956C0" w14:textId="77777777"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t>For information: Next steps</w:t>
            </w:r>
          </w:p>
          <w:p w14:paraId="5F8D3206" w14:textId="32FAB50E" w:rsidR="00AA1319" w:rsidRPr="007962CF" w:rsidRDefault="00AA1319" w:rsidP="00AA1319">
            <w:pPr>
              <w:pStyle w:val="ListParagraph"/>
              <w:numPr>
                <w:ilvl w:val="0"/>
                <w:numId w:val="12"/>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4651D8ED" w:rsidR="00AA1319" w:rsidRPr="007962CF" w:rsidRDefault="00AA1319" w:rsidP="00AA1319">
            <w:pPr>
              <w:pStyle w:val="ListParagraph"/>
              <w:numPr>
                <w:ilvl w:val="0"/>
                <w:numId w:val="12"/>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Once you have a potential sponsor, budget reference and priority from the person or body that prioritises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[Insert BEM team inbox here]</w:t>
            </w:r>
            <w:r w:rsidRPr="007962CF">
              <w:rPr>
                <w:rFonts w:ascii="Calibri" w:hAnsi="Calibri" w:cs="Calibri"/>
                <w:i/>
                <w:iCs/>
                <w:sz w:val="20"/>
                <w:szCs w:val="20"/>
              </w:rPr>
              <w:t xml:space="preserve"> </w:t>
            </w:r>
          </w:p>
          <w:p w14:paraId="0DC8172B" w14:textId="77777777" w:rsidR="00AA1319" w:rsidRPr="007962CF" w:rsidRDefault="00AA1319" w:rsidP="00AA1319">
            <w:pPr>
              <w:pStyle w:val="ListParagraph"/>
              <w:numPr>
                <w:ilvl w:val="0"/>
                <w:numId w:val="12"/>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may 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12"/>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TechM. </w:t>
            </w:r>
          </w:p>
          <w:p w14:paraId="7F41521A" w14:textId="77777777" w:rsidR="00AA1319" w:rsidRPr="007962CF" w:rsidRDefault="00AA1319" w:rsidP="00AA1319">
            <w:pPr>
              <w:pStyle w:val="ListParagraph"/>
              <w:numPr>
                <w:ilvl w:val="0"/>
                <w:numId w:val="12"/>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0"/>
      <w:headerReference w:type="default" r:id="rId11"/>
      <w:headerReference w:type="first" r:id="rId12"/>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742F6" w14:textId="77777777" w:rsidR="00030EE4" w:rsidRDefault="00030EE4" w:rsidP="006540C6">
      <w:pPr>
        <w:spacing w:after="0" w:line="240" w:lineRule="auto"/>
      </w:pPr>
      <w:r>
        <w:separator/>
      </w:r>
    </w:p>
  </w:endnote>
  <w:endnote w:type="continuationSeparator" w:id="0">
    <w:p w14:paraId="3AA1B39F" w14:textId="77777777" w:rsidR="00030EE4" w:rsidRDefault="00030EE4"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DCE4" w14:textId="77777777" w:rsidR="00030EE4" w:rsidRDefault="00030EE4" w:rsidP="006540C6">
      <w:pPr>
        <w:spacing w:after="0" w:line="240" w:lineRule="auto"/>
      </w:pPr>
      <w:r>
        <w:separator/>
      </w:r>
    </w:p>
  </w:footnote>
  <w:footnote w:type="continuationSeparator" w:id="0">
    <w:p w14:paraId="34027B83" w14:textId="77777777" w:rsidR="00030EE4" w:rsidRDefault="00030EE4"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C801" w14:textId="77777777" w:rsidR="006540C6" w:rsidRDefault="0074199E">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36D39F9E-87C9-4267-AC15-0CBA4A94996F}"/>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2B2C025" w14:textId="7777777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72B2C025" w14:textId="7777777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DC99" w14:textId="51048AF9" w:rsidR="006540C6" w:rsidRPr="00DA5AB1" w:rsidRDefault="0074199E"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4AD2EB7F-0A98-4CF7-8637-5FABF1A51D1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4E824101" w14:textId="7777777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4E824101" w14:textId="7777777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r w:rsidR="006540C6" w:rsidRPr="00DA5AB1">
      <w:rPr>
        <w:rFonts w:ascii="Calibri" w:hAnsi="Calibri" w:cs="Calibri"/>
        <w:sz w:val="22"/>
        <w:szCs w:val="22"/>
      </w:rPr>
      <w:t xml:space="preserve">Prototype Vision Card </w:t>
    </w:r>
    <w:r w:rsidR="00BC04DB" w:rsidRPr="00DA5AB1">
      <w:rPr>
        <w:rFonts w:ascii="Calibri" w:hAnsi="Calibri" w:cs="Calibri"/>
        <w:sz w:val="22"/>
        <w:szCs w:val="22"/>
      </w:rPr>
      <w:t>2026</w:t>
    </w:r>
    <w:r w:rsidR="002346F3">
      <w:rPr>
        <w:rFonts w:ascii="Calibri" w:hAnsi="Calibri" w:cs="Calibri"/>
        <w:sz w:val="22"/>
        <w:szCs w:val="22"/>
      </w:rPr>
      <w:t>.03</w:t>
    </w:r>
    <w:r w:rsidR="003508DE">
      <w:rPr>
        <w:rFonts w:ascii="Calibri" w:hAnsi="Calibri" w:cs="Calibri"/>
        <w:sz w:val="22"/>
        <w:szCs w:val="22"/>
      </w:rPr>
      <w:t>a</w:t>
    </w:r>
  </w:p>
  <w:p w14:paraId="0EBDD1EC" w14:textId="77777777" w:rsidR="006540C6" w:rsidRDefault="00654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822C" w14:textId="77777777" w:rsidR="006540C6" w:rsidRDefault="0074199E">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4F087276-A850-445E-988D-01D9873866D7}"/>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6049D0D" w14:textId="7777777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76049D0D" w14:textId="7777777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1B503D"/>
    <w:multiLevelType w:val="hybridMultilevel"/>
    <w:tmpl w:val="1136B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1AC25A0"/>
    <w:multiLevelType w:val="hybridMultilevel"/>
    <w:tmpl w:val="37AAF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A775F77"/>
    <w:multiLevelType w:val="hybridMultilevel"/>
    <w:tmpl w:val="3DE63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0C796B"/>
    <w:multiLevelType w:val="hybridMultilevel"/>
    <w:tmpl w:val="50867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072C37"/>
    <w:multiLevelType w:val="hybridMultilevel"/>
    <w:tmpl w:val="EE62E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E14C1F"/>
    <w:multiLevelType w:val="hybridMultilevel"/>
    <w:tmpl w:val="1B0E3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8119293">
    <w:abstractNumId w:val="9"/>
  </w:num>
  <w:num w:numId="2" w16cid:durableId="1098020669">
    <w:abstractNumId w:val="12"/>
  </w:num>
  <w:num w:numId="3" w16cid:durableId="1163862706">
    <w:abstractNumId w:val="17"/>
  </w:num>
  <w:num w:numId="4" w16cid:durableId="1269043902">
    <w:abstractNumId w:val="3"/>
  </w:num>
  <w:num w:numId="5" w16cid:durableId="1322125374">
    <w:abstractNumId w:val="21"/>
  </w:num>
  <w:num w:numId="6" w16cid:durableId="1332679061">
    <w:abstractNumId w:val="0"/>
  </w:num>
  <w:num w:numId="7" w16cid:durableId="1688869075">
    <w:abstractNumId w:val="20"/>
  </w:num>
  <w:num w:numId="8" w16cid:durableId="1692032458">
    <w:abstractNumId w:val="19"/>
  </w:num>
  <w:num w:numId="9" w16cid:durableId="1759592877">
    <w:abstractNumId w:val="2"/>
  </w:num>
  <w:num w:numId="10" w16cid:durableId="1788500100">
    <w:abstractNumId w:val="18"/>
  </w:num>
  <w:num w:numId="11" w16cid:durableId="1811899913">
    <w:abstractNumId w:val="5"/>
  </w:num>
  <w:num w:numId="12" w16cid:durableId="1867867120">
    <w:abstractNumId w:val="15"/>
  </w:num>
  <w:num w:numId="13" w16cid:durableId="1925337464">
    <w:abstractNumId w:val="13"/>
  </w:num>
  <w:num w:numId="14" w16cid:durableId="1981038578">
    <w:abstractNumId w:val="23"/>
  </w:num>
  <w:num w:numId="15" w16cid:durableId="1982883601">
    <w:abstractNumId w:val="8"/>
  </w:num>
  <w:num w:numId="16" w16cid:durableId="2006660724">
    <w:abstractNumId w:val="16"/>
  </w:num>
  <w:num w:numId="17" w16cid:durableId="2057468274">
    <w:abstractNumId w:val="7"/>
  </w:num>
  <w:num w:numId="18" w16cid:durableId="272320942">
    <w:abstractNumId w:val="22"/>
  </w:num>
  <w:num w:numId="19" w16cid:durableId="390539348">
    <w:abstractNumId w:val="6"/>
  </w:num>
  <w:num w:numId="20" w16cid:durableId="429280968">
    <w:abstractNumId w:val="4"/>
  </w:num>
  <w:num w:numId="21" w16cid:durableId="521743960">
    <w:abstractNumId w:val="14"/>
  </w:num>
  <w:num w:numId="22" w16cid:durableId="532152619">
    <w:abstractNumId w:val="10"/>
  </w:num>
  <w:num w:numId="23" w16cid:durableId="649872561">
    <w:abstractNumId w:val="1"/>
  </w:num>
  <w:num w:numId="24" w16cid:durableId="92870146">
    <w:abstractNumId w:val="11"/>
  </w:num>
  <w:num w:numId="25" w16cid:durableId="9567186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42"/>
    <w:rsid w:val="000040A0"/>
    <w:rsid w:val="000048D4"/>
    <w:rsid w:val="000072D2"/>
    <w:rsid w:val="000119C8"/>
    <w:rsid w:val="00014939"/>
    <w:rsid w:val="00017219"/>
    <w:rsid w:val="00022008"/>
    <w:rsid w:val="00022018"/>
    <w:rsid w:val="00022DB6"/>
    <w:rsid w:val="0002487C"/>
    <w:rsid w:val="00024B88"/>
    <w:rsid w:val="000252ED"/>
    <w:rsid w:val="00025447"/>
    <w:rsid w:val="0002645F"/>
    <w:rsid w:val="00030EE4"/>
    <w:rsid w:val="00030F34"/>
    <w:rsid w:val="00032657"/>
    <w:rsid w:val="0003401A"/>
    <w:rsid w:val="00034616"/>
    <w:rsid w:val="00034849"/>
    <w:rsid w:val="000367EF"/>
    <w:rsid w:val="00042248"/>
    <w:rsid w:val="00053FC4"/>
    <w:rsid w:val="00055438"/>
    <w:rsid w:val="000564AF"/>
    <w:rsid w:val="00057D3A"/>
    <w:rsid w:val="0006063C"/>
    <w:rsid w:val="00060FC8"/>
    <w:rsid w:val="00061503"/>
    <w:rsid w:val="00061602"/>
    <w:rsid w:val="0006466C"/>
    <w:rsid w:val="00065A06"/>
    <w:rsid w:val="00066F8A"/>
    <w:rsid w:val="00070200"/>
    <w:rsid w:val="000734B7"/>
    <w:rsid w:val="00073993"/>
    <w:rsid w:val="00073A0D"/>
    <w:rsid w:val="00073F23"/>
    <w:rsid w:val="000747C7"/>
    <w:rsid w:val="00074DC0"/>
    <w:rsid w:val="00075611"/>
    <w:rsid w:val="000808F2"/>
    <w:rsid w:val="000821C7"/>
    <w:rsid w:val="0008531E"/>
    <w:rsid w:val="000877B6"/>
    <w:rsid w:val="00093608"/>
    <w:rsid w:val="000939AE"/>
    <w:rsid w:val="0009426D"/>
    <w:rsid w:val="000942B0"/>
    <w:rsid w:val="000A35D7"/>
    <w:rsid w:val="000A3B73"/>
    <w:rsid w:val="000A3D09"/>
    <w:rsid w:val="000A4CFC"/>
    <w:rsid w:val="000A5631"/>
    <w:rsid w:val="000A7216"/>
    <w:rsid w:val="000B00DF"/>
    <w:rsid w:val="000B206E"/>
    <w:rsid w:val="000B65C9"/>
    <w:rsid w:val="000B6A50"/>
    <w:rsid w:val="000C324E"/>
    <w:rsid w:val="000C4F02"/>
    <w:rsid w:val="000C525C"/>
    <w:rsid w:val="000C6E85"/>
    <w:rsid w:val="000C73EE"/>
    <w:rsid w:val="000D2163"/>
    <w:rsid w:val="000D3BFA"/>
    <w:rsid w:val="000D43B0"/>
    <w:rsid w:val="000D4DFA"/>
    <w:rsid w:val="000D5F54"/>
    <w:rsid w:val="000D6A19"/>
    <w:rsid w:val="000E3FF0"/>
    <w:rsid w:val="000E4E0E"/>
    <w:rsid w:val="000F1585"/>
    <w:rsid w:val="000F5BF5"/>
    <w:rsid w:val="000F5F2F"/>
    <w:rsid w:val="000F631F"/>
    <w:rsid w:val="000F6B4F"/>
    <w:rsid w:val="001005B7"/>
    <w:rsid w:val="00101DAC"/>
    <w:rsid w:val="00102528"/>
    <w:rsid w:val="00103433"/>
    <w:rsid w:val="00105F89"/>
    <w:rsid w:val="001070B2"/>
    <w:rsid w:val="00107978"/>
    <w:rsid w:val="0011082C"/>
    <w:rsid w:val="001121E5"/>
    <w:rsid w:val="001135BE"/>
    <w:rsid w:val="001141EB"/>
    <w:rsid w:val="00115B74"/>
    <w:rsid w:val="00122ABE"/>
    <w:rsid w:val="001237C0"/>
    <w:rsid w:val="00124383"/>
    <w:rsid w:val="001267AE"/>
    <w:rsid w:val="00127F43"/>
    <w:rsid w:val="001308D4"/>
    <w:rsid w:val="00130ABB"/>
    <w:rsid w:val="0013200A"/>
    <w:rsid w:val="00134545"/>
    <w:rsid w:val="00135F88"/>
    <w:rsid w:val="0013637F"/>
    <w:rsid w:val="001370A2"/>
    <w:rsid w:val="00137A01"/>
    <w:rsid w:val="001415A0"/>
    <w:rsid w:val="001433E9"/>
    <w:rsid w:val="00146044"/>
    <w:rsid w:val="001475BE"/>
    <w:rsid w:val="0015074B"/>
    <w:rsid w:val="001544A3"/>
    <w:rsid w:val="00156AF1"/>
    <w:rsid w:val="00161448"/>
    <w:rsid w:val="0016312D"/>
    <w:rsid w:val="00163F80"/>
    <w:rsid w:val="0016608D"/>
    <w:rsid w:val="001672E6"/>
    <w:rsid w:val="0017015B"/>
    <w:rsid w:val="00170713"/>
    <w:rsid w:val="00171101"/>
    <w:rsid w:val="001738CE"/>
    <w:rsid w:val="0017556D"/>
    <w:rsid w:val="001756B1"/>
    <w:rsid w:val="001757A5"/>
    <w:rsid w:val="00176328"/>
    <w:rsid w:val="00176AC0"/>
    <w:rsid w:val="0018064F"/>
    <w:rsid w:val="001806B0"/>
    <w:rsid w:val="0018087E"/>
    <w:rsid w:val="00180ED7"/>
    <w:rsid w:val="00183994"/>
    <w:rsid w:val="00183BC7"/>
    <w:rsid w:val="001844B2"/>
    <w:rsid w:val="0018469C"/>
    <w:rsid w:val="0018631A"/>
    <w:rsid w:val="001865B9"/>
    <w:rsid w:val="001906A5"/>
    <w:rsid w:val="001910EF"/>
    <w:rsid w:val="00191D96"/>
    <w:rsid w:val="001924B8"/>
    <w:rsid w:val="00195A1E"/>
    <w:rsid w:val="0019697E"/>
    <w:rsid w:val="00197FCA"/>
    <w:rsid w:val="001A03E7"/>
    <w:rsid w:val="001A141B"/>
    <w:rsid w:val="001A2978"/>
    <w:rsid w:val="001A7DB7"/>
    <w:rsid w:val="001B04A9"/>
    <w:rsid w:val="001B1C15"/>
    <w:rsid w:val="001B1C8C"/>
    <w:rsid w:val="001B51F5"/>
    <w:rsid w:val="001B5AF9"/>
    <w:rsid w:val="001B6F71"/>
    <w:rsid w:val="001B7E0E"/>
    <w:rsid w:val="001C1E63"/>
    <w:rsid w:val="001C5C99"/>
    <w:rsid w:val="001C6233"/>
    <w:rsid w:val="001D074F"/>
    <w:rsid w:val="001D3629"/>
    <w:rsid w:val="001D62AE"/>
    <w:rsid w:val="001D68FF"/>
    <w:rsid w:val="001E0157"/>
    <w:rsid w:val="001E16BA"/>
    <w:rsid w:val="001E358E"/>
    <w:rsid w:val="001E3E89"/>
    <w:rsid w:val="001E4023"/>
    <w:rsid w:val="001F0A77"/>
    <w:rsid w:val="001F1D32"/>
    <w:rsid w:val="001F20D8"/>
    <w:rsid w:val="001F7116"/>
    <w:rsid w:val="001F7D62"/>
    <w:rsid w:val="0020181A"/>
    <w:rsid w:val="00201D90"/>
    <w:rsid w:val="0020435B"/>
    <w:rsid w:val="00205FE3"/>
    <w:rsid w:val="00211B86"/>
    <w:rsid w:val="002155D2"/>
    <w:rsid w:val="00215BBA"/>
    <w:rsid w:val="00221F31"/>
    <w:rsid w:val="00222120"/>
    <w:rsid w:val="00223B80"/>
    <w:rsid w:val="00226A70"/>
    <w:rsid w:val="002309F5"/>
    <w:rsid w:val="00230F26"/>
    <w:rsid w:val="00231447"/>
    <w:rsid w:val="00233E1C"/>
    <w:rsid w:val="00234127"/>
    <w:rsid w:val="00234140"/>
    <w:rsid w:val="002346F3"/>
    <w:rsid w:val="0024140D"/>
    <w:rsid w:val="0024397D"/>
    <w:rsid w:val="00244059"/>
    <w:rsid w:val="002509B5"/>
    <w:rsid w:val="00252F1C"/>
    <w:rsid w:val="00254BB5"/>
    <w:rsid w:val="00255D58"/>
    <w:rsid w:val="00256D22"/>
    <w:rsid w:val="00260C0C"/>
    <w:rsid w:val="002635BE"/>
    <w:rsid w:val="00265890"/>
    <w:rsid w:val="002711B7"/>
    <w:rsid w:val="00271441"/>
    <w:rsid w:val="00272203"/>
    <w:rsid w:val="002738B3"/>
    <w:rsid w:val="002755E0"/>
    <w:rsid w:val="002765EC"/>
    <w:rsid w:val="00280823"/>
    <w:rsid w:val="00280D0A"/>
    <w:rsid w:val="00281B22"/>
    <w:rsid w:val="00281D61"/>
    <w:rsid w:val="00283518"/>
    <w:rsid w:val="00284CEE"/>
    <w:rsid w:val="00286BB5"/>
    <w:rsid w:val="00287305"/>
    <w:rsid w:val="002878CA"/>
    <w:rsid w:val="0029071A"/>
    <w:rsid w:val="002921BD"/>
    <w:rsid w:val="002922F6"/>
    <w:rsid w:val="00295944"/>
    <w:rsid w:val="002962AF"/>
    <w:rsid w:val="0029639D"/>
    <w:rsid w:val="00296EAD"/>
    <w:rsid w:val="002A156A"/>
    <w:rsid w:val="002A2BCF"/>
    <w:rsid w:val="002A3361"/>
    <w:rsid w:val="002A3DA8"/>
    <w:rsid w:val="002A523D"/>
    <w:rsid w:val="002A6326"/>
    <w:rsid w:val="002A6E31"/>
    <w:rsid w:val="002B0A5B"/>
    <w:rsid w:val="002B0DB6"/>
    <w:rsid w:val="002B30E2"/>
    <w:rsid w:val="002B36D1"/>
    <w:rsid w:val="002B5993"/>
    <w:rsid w:val="002B5B30"/>
    <w:rsid w:val="002B5D04"/>
    <w:rsid w:val="002B5F19"/>
    <w:rsid w:val="002B5FE4"/>
    <w:rsid w:val="002B7F12"/>
    <w:rsid w:val="002C0A57"/>
    <w:rsid w:val="002C2A46"/>
    <w:rsid w:val="002D4BF6"/>
    <w:rsid w:val="002D667D"/>
    <w:rsid w:val="002D7699"/>
    <w:rsid w:val="002E40D4"/>
    <w:rsid w:val="002E6CD7"/>
    <w:rsid w:val="002E7ACA"/>
    <w:rsid w:val="002F0E54"/>
    <w:rsid w:val="002F31FA"/>
    <w:rsid w:val="00300DD6"/>
    <w:rsid w:val="00301D71"/>
    <w:rsid w:val="003030F4"/>
    <w:rsid w:val="003035BA"/>
    <w:rsid w:val="003068B3"/>
    <w:rsid w:val="00307383"/>
    <w:rsid w:val="00312688"/>
    <w:rsid w:val="003153E9"/>
    <w:rsid w:val="003165C1"/>
    <w:rsid w:val="00322859"/>
    <w:rsid w:val="003231C0"/>
    <w:rsid w:val="003247AD"/>
    <w:rsid w:val="0032560C"/>
    <w:rsid w:val="00326F90"/>
    <w:rsid w:val="003301AA"/>
    <w:rsid w:val="003339FC"/>
    <w:rsid w:val="00334F22"/>
    <w:rsid w:val="00336A27"/>
    <w:rsid w:val="00336D1B"/>
    <w:rsid w:val="003408D0"/>
    <w:rsid w:val="0034205A"/>
    <w:rsid w:val="00342377"/>
    <w:rsid w:val="003436BF"/>
    <w:rsid w:val="003449AF"/>
    <w:rsid w:val="00347241"/>
    <w:rsid w:val="00350449"/>
    <w:rsid w:val="003508DE"/>
    <w:rsid w:val="003523B4"/>
    <w:rsid w:val="00353EED"/>
    <w:rsid w:val="003540C6"/>
    <w:rsid w:val="00354437"/>
    <w:rsid w:val="00354D64"/>
    <w:rsid w:val="003600A0"/>
    <w:rsid w:val="003663C3"/>
    <w:rsid w:val="0036646B"/>
    <w:rsid w:val="003713AA"/>
    <w:rsid w:val="00373877"/>
    <w:rsid w:val="00374E28"/>
    <w:rsid w:val="00375653"/>
    <w:rsid w:val="00377317"/>
    <w:rsid w:val="003800C5"/>
    <w:rsid w:val="003802EB"/>
    <w:rsid w:val="00381335"/>
    <w:rsid w:val="0038394D"/>
    <w:rsid w:val="003865F5"/>
    <w:rsid w:val="003909BE"/>
    <w:rsid w:val="00390B76"/>
    <w:rsid w:val="003918CB"/>
    <w:rsid w:val="00391CB3"/>
    <w:rsid w:val="003941ED"/>
    <w:rsid w:val="003A1DB6"/>
    <w:rsid w:val="003A1E9E"/>
    <w:rsid w:val="003A4D9A"/>
    <w:rsid w:val="003A5067"/>
    <w:rsid w:val="003B00BC"/>
    <w:rsid w:val="003B0AEA"/>
    <w:rsid w:val="003B2815"/>
    <w:rsid w:val="003B596A"/>
    <w:rsid w:val="003C31B4"/>
    <w:rsid w:val="003C43DE"/>
    <w:rsid w:val="003C44DB"/>
    <w:rsid w:val="003C7228"/>
    <w:rsid w:val="003C78FA"/>
    <w:rsid w:val="003D2585"/>
    <w:rsid w:val="003D282D"/>
    <w:rsid w:val="003D2A18"/>
    <w:rsid w:val="003D31CA"/>
    <w:rsid w:val="003D4305"/>
    <w:rsid w:val="003D46FE"/>
    <w:rsid w:val="003D68AF"/>
    <w:rsid w:val="003E1A0A"/>
    <w:rsid w:val="003E352E"/>
    <w:rsid w:val="003E3A9C"/>
    <w:rsid w:val="003E434D"/>
    <w:rsid w:val="003E46E1"/>
    <w:rsid w:val="003E5AA4"/>
    <w:rsid w:val="003E7153"/>
    <w:rsid w:val="003F0058"/>
    <w:rsid w:val="003F2129"/>
    <w:rsid w:val="003F6622"/>
    <w:rsid w:val="003F6AE6"/>
    <w:rsid w:val="004003CF"/>
    <w:rsid w:val="0040314D"/>
    <w:rsid w:val="004034B2"/>
    <w:rsid w:val="00403645"/>
    <w:rsid w:val="00407943"/>
    <w:rsid w:val="004138D2"/>
    <w:rsid w:val="00415DBE"/>
    <w:rsid w:val="00417231"/>
    <w:rsid w:val="004201DD"/>
    <w:rsid w:val="0042041A"/>
    <w:rsid w:val="004218BA"/>
    <w:rsid w:val="00424B2E"/>
    <w:rsid w:val="00424D22"/>
    <w:rsid w:val="0042537F"/>
    <w:rsid w:val="004265F1"/>
    <w:rsid w:val="00432682"/>
    <w:rsid w:val="00434853"/>
    <w:rsid w:val="004373A5"/>
    <w:rsid w:val="00440B25"/>
    <w:rsid w:val="00443431"/>
    <w:rsid w:val="004446BB"/>
    <w:rsid w:val="004502A7"/>
    <w:rsid w:val="0045144E"/>
    <w:rsid w:val="004538ED"/>
    <w:rsid w:val="0045562D"/>
    <w:rsid w:val="00456AB8"/>
    <w:rsid w:val="004577B5"/>
    <w:rsid w:val="00460044"/>
    <w:rsid w:val="004646B8"/>
    <w:rsid w:val="0046478C"/>
    <w:rsid w:val="00473845"/>
    <w:rsid w:val="004758F8"/>
    <w:rsid w:val="00476429"/>
    <w:rsid w:val="004804E8"/>
    <w:rsid w:val="0048235B"/>
    <w:rsid w:val="0048295B"/>
    <w:rsid w:val="0048523C"/>
    <w:rsid w:val="00485A69"/>
    <w:rsid w:val="00486663"/>
    <w:rsid w:val="004867CC"/>
    <w:rsid w:val="0049619B"/>
    <w:rsid w:val="004A2894"/>
    <w:rsid w:val="004A6293"/>
    <w:rsid w:val="004A7425"/>
    <w:rsid w:val="004A759F"/>
    <w:rsid w:val="004B2641"/>
    <w:rsid w:val="004B28CC"/>
    <w:rsid w:val="004B4E6D"/>
    <w:rsid w:val="004C0E7E"/>
    <w:rsid w:val="004C1338"/>
    <w:rsid w:val="004C29E2"/>
    <w:rsid w:val="004C32CB"/>
    <w:rsid w:val="004C4642"/>
    <w:rsid w:val="004D0492"/>
    <w:rsid w:val="004D177F"/>
    <w:rsid w:val="004D27A9"/>
    <w:rsid w:val="004D582B"/>
    <w:rsid w:val="004D641D"/>
    <w:rsid w:val="004E09E8"/>
    <w:rsid w:val="004E1936"/>
    <w:rsid w:val="004E47E9"/>
    <w:rsid w:val="004E486C"/>
    <w:rsid w:val="004E664B"/>
    <w:rsid w:val="004F2DCA"/>
    <w:rsid w:val="004F3CED"/>
    <w:rsid w:val="005007C0"/>
    <w:rsid w:val="00502024"/>
    <w:rsid w:val="00504C1F"/>
    <w:rsid w:val="00505905"/>
    <w:rsid w:val="00505CED"/>
    <w:rsid w:val="00511EA1"/>
    <w:rsid w:val="005177B9"/>
    <w:rsid w:val="00520FA7"/>
    <w:rsid w:val="005225FE"/>
    <w:rsid w:val="00524017"/>
    <w:rsid w:val="00525EA5"/>
    <w:rsid w:val="0053220C"/>
    <w:rsid w:val="0053403A"/>
    <w:rsid w:val="0054040C"/>
    <w:rsid w:val="00542206"/>
    <w:rsid w:val="00542FAD"/>
    <w:rsid w:val="00543F14"/>
    <w:rsid w:val="005470DA"/>
    <w:rsid w:val="00547E5B"/>
    <w:rsid w:val="005507AB"/>
    <w:rsid w:val="00552443"/>
    <w:rsid w:val="00552B69"/>
    <w:rsid w:val="00553340"/>
    <w:rsid w:val="005537DF"/>
    <w:rsid w:val="00561354"/>
    <w:rsid w:val="0056193A"/>
    <w:rsid w:val="00564693"/>
    <w:rsid w:val="00564B94"/>
    <w:rsid w:val="005669B4"/>
    <w:rsid w:val="00570746"/>
    <w:rsid w:val="00573FD3"/>
    <w:rsid w:val="00574547"/>
    <w:rsid w:val="00574A78"/>
    <w:rsid w:val="0057570F"/>
    <w:rsid w:val="00577580"/>
    <w:rsid w:val="005802A3"/>
    <w:rsid w:val="00580B86"/>
    <w:rsid w:val="005812C1"/>
    <w:rsid w:val="00583E64"/>
    <w:rsid w:val="00587025"/>
    <w:rsid w:val="00587808"/>
    <w:rsid w:val="00590FA5"/>
    <w:rsid w:val="00591EA9"/>
    <w:rsid w:val="005921AB"/>
    <w:rsid w:val="005953F1"/>
    <w:rsid w:val="0059596D"/>
    <w:rsid w:val="005A1308"/>
    <w:rsid w:val="005A28C0"/>
    <w:rsid w:val="005A2A86"/>
    <w:rsid w:val="005A3428"/>
    <w:rsid w:val="005B1A44"/>
    <w:rsid w:val="005B40E3"/>
    <w:rsid w:val="005B4175"/>
    <w:rsid w:val="005B72A7"/>
    <w:rsid w:val="005B7B31"/>
    <w:rsid w:val="005B7FB8"/>
    <w:rsid w:val="005C07F2"/>
    <w:rsid w:val="005C13CA"/>
    <w:rsid w:val="005C3C4A"/>
    <w:rsid w:val="005C67F3"/>
    <w:rsid w:val="005D1461"/>
    <w:rsid w:val="005D1C07"/>
    <w:rsid w:val="005D2D95"/>
    <w:rsid w:val="005D604D"/>
    <w:rsid w:val="005E080C"/>
    <w:rsid w:val="005E36D9"/>
    <w:rsid w:val="005E6B15"/>
    <w:rsid w:val="005F6592"/>
    <w:rsid w:val="005F7203"/>
    <w:rsid w:val="00600410"/>
    <w:rsid w:val="006020C0"/>
    <w:rsid w:val="00607FCB"/>
    <w:rsid w:val="00612181"/>
    <w:rsid w:val="0061235A"/>
    <w:rsid w:val="00612C20"/>
    <w:rsid w:val="00613B10"/>
    <w:rsid w:val="00616339"/>
    <w:rsid w:val="00620E68"/>
    <w:rsid w:val="00621AF9"/>
    <w:rsid w:val="0062296F"/>
    <w:rsid w:val="00624AED"/>
    <w:rsid w:val="00624F90"/>
    <w:rsid w:val="00626099"/>
    <w:rsid w:val="00630B24"/>
    <w:rsid w:val="006312B1"/>
    <w:rsid w:val="006317CC"/>
    <w:rsid w:val="00631AA5"/>
    <w:rsid w:val="00632EEE"/>
    <w:rsid w:val="00632F3D"/>
    <w:rsid w:val="00633695"/>
    <w:rsid w:val="0063470F"/>
    <w:rsid w:val="00634BFE"/>
    <w:rsid w:val="00636C32"/>
    <w:rsid w:val="00640DBA"/>
    <w:rsid w:val="0064120A"/>
    <w:rsid w:val="00641C02"/>
    <w:rsid w:val="00643C05"/>
    <w:rsid w:val="0065080D"/>
    <w:rsid w:val="00650DCB"/>
    <w:rsid w:val="00651909"/>
    <w:rsid w:val="00652A7C"/>
    <w:rsid w:val="006540C6"/>
    <w:rsid w:val="00654E8F"/>
    <w:rsid w:val="00655DE7"/>
    <w:rsid w:val="00660EA5"/>
    <w:rsid w:val="00664AFA"/>
    <w:rsid w:val="00665CD5"/>
    <w:rsid w:val="00673152"/>
    <w:rsid w:val="006744C3"/>
    <w:rsid w:val="00674887"/>
    <w:rsid w:val="00674C9F"/>
    <w:rsid w:val="0067566B"/>
    <w:rsid w:val="00676685"/>
    <w:rsid w:val="00680A82"/>
    <w:rsid w:val="00681590"/>
    <w:rsid w:val="006835FC"/>
    <w:rsid w:val="006875DF"/>
    <w:rsid w:val="0069068E"/>
    <w:rsid w:val="00690C00"/>
    <w:rsid w:val="0069134D"/>
    <w:rsid w:val="0069178D"/>
    <w:rsid w:val="0069408B"/>
    <w:rsid w:val="006948EA"/>
    <w:rsid w:val="006A1C53"/>
    <w:rsid w:val="006A2025"/>
    <w:rsid w:val="006A486A"/>
    <w:rsid w:val="006B007C"/>
    <w:rsid w:val="006B25E5"/>
    <w:rsid w:val="006B285B"/>
    <w:rsid w:val="006B30F8"/>
    <w:rsid w:val="006B3915"/>
    <w:rsid w:val="006B59AA"/>
    <w:rsid w:val="006B6833"/>
    <w:rsid w:val="006C29E3"/>
    <w:rsid w:val="006C31DD"/>
    <w:rsid w:val="006C4C16"/>
    <w:rsid w:val="006C5049"/>
    <w:rsid w:val="006C6229"/>
    <w:rsid w:val="006C7B23"/>
    <w:rsid w:val="006D05F5"/>
    <w:rsid w:val="006D1035"/>
    <w:rsid w:val="006D486D"/>
    <w:rsid w:val="006D5202"/>
    <w:rsid w:val="006D747E"/>
    <w:rsid w:val="006E0A78"/>
    <w:rsid w:val="006E1716"/>
    <w:rsid w:val="006E2D7B"/>
    <w:rsid w:val="006E381D"/>
    <w:rsid w:val="006E4299"/>
    <w:rsid w:val="006E43C4"/>
    <w:rsid w:val="006E6E8D"/>
    <w:rsid w:val="006E7C05"/>
    <w:rsid w:val="006F04EA"/>
    <w:rsid w:val="006F0DBA"/>
    <w:rsid w:val="006F19EF"/>
    <w:rsid w:val="006F1C9A"/>
    <w:rsid w:val="006F280C"/>
    <w:rsid w:val="006F33CB"/>
    <w:rsid w:val="006F35FF"/>
    <w:rsid w:val="006F6E5C"/>
    <w:rsid w:val="006F6F70"/>
    <w:rsid w:val="00701AE5"/>
    <w:rsid w:val="0070239F"/>
    <w:rsid w:val="00706F8E"/>
    <w:rsid w:val="00710758"/>
    <w:rsid w:val="007115D7"/>
    <w:rsid w:val="00713E07"/>
    <w:rsid w:val="00713FB2"/>
    <w:rsid w:val="007143C8"/>
    <w:rsid w:val="00717D5B"/>
    <w:rsid w:val="00717E81"/>
    <w:rsid w:val="00721444"/>
    <w:rsid w:val="00726983"/>
    <w:rsid w:val="007274F2"/>
    <w:rsid w:val="00727FD6"/>
    <w:rsid w:val="007373A5"/>
    <w:rsid w:val="007402A5"/>
    <w:rsid w:val="0074199E"/>
    <w:rsid w:val="007435C2"/>
    <w:rsid w:val="0074500B"/>
    <w:rsid w:val="00746BAA"/>
    <w:rsid w:val="00746BE4"/>
    <w:rsid w:val="00750C13"/>
    <w:rsid w:val="00750E6C"/>
    <w:rsid w:val="00753008"/>
    <w:rsid w:val="0075476E"/>
    <w:rsid w:val="007548F1"/>
    <w:rsid w:val="00754ED5"/>
    <w:rsid w:val="00755DB4"/>
    <w:rsid w:val="007560F0"/>
    <w:rsid w:val="00756718"/>
    <w:rsid w:val="007570FF"/>
    <w:rsid w:val="00757A81"/>
    <w:rsid w:val="00760585"/>
    <w:rsid w:val="00763C91"/>
    <w:rsid w:val="007643CC"/>
    <w:rsid w:val="00766845"/>
    <w:rsid w:val="00770169"/>
    <w:rsid w:val="007727AC"/>
    <w:rsid w:val="007753A8"/>
    <w:rsid w:val="00776FBE"/>
    <w:rsid w:val="0078080D"/>
    <w:rsid w:val="00786CB5"/>
    <w:rsid w:val="00787BB7"/>
    <w:rsid w:val="00790672"/>
    <w:rsid w:val="007953DA"/>
    <w:rsid w:val="007957E9"/>
    <w:rsid w:val="007962CF"/>
    <w:rsid w:val="00796A3D"/>
    <w:rsid w:val="007A3EC3"/>
    <w:rsid w:val="007A46D5"/>
    <w:rsid w:val="007A4ECF"/>
    <w:rsid w:val="007A70F8"/>
    <w:rsid w:val="007B151A"/>
    <w:rsid w:val="007B272C"/>
    <w:rsid w:val="007B53E0"/>
    <w:rsid w:val="007C041D"/>
    <w:rsid w:val="007C2731"/>
    <w:rsid w:val="007C2D12"/>
    <w:rsid w:val="007C56B8"/>
    <w:rsid w:val="007D4073"/>
    <w:rsid w:val="007D6400"/>
    <w:rsid w:val="007D6434"/>
    <w:rsid w:val="007D6A3F"/>
    <w:rsid w:val="007D784B"/>
    <w:rsid w:val="007E0339"/>
    <w:rsid w:val="007E12A8"/>
    <w:rsid w:val="007E1713"/>
    <w:rsid w:val="007E271C"/>
    <w:rsid w:val="007E3BAB"/>
    <w:rsid w:val="007E684C"/>
    <w:rsid w:val="007E68E5"/>
    <w:rsid w:val="007F497E"/>
    <w:rsid w:val="007F5385"/>
    <w:rsid w:val="0080357A"/>
    <w:rsid w:val="008053D8"/>
    <w:rsid w:val="00805933"/>
    <w:rsid w:val="00806DEE"/>
    <w:rsid w:val="008070BA"/>
    <w:rsid w:val="0081016A"/>
    <w:rsid w:val="00810545"/>
    <w:rsid w:val="0081072C"/>
    <w:rsid w:val="008111F6"/>
    <w:rsid w:val="00813F75"/>
    <w:rsid w:val="00814A88"/>
    <w:rsid w:val="008160B0"/>
    <w:rsid w:val="00817202"/>
    <w:rsid w:val="00817385"/>
    <w:rsid w:val="00817791"/>
    <w:rsid w:val="00821283"/>
    <w:rsid w:val="0082382E"/>
    <w:rsid w:val="00824921"/>
    <w:rsid w:val="008264F5"/>
    <w:rsid w:val="008320E5"/>
    <w:rsid w:val="00841377"/>
    <w:rsid w:val="00842A62"/>
    <w:rsid w:val="0084367B"/>
    <w:rsid w:val="00844A9B"/>
    <w:rsid w:val="00844EA9"/>
    <w:rsid w:val="00845130"/>
    <w:rsid w:val="00846446"/>
    <w:rsid w:val="00846C75"/>
    <w:rsid w:val="008502D4"/>
    <w:rsid w:val="00850B76"/>
    <w:rsid w:val="00850E21"/>
    <w:rsid w:val="00852B8E"/>
    <w:rsid w:val="0085496F"/>
    <w:rsid w:val="00855866"/>
    <w:rsid w:val="008579ED"/>
    <w:rsid w:val="00860D37"/>
    <w:rsid w:val="008664CB"/>
    <w:rsid w:val="00866809"/>
    <w:rsid w:val="00867EFC"/>
    <w:rsid w:val="00871844"/>
    <w:rsid w:val="00872543"/>
    <w:rsid w:val="008726FA"/>
    <w:rsid w:val="008742E1"/>
    <w:rsid w:val="0087469E"/>
    <w:rsid w:val="0087533E"/>
    <w:rsid w:val="00876511"/>
    <w:rsid w:val="00881FA1"/>
    <w:rsid w:val="00883221"/>
    <w:rsid w:val="00883E16"/>
    <w:rsid w:val="00883E6C"/>
    <w:rsid w:val="00886EB3"/>
    <w:rsid w:val="00887086"/>
    <w:rsid w:val="00891256"/>
    <w:rsid w:val="008943D5"/>
    <w:rsid w:val="0089665A"/>
    <w:rsid w:val="008A4669"/>
    <w:rsid w:val="008A7500"/>
    <w:rsid w:val="008B0AFB"/>
    <w:rsid w:val="008B1DE8"/>
    <w:rsid w:val="008B256D"/>
    <w:rsid w:val="008B4121"/>
    <w:rsid w:val="008C13CA"/>
    <w:rsid w:val="008C2481"/>
    <w:rsid w:val="008C2F40"/>
    <w:rsid w:val="008C344D"/>
    <w:rsid w:val="008C7C78"/>
    <w:rsid w:val="008D303E"/>
    <w:rsid w:val="008D58F8"/>
    <w:rsid w:val="008D6B40"/>
    <w:rsid w:val="008D7D2E"/>
    <w:rsid w:val="008E10AD"/>
    <w:rsid w:val="008E13BD"/>
    <w:rsid w:val="008E4168"/>
    <w:rsid w:val="008E6AEF"/>
    <w:rsid w:val="008F20D3"/>
    <w:rsid w:val="008F601D"/>
    <w:rsid w:val="008F743B"/>
    <w:rsid w:val="008F7713"/>
    <w:rsid w:val="008F7A95"/>
    <w:rsid w:val="008F7FDB"/>
    <w:rsid w:val="0090032D"/>
    <w:rsid w:val="0090465A"/>
    <w:rsid w:val="00904CC6"/>
    <w:rsid w:val="00906F45"/>
    <w:rsid w:val="0090764A"/>
    <w:rsid w:val="009104F7"/>
    <w:rsid w:val="009134E8"/>
    <w:rsid w:val="00914251"/>
    <w:rsid w:val="009159CE"/>
    <w:rsid w:val="0091619C"/>
    <w:rsid w:val="009167CD"/>
    <w:rsid w:val="00917DA2"/>
    <w:rsid w:val="00923F62"/>
    <w:rsid w:val="00925DAA"/>
    <w:rsid w:val="009271E8"/>
    <w:rsid w:val="0092779B"/>
    <w:rsid w:val="009308E3"/>
    <w:rsid w:val="0093443B"/>
    <w:rsid w:val="0093448C"/>
    <w:rsid w:val="00936E10"/>
    <w:rsid w:val="009454AE"/>
    <w:rsid w:val="00946996"/>
    <w:rsid w:val="00947C30"/>
    <w:rsid w:val="00951E05"/>
    <w:rsid w:val="0095218A"/>
    <w:rsid w:val="0095520C"/>
    <w:rsid w:val="00960598"/>
    <w:rsid w:val="00962C53"/>
    <w:rsid w:val="0096376F"/>
    <w:rsid w:val="00963B84"/>
    <w:rsid w:val="00965971"/>
    <w:rsid w:val="00966ED7"/>
    <w:rsid w:val="00970499"/>
    <w:rsid w:val="00971202"/>
    <w:rsid w:val="00971717"/>
    <w:rsid w:val="0097258D"/>
    <w:rsid w:val="00974210"/>
    <w:rsid w:val="00980999"/>
    <w:rsid w:val="009846BA"/>
    <w:rsid w:val="00986361"/>
    <w:rsid w:val="0098639D"/>
    <w:rsid w:val="0099092A"/>
    <w:rsid w:val="00992E3B"/>
    <w:rsid w:val="009A194A"/>
    <w:rsid w:val="009A1F55"/>
    <w:rsid w:val="009A225D"/>
    <w:rsid w:val="009A34DD"/>
    <w:rsid w:val="009A369C"/>
    <w:rsid w:val="009A3FE1"/>
    <w:rsid w:val="009A4C91"/>
    <w:rsid w:val="009A51F0"/>
    <w:rsid w:val="009B0A0B"/>
    <w:rsid w:val="009B155F"/>
    <w:rsid w:val="009B1BE4"/>
    <w:rsid w:val="009B420D"/>
    <w:rsid w:val="009B47C4"/>
    <w:rsid w:val="009C0262"/>
    <w:rsid w:val="009C071C"/>
    <w:rsid w:val="009C15F4"/>
    <w:rsid w:val="009C20CF"/>
    <w:rsid w:val="009C3F57"/>
    <w:rsid w:val="009C6405"/>
    <w:rsid w:val="009C70B4"/>
    <w:rsid w:val="009D03C5"/>
    <w:rsid w:val="009D0549"/>
    <w:rsid w:val="009D136A"/>
    <w:rsid w:val="009D1C7F"/>
    <w:rsid w:val="009D2206"/>
    <w:rsid w:val="009D5AE0"/>
    <w:rsid w:val="009D67B3"/>
    <w:rsid w:val="009D799E"/>
    <w:rsid w:val="009D7B38"/>
    <w:rsid w:val="009E06C6"/>
    <w:rsid w:val="009E21A4"/>
    <w:rsid w:val="009E4C02"/>
    <w:rsid w:val="009F0BDC"/>
    <w:rsid w:val="009F3F87"/>
    <w:rsid w:val="009F46D8"/>
    <w:rsid w:val="009F51CB"/>
    <w:rsid w:val="009F5B4F"/>
    <w:rsid w:val="009F673A"/>
    <w:rsid w:val="009F6A31"/>
    <w:rsid w:val="009F767D"/>
    <w:rsid w:val="00A002AC"/>
    <w:rsid w:val="00A007D7"/>
    <w:rsid w:val="00A013FB"/>
    <w:rsid w:val="00A01C3E"/>
    <w:rsid w:val="00A02017"/>
    <w:rsid w:val="00A03F27"/>
    <w:rsid w:val="00A05EAC"/>
    <w:rsid w:val="00A10140"/>
    <w:rsid w:val="00A12FA8"/>
    <w:rsid w:val="00A1545A"/>
    <w:rsid w:val="00A161CB"/>
    <w:rsid w:val="00A166D4"/>
    <w:rsid w:val="00A16733"/>
    <w:rsid w:val="00A16CC3"/>
    <w:rsid w:val="00A1739F"/>
    <w:rsid w:val="00A17C33"/>
    <w:rsid w:val="00A202FE"/>
    <w:rsid w:val="00A20C75"/>
    <w:rsid w:val="00A22FE3"/>
    <w:rsid w:val="00A25081"/>
    <w:rsid w:val="00A33E90"/>
    <w:rsid w:val="00A34A1D"/>
    <w:rsid w:val="00A37BBC"/>
    <w:rsid w:val="00A37E0A"/>
    <w:rsid w:val="00A42135"/>
    <w:rsid w:val="00A42479"/>
    <w:rsid w:val="00A430D6"/>
    <w:rsid w:val="00A46F4A"/>
    <w:rsid w:val="00A47F21"/>
    <w:rsid w:val="00A503D3"/>
    <w:rsid w:val="00A57A2D"/>
    <w:rsid w:val="00A57F56"/>
    <w:rsid w:val="00A64401"/>
    <w:rsid w:val="00A64F6C"/>
    <w:rsid w:val="00A657FF"/>
    <w:rsid w:val="00A66619"/>
    <w:rsid w:val="00A83811"/>
    <w:rsid w:val="00A871D9"/>
    <w:rsid w:val="00A923AA"/>
    <w:rsid w:val="00A9335D"/>
    <w:rsid w:val="00A9336A"/>
    <w:rsid w:val="00A94412"/>
    <w:rsid w:val="00A951CA"/>
    <w:rsid w:val="00A95442"/>
    <w:rsid w:val="00A96732"/>
    <w:rsid w:val="00A9680B"/>
    <w:rsid w:val="00AA0D83"/>
    <w:rsid w:val="00AA1319"/>
    <w:rsid w:val="00AA14EB"/>
    <w:rsid w:val="00AA1D8D"/>
    <w:rsid w:val="00AA3455"/>
    <w:rsid w:val="00AA3A2C"/>
    <w:rsid w:val="00AA4598"/>
    <w:rsid w:val="00AA6F0E"/>
    <w:rsid w:val="00AB112F"/>
    <w:rsid w:val="00AB1852"/>
    <w:rsid w:val="00AB309F"/>
    <w:rsid w:val="00AB3444"/>
    <w:rsid w:val="00AB3472"/>
    <w:rsid w:val="00AB7576"/>
    <w:rsid w:val="00AB7C55"/>
    <w:rsid w:val="00AC26FB"/>
    <w:rsid w:val="00AC5A4B"/>
    <w:rsid w:val="00AC656C"/>
    <w:rsid w:val="00AC6DA0"/>
    <w:rsid w:val="00AC6DCF"/>
    <w:rsid w:val="00AC72CB"/>
    <w:rsid w:val="00AD069D"/>
    <w:rsid w:val="00AD18FD"/>
    <w:rsid w:val="00AD19D0"/>
    <w:rsid w:val="00AD278A"/>
    <w:rsid w:val="00AD2E1F"/>
    <w:rsid w:val="00AD5B35"/>
    <w:rsid w:val="00AE01DF"/>
    <w:rsid w:val="00AE0B99"/>
    <w:rsid w:val="00AF30DA"/>
    <w:rsid w:val="00AF3AF2"/>
    <w:rsid w:val="00AF5981"/>
    <w:rsid w:val="00B017A6"/>
    <w:rsid w:val="00B02989"/>
    <w:rsid w:val="00B02FE7"/>
    <w:rsid w:val="00B04243"/>
    <w:rsid w:val="00B06A01"/>
    <w:rsid w:val="00B07204"/>
    <w:rsid w:val="00B10406"/>
    <w:rsid w:val="00B11720"/>
    <w:rsid w:val="00B15D7B"/>
    <w:rsid w:val="00B214DE"/>
    <w:rsid w:val="00B23247"/>
    <w:rsid w:val="00B233DE"/>
    <w:rsid w:val="00B23C58"/>
    <w:rsid w:val="00B34D20"/>
    <w:rsid w:val="00B40D3A"/>
    <w:rsid w:val="00B42048"/>
    <w:rsid w:val="00B4476A"/>
    <w:rsid w:val="00B46C37"/>
    <w:rsid w:val="00B47730"/>
    <w:rsid w:val="00B54460"/>
    <w:rsid w:val="00B547A1"/>
    <w:rsid w:val="00B5509A"/>
    <w:rsid w:val="00B550F2"/>
    <w:rsid w:val="00B557C5"/>
    <w:rsid w:val="00B55B05"/>
    <w:rsid w:val="00B56D3C"/>
    <w:rsid w:val="00B6088C"/>
    <w:rsid w:val="00B63539"/>
    <w:rsid w:val="00B65A82"/>
    <w:rsid w:val="00B67982"/>
    <w:rsid w:val="00B73926"/>
    <w:rsid w:val="00B74C21"/>
    <w:rsid w:val="00B75FAB"/>
    <w:rsid w:val="00B76D02"/>
    <w:rsid w:val="00B878F0"/>
    <w:rsid w:val="00B93C21"/>
    <w:rsid w:val="00B94E77"/>
    <w:rsid w:val="00B9520F"/>
    <w:rsid w:val="00BA020F"/>
    <w:rsid w:val="00BA1264"/>
    <w:rsid w:val="00BA2604"/>
    <w:rsid w:val="00BA322B"/>
    <w:rsid w:val="00BA598A"/>
    <w:rsid w:val="00BA6AA8"/>
    <w:rsid w:val="00BB0237"/>
    <w:rsid w:val="00BB0D12"/>
    <w:rsid w:val="00BB2314"/>
    <w:rsid w:val="00BB296E"/>
    <w:rsid w:val="00BC04DB"/>
    <w:rsid w:val="00BC13F8"/>
    <w:rsid w:val="00BC15DE"/>
    <w:rsid w:val="00BC46E4"/>
    <w:rsid w:val="00BC6241"/>
    <w:rsid w:val="00BC64F9"/>
    <w:rsid w:val="00BC7EC6"/>
    <w:rsid w:val="00BD32FA"/>
    <w:rsid w:val="00BD3C1A"/>
    <w:rsid w:val="00BD3FC8"/>
    <w:rsid w:val="00BD594A"/>
    <w:rsid w:val="00BD5DD8"/>
    <w:rsid w:val="00BE2A2F"/>
    <w:rsid w:val="00BE331E"/>
    <w:rsid w:val="00BE3A1C"/>
    <w:rsid w:val="00BE4B83"/>
    <w:rsid w:val="00BE7B26"/>
    <w:rsid w:val="00BE7E5C"/>
    <w:rsid w:val="00BF1701"/>
    <w:rsid w:val="00BF3823"/>
    <w:rsid w:val="00BF4024"/>
    <w:rsid w:val="00C02F45"/>
    <w:rsid w:val="00C11DCC"/>
    <w:rsid w:val="00C12B9A"/>
    <w:rsid w:val="00C12D36"/>
    <w:rsid w:val="00C13106"/>
    <w:rsid w:val="00C13BF0"/>
    <w:rsid w:val="00C140B4"/>
    <w:rsid w:val="00C200D5"/>
    <w:rsid w:val="00C22378"/>
    <w:rsid w:val="00C22A16"/>
    <w:rsid w:val="00C22CAD"/>
    <w:rsid w:val="00C24135"/>
    <w:rsid w:val="00C245D7"/>
    <w:rsid w:val="00C25345"/>
    <w:rsid w:val="00C30BC0"/>
    <w:rsid w:val="00C30C63"/>
    <w:rsid w:val="00C34CD2"/>
    <w:rsid w:val="00C3643B"/>
    <w:rsid w:val="00C40B70"/>
    <w:rsid w:val="00C43928"/>
    <w:rsid w:val="00C43E99"/>
    <w:rsid w:val="00C44340"/>
    <w:rsid w:val="00C463D9"/>
    <w:rsid w:val="00C46C99"/>
    <w:rsid w:val="00C47EF3"/>
    <w:rsid w:val="00C502DE"/>
    <w:rsid w:val="00C51AB1"/>
    <w:rsid w:val="00C53ACB"/>
    <w:rsid w:val="00C54F52"/>
    <w:rsid w:val="00C57B75"/>
    <w:rsid w:val="00C57E7F"/>
    <w:rsid w:val="00C605C0"/>
    <w:rsid w:val="00C6199F"/>
    <w:rsid w:val="00C62E36"/>
    <w:rsid w:val="00C65D68"/>
    <w:rsid w:val="00C6728F"/>
    <w:rsid w:val="00C70513"/>
    <w:rsid w:val="00C70925"/>
    <w:rsid w:val="00C70DEE"/>
    <w:rsid w:val="00C71345"/>
    <w:rsid w:val="00C75447"/>
    <w:rsid w:val="00C76694"/>
    <w:rsid w:val="00C82EE3"/>
    <w:rsid w:val="00C84BB0"/>
    <w:rsid w:val="00C91C74"/>
    <w:rsid w:val="00C92307"/>
    <w:rsid w:val="00C93C42"/>
    <w:rsid w:val="00C94E09"/>
    <w:rsid w:val="00C94F05"/>
    <w:rsid w:val="00C95706"/>
    <w:rsid w:val="00C97642"/>
    <w:rsid w:val="00C979DC"/>
    <w:rsid w:val="00CA1956"/>
    <w:rsid w:val="00CA2130"/>
    <w:rsid w:val="00CA2AA6"/>
    <w:rsid w:val="00CA624E"/>
    <w:rsid w:val="00CA6ADC"/>
    <w:rsid w:val="00CA7F5E"/>
    <w:rsid w:val="00CB0664"/>
    <w:rsid w:val="00CB1727"/>
    <w:rsid w:val="00CB1DFC"/>
    <w:rsid w:val="00CB265E"/>
    <w:rsid w:val="00CB5685"/>
    <w:rsid w:val="00CB5B92"/>
    <w:rsid w:val="00CB6897"/>
    <w:rsid w:val="00CC16BF"/>
    <w:rsid w:val="00CC1BBC"/>
    <w:rsid w:val="00CC1FAF"/>
    <w:rsid w:val="00CC3DEF"/>
    <w:rsid w:val="00CC4ACB"/>
    <w:rsid w:val="00CC6C67"/>
    <w:rsid w:val="00CD2A66"/>
    <w:rsid w:val="00CD2CB3"/>
    <w:rsid w:val="00CD2EAB"/>
    <w:rsid w:val="00CD2FF7"/>
    <w:rsid w:val="00CD4073"/>
    <w:rsid w:val="00CD4BF2"/>
    <w:rsid w:val="00CD5969"/>
    <w:rsid w:val="00CD70A4"/>
    <w:rsid w:val="00CD772A"/>
    <w:rsid w:val="00CD7E5D"/>
    <w:rsid w:val="00CE1B16"/>
    <w:rsid w:val="00CE3DCB"/>
    <w:rsid w:val="00CE3E87"/>
    <w:rsid w:val="00CE6213"/>
    <w:rsid w:val="00CE723E"/>
    <w:rsid w:val="00CE7471"/>
    <w:rsid w:val="00CE7ECB"/>
    <w:rsid w:val="00CE7F6B"/>
    <w:rsid w:val="00CF2069"/>
    <w:rsid w:val="00CF2077"/>
    <w:rsid w:val="00CF53F1"/>
    <w:rsid w:val="00CF599A"/>
    <w:rsid w:val="00D0268B"/>
    <w:rsid w:val="00D02E69"/>
    <w:rsid w:val="00D04991"/>
    <w:rsid w:val="00D04D9A"/>
    <w:rsid w:val="00D056A5"/>
    <w:rsid w:val="00D13723"/>
    <w:rsid w:val="00D13966"/>
    <w:rsid w:val="00D15EE9"/>
    <w:rsid w:val="00D216DC"/>
    <w:rsid w:val="00D22B5F"/>
    <w:rsid w:val="00D22FEC"/>
    <w:rsid w:val="00D3368A"/>
    <w:rsid w:val="00D349E4"/>
    <w:rsid w:val="00D354F9"/>
    <w:rsid w:val="00D41923"/>
    <w:rsid w:val="00D4432D"/>
    <w:rsid w:val="00D4559C"/>
    <w:rsid w:val="00D46622"/>
    <w:rsid w:val="00D5287A"/>
    <w:rsid w:val="00D52BEF"/>
    <w:rsid w:val="00D566C9"/>
    <w:rsid w:val="00D57EC3"/>
    <w:rsid w:val="00D61A7F"/>
    <w:rsid w:val="00D65A05"/>
    <w:rsid w:val="00D667C9"/>
    <w:rsid w:val="00D72243"/>
    <w:rsid w:val="00D72C2F"/>
    <w:rsid w:val="00D7448E"/>
    <w:rsid w:val="00D7567A"/>
    <w:rsid w:val="00D75D7E"/>
    <w:rsid w:val="00D76B49"/>
    <w:rsid w:val="00D77685"/>
    <w:rsid w:val="00D80566"/>
    <w:rsid w:val="00D818BB"/>
    <w:rsid w:val="00D85A61"/>
    <w:rsid w:val="00D866EC"/>
    <w:rsid w:val="00D867F3"/>
    <w:rsid w:val="00D90BEC"/>
    <w:rsid w:val="00D95C24"/>
    <w:rsid w:val="00D96AE6"/>
    <w:rsid w:val="00DA2DAD"/>
    <w:rsid w:val="00DA2F3C"/>
    <w:rsid w:val="00DA3405"/>
    <w:rsid w:val="00DA374F"/>
    <w:rsid w:val="00DA45CC"/>
    <w:rsid w:val="00DA4990"/>
    <w:rsid w:val="00DA5AB1"/>
    <w:rsid w:val="00DA6145"/>
    <w:rsid w:val="00DB0E20"/>
    <w:rsid w:val="00DB10EB"/>
    <w:rsid w:val="00DB1128"/>
    <w:rsid w:val="00DB2AE8"/>
    <w:rsid w:val="00DB3CE7"/>
    <w:rsid w:val="00DB7AA1"/>
    <w:rsid w:val="00DB7C7B"/>
    <w:rsid w:val="00DC1246"/>
    <w:rsid w:val="00DC139C"/>
    <w:rsid w:val="00DC14CC"/>
    <w:rsid w:val="00DC2B90"/>
    <w:rsid w:val="00DC2EAA"/>
    <w:rsid w:val="00DC380C"/>
    <w:rsid w:val="00DC3A7C"/>
    <w:rsid w:val="00DC475B"/>
    <w:rsid w:val="00DC6B4C"/>
    <w:rsid w:val="00DD1B60"/>
    <w:rsid w:val="00DD39ED"/>
    <w:rsid w:val="00DE7AC4"/>
    <w:rsid w:val="00DF535F"/>
    <w:rsid w:val="00DF5A41"/>
    <w:rsid w:val="00DF5B28"/>
    <w:rsid w:val="00DF609D"/>
    <w:rsid w:val="00DF72A9"/>
    <w:rsid w:val="00E00115"/>
    <w:rsid w:val="00E004A5"/>
    <w:rsid w:val="00E05900"/>
    <w:rsid w:val="00E100DF"/>
    <w:rsid w:val="00E12142"/>
    <w:rsid w:val="00E1242D"/>
    <w:rsid w:val="00E15053"/>
    <w:rsid w:val="00E17FD1"/>
    <w:rsid w:val="00E22559"/>
    <w:rsid w:val="00E249B2"/>
    <w:rsid w:val="00E24ED8"/>
    <w:rsid w:val="00E25510"/>
    <w:rsid w:val="00E3498B"/>
    <w:rsid w:val="00E41388"/>
    <w:rsid w:val="00E420CB"/>
    <w:rsid w:val="00E4252C"/>
    <w:rsid w:val="00E42765"/>
    <w:rsid w:val="00E4283B"/>
    <w:rsid w:val="00E42B78"/>
    <w:rsid w:val="00E44DBE"/>
    <w:rsid w:val="00E54698"/>
    <w:rsid w:val="00E55013"/>
    <w:rsid w:val="00E5739E"/>
    <w:rsid w:val="00E60B38"/>
    <w:rsid w:val="00E64A55"/>
    <w:rsid w:val="00E6544D"/>
    <w:rsid w:val="00E66828"/>
    <w:rsid w:val="00E67500"/>
    <w:rsid w:val="00E70077"/>
    <w:rsid w:val="00E707EE"/>
    <w:rsid w:val="00E707FF"/>
    <w:rsid w:val="00E70E16"/>
    <w:rsid w:val="00E736DE"/>
    <w:rsid w:val="00E74666"/>
    <w:rsid w:val="00E770C0"/>
    <w:rsid w:val="00E77C99"/>
    <w:rsid w:val="00E81ADA"/>
    <w:rsid w:val="00E81BEB"/>
    <w:rsid w:val="00E842F2"/>
    <w:rsid w:val="00E843C0"/>
    <w:rsid w:val="00E84FED"/>
    <w:rsid w:val="00E85BB3"/>
    <w:rsid w:val="00E935A0"/>
    <w:rsid w:val="00E93E4D"/>
    <w:rsid w:val="00E95248"/>
    <w:rsid w:val="00EA22BE"/>
    <w:rsid w:val="00EA2E0D"/>
    <w:rsid w:val="00EA32C7"/>
    <w:rsid w:val="00EA453B"/>
    <w:rsid w:val="00EA488B"/>
    <w:rsid w:val="00EA7C86"/>
    <w:rsid w:val="00EB0D57"/>
    <w:rsid w:val="00EB1D87"/>
    <w:rsid w:val="00EB7737"/>
    <w:rsid w:val="00EB7C21"/>
    <w:rsid w:val="00EC1195"/>
    <w:rsid w:val="00EC1546"/>
    <w:rsid w:val="00EC1BDD"/>
    <w:rsid w:val="00EC7606"/>
    <w:rsid w:val="00EC762F"/>
    <w:rsid w:val="00ED0D43"/>
    <w:rsid w:val="00ED287B"/>
    <w:rsid w:val="00ED49B6"/>
    <w:rsid w:val="00EE31B0"/>
    <w:rsid w:val="00EE3CCE"/>
    <w:rsid w:val="00EE5A5F"/>
    <w:rsid w:val="00EF0D8B"/>
    <w:rsid w:val="00EF1098"/>
    <w:rsid w:val="00EF1470"/>
    <w:rsid w:val="00EF19F5"/>
    <w:rsid w:val="00EF1CE9"/>
    <w:rsid w:val="00EF200C"/>
    <w:rsid w:val="00EF3687"/>
    <w:rsid w:val="00EF4635"/>
    <w:rsid w:val="00EF5C0B"/>
    <w:rsid w:val="00EF692A"/>
    <w:rsid w:val="00F01EF3"/>
    <w:rsid w:val="00F02CDC"/>
    <w:rsid w:val="00F03301"/>
    <w:rsid w:val="00F04C88"/>
    <w:rsid w:val="00F055C3"/>
    <w:rsid w:val="00F12717"/>
    <w:rsid w:val="00F15B00"/>
    <w:rsid w:val="00F17F1D"/>
    <w:rsid w:val="00F25945"/>
    <w:rsid w:val="00F272ED"/>
    <w:rsid w:val="00F30483"/>
    <w:rsid w:val="00F30FD5"/>
    <w:rsid w:val="00F32532"/>
    <w:rsid w:val="00F4285E"/>
    <w:rsid w:val="00F42F3A"/>
    <w:rsid w:val="00F45B4D"/>
    <w:rsid w:val="00F51665"/>
    <w:rsid w:val="00F519BB"/>
    <w:rsid w:val="00F5258C"/>
    <w:rsid w:val="00F52884"/>
    <w:rsid w:val="00F5491E"/>
    <w:rsid w:val="00F56484"/>
    <w:rsid w:val="00F5780C"/>
    <w:rsid w:val="00F57B35"/>
    <w:rsid w:val="00F622C9"/>
    <w:rsid w:val="00F62D28"/>
    <w:rsid w:val="00F64A0B"/>
    <w:rsid w:val="00F72421"/>
    <w:rsid w:val="00F75C8E"/>
    <w:rsid w:val="00F770FD"/>
    <w:rsid w:val="00F77935"/>
    <w:rsid w:val="00F82FD8"/>
    <w:rsid w:val="00F8543F"/>
    <w:rsid w:val="00F8552C"/>
    <w:rsid w:val="00F858A4"/>
    <w:rsid w:val="00F86B9A"/>
    <w:rsid w:val="00F90A39"/>
    <w:rsid w:val="00F91B6E"/>
    <w:rsid w:val="00F91E2E"/>
    <w:rsid w:val="00F93332"/>
    <w:rsid w:val="00F9598D"/>
    <w:rsid w:val="00F964C1"/>
    <w:rsid w:val="00F97132"/>
    <w:rsid w:val="00FB12A8"/>
    <w:rsid w:val="00FB1EB0"/>
    <w:rsid w:val="00FC0E66"/>
    <w:rsid w:val="00FC0EAE"/>
    <w:rsid w:val="00FC5743"/>
    <w:rsid w:val="00FC693F"/>
    <w:rsid w:val="00FC7502"/>
    <w:rsid w:val="00FD0CD6"/>
    <w:rsid w:val="00FD0FDF"/>
    <w:rsid w:val="00FD35F5"/>
    <w:rsid w:val="00FD3A2A"/>
    <w:rsid w:val="00FD4672"/>
    <w:rsid w:val="00FD598B"/>
    <w:rsid w:val="00FD7606"/>
    <w:rsid w:val="00FE0DF5"/>
    <w:rsid w:val="00FF47A4"/>
    <w:rsid w:val="00FF5998"/>
    <w:rsid w:val="00FF5CB6"/>
    <w:rsid w:val="00FF7B17"/>
    <w:rsid w:val="00FF7EC1"/>
    <w:rsid w:val="0161E91F"/>
    <w:rsid w:val="016E6B54"/>
    <w:rsid w:val="01B9260F"/>
    <w:rsid w:val="01C5E113"/>
    <w:rsid w:val="024EFCE0"/>
    <w:rsid w:val="02DCABDF"/>
    <w:rsid w:val="037672AC"/>
    <w:rsid w:val="03C318FE"/>
    <w:rsid w:val="056F26B4"/>
    <w:rsid w:val="073C7ED6"/>
    <w:rsid w:val="0767E2A4"/>
    <w:rsid w:val="0845BF53"/>
    <w:rsid w:val="092B651F"/>
    <w:rsid w:val="0B63D9C1"/>
    <w:rsid w:val="0BD500EC"/>
    <w:rsid w:val="0C498F8E"/>
    <w:rsid w:val="0E45D221"/>
    <w:rsid w:val="0EF548B7"/>
    <w:rsid w:val="0F77430F"/>
    <w:rsid w:val="0F8932ED"/>
    <w:rsid w:val="0FB8AEDF"/>
    <w:rsid w:val="1215B232"/>
    <w:rsid w:val="122FBFF9"/>
    <w:rsid w:val="13F73142"/>
    <w:rsid w:val="15D5DE2E"/>
    <w:rsid w:val="15E2B800"/>
    <w:rsid w:val="16433C2F"/>
    <w:rsid w:val="1720A91B"/>
    <w:rsid w:val="18AEF8EC"/>
    <w:rsid w:val="18D9C027"/>
    <w:rsid w:val="1A55A152"/>
    <w:rsid w:val="1B201A9A"/>
    <w:rsid w:val="1BF03C0A"/>
    <w:rsid w:val="1DF1FB33"/>
    <w:rsid w:val="1E7368D7"/>
    <w:rsid w:val="1FA04544"/>
    <w:rsid w:val="204E5EC9"/>
    <w:rsid w:val="209317C9"/>
    <w:rsid w:val="21184F60"/>
    <w:rsid w:val="21E7771C"/>
    <w:rsid w:val="23B13ED4"/>
    <w:rsid w:val="24AFDCEA"/>
    <w:rsid w:val="2575E64A"/>
    <w:rsid w:val="25EF3740"/>
    <w:rsid w:val="260E04A4"/>
    <w:rsid w:val="272A8B31"/>
    <w:rsid w:val="27E87E0E"/>
    <w:rsid w:val="283FC9E8"/>
    <w:rsid w:val="294D3256"/>
    <w:rsid w:val="29BED850"/>
    <w:rsid w:val="2A1D589C"/>
    <w:rsid w:val="2AC7764C"/>
    <w:rsid w:val="2B59F454"/>
    <w:rsid w:val="2D2E0B17"/>
    <w:rsid w:val="2E5E4337"/>
    <w:rsid w:val="2E680A1B"/>
    <w:rsid w:val="2EC26740"/>
    <w:rsid w:val="2EF1B05E"/>
    <w:rsid w:val="30508A7E"/>
    <w:rsid w:val="30EBD663"/>
    <w:rsid w:val="3326F244"/>
    <w:rsid w:val="3492E54D"/>
    <w:rsid w:val="360805A5"/>
    <w:rsid w:val="36FC1136"/>
    <w:rsid w:val="372BE432"/>
    <w:rsid w:val="376B6545"/>
    <w:rsid w:val="381B2464"/>
    <w:rsid w:val="39A86B0B"/>
    <w:rsid w:val="39C6D785"/>
    <w:rsid w:val="39D0B259"/>
    <w:rsid w:val="3A9E3300"/>
    <w:rsid w:val="3BB43089"/>
    <w:rsid w:val="3BB6D77F"/>
    <w:rsid w:val="3BC5F96F"/>
    <w:rsid w:val="3C2C3AD2"/>
    <w:rsid w:val="3D9BFE89"/>
    <w:rsid w:val="3EE035A1"/>
    <w:rsid w:val="3EE8E9CC"/>
    <w:rsid w:val="3F1592A8"/>
    <w:rsid w:val="3F6B5C52"/>
    <w:rsid w:val="3FCE6947"/>
    <w:rsid w:val="40BFD301"/>
    <w:rsid w:val="41E64F0F"/>
    <w:rsid w:val="41F692B3"/>
    <w:rsid w:val="42CE52C1"/>
    <w:rsid w:val="4359875A"/>
    <w:rsid w:val="439A4619"/>
    <w:rsid w:val="4455DA22"/>
    <w:rsid w:val="44579BAD"/>
    <w:rsid w:val="463F0955"/>
    <w:rsid w:val="46CB2083"/>
    <w:rsid w:val="46FA85AF"/>
    <w:rsid w:val="47166FD7"/>
    <w:rsid w:val="483E9792"/>
    <w:rsid w:val="486334F8"/>
    <w:rsid w:val="48F68D70"/>
    <w:rsid w:val="499EB655"/>
    <w:rsid w:val="49B4AC99"/>
    <w:rsid w:val="49BEA17F"/>
    <w:rsid w:val="4B80FB30"/>
    <w:rsid w:val="4BC5CA55"/>
    <w:rsid w:val="4CD7CBB3"/>
    <w:rsid w:val="4E2CF9D3"/>
    <w:rsid w:val="4EB11F4B"/>
    <w:rsid w:val="4F258440"/>
    <w:rsid w:val="50FFE2BA"/>
    <w:rsid w:val="540C1C43"/>
    <w:rsid w:val="5469E055"/>
    <w:rsid w:val="55C543E8"/>
    <w:rsid w:val="55DEEB54"/>
    <w:rsid w:val="565EA5A2"/>
    <w:rsid w:val="56B7E8CA"/>
    <w:rsid w:val="56DA8354"/>
    <w:rsid w:val="5842F8BE"/>
    <w:rsid w:val="58DA07B5"/>
    <w:rsid w:val="59017CBE"/>
    <w:rsid w:val="591F49A6"/>
    <w:rsid w:val="59A339FD"/>
    <w:rsid w:val="5A667FDE"/>
    <w:rsid w:val="5AD7A67D"/>
    <w:rsid w:val="5B012F64"/>
    <w:rsid w:val="5D96F088"/>
    <w:rsid w:val="5DD73B2D"/>
    <w:rsid w:val="5E5043F9"/>
    <w:rsid w:val="5ED9C568"/>
    <w:rsid w:val="5F0C3F44"/>
    <w:rsid w:val="5F99A30D"/>
    <w:rsid w:val="5FAA795C"/>
    <w:rsid w:val="601EC804"/>
    <w:rsid w:val="62602C05"/>
    <w:rsid w:val="62B7CF2A"/>
    <w:rsid w:val="62C4C7FD"/>
    <w:rsid w:val="633C1DA5"/>
    <w:rsid w:val="633CE68B"/>
    <w:rsid w:val="63F4270E"/>
    <w:rsid w:val="6451F1E4"/>
    <w:rsid w:val="65067CA6"/>
    <w:rsid w:val="69089D79"/>
    <w:rsid w:val="698BCEEB"/>
    <w:rsid w:val="69965182"/>
    <w:rsid w:val="6A297115"/>
    <w:rsid w:val="6A4A9D13"/>
    <w:rsid w:val="6BA2E2CC"/>
    <w:rsid w:val="6C8FB5F5"/>
    <w:rsid w:val="6C9C7637"/>
    <w:rsid w:val="6CE5042A"/>
    <w:rsid w:val="6F3DDA86"/>
    <w:rsid w:val="703DF93D"/>
    <w:rsid w:val="71598105"/>
    <w:rsid w:val="71A4A4C0"/>
    <w:rsid w:val="71E56CFA"/>
    <w:rsid w:val="73350896"/>
    <w:rsid w:val="7418EDB6"/>
    <w:rsid w:val="7429F9A5"/>
    <w:rsid w:val="762F7542"/>
    <w:rsid w:val="765A4F6A"/>
    <w:rsid w:val="777F94BA"/>
    <w:rsid w:val="78A27A5F"/>
    <w:rsid w:val="78B5378A"/>
    <w:rsid w:val="7A72FC3D"/>
    <w:rsid w:val="7AD678B1"/>
    <w:rsid w:val="7B380ACF"/>
    <w:rsid w:val="7D8201CB"/>
    <w:rsid w:val="7D8D433F"/>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30"/>
  <w15:docId w15:val="{A86EE2E0-BCE0-483F-8D66-53DCBD08F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5"/>
      </w:numPr>
      <w:contextualSpacing/>
    </w:pPr>
  </w:style>
  <w:style w:type="paragraph" w:styleId="ListBullet2">
    <w:name w:val="List Bullet 2"/>
    <w:basedOn w:val="Normal"/>
    <w:uiPriority w:val="99"/>
    <w:unhideWhenUsed/>
    <w:rsid w:val="00326F90"/>
    <w:pPr>
      <w:numPr>
        <w:numId w:val="19"/>
      </w:numPr>
      <w:contextualSpacing/>
    </w:pPr>
  </w:style>
  <w:style w:type="paragraph" w:styleId="ListBullet3">
    <w:name w:val="List Bullet 3"/>
    <w:basedOn w:val="Normal"/>
    <w:uiPriority w:val="99"/>
    <w:unhideWhenUsed/>
    <w:rsid w:val="00326F90"/>
    <w:pPr>
      <w:numPr>
        <w:numId w:val="11"/>
      </w:numPr>
      <w:contextualSpacing/>
    </w:pPr>
  </w:style>
  <w:style w:type="paragraph" w:styleId="ListNumber">
    <w:name w:val="List Number"/>
    <w:basedOn w:val="Normal"/>
    <w:uiPriority w:val="99"/>
    <w:unhideWhenUsed/>
    <w:rsid w:val="00326F90"/>
    <w:pPr>
      <w:numPr>
        <w:numId w:val="17"/>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 w:type="character" w:customStyle="1" w:styleId="normaltextrun">
    <w:name w:val="normaltextrun"/>
    <w:basedOn w:val="DefaultParagraphFont"/>
    <w:rsid w:val="003E3A9C"/>
  </w:style>
  <w:style w:type="character" w:customStyle="1" w:styleId="eop">
    <w:name w:val="eop"/>
    <w:basedOn w:val="DefaultParagraphFont"/>
    <w:rsid w:val="003E3A9C"/>
  </w:style>
  <w:style w:type="paragraph" w:customStyle="1" w:styleId="paragraph">
    <w:name w:val="paragraph"/>
    <w:basedOn w:val="Normal"/>
    <w:rsid w:val="00591EA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nnotation-d6e31202-4e46-4c08-ae03-164780d62379">
    <w:name w:val="annotation-d6e31202-4e46-4c08-ae03-164780d62379"/>
    <w:basedOn w:val="DefaultParagraphFont"/>
    <w:rsid w:val="00591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DateAdded xmlns="f7a2bfeb-4596-4887-8f0d-b4ce6f969818">2026-07-08T08:10:03+00:00</DateAdded>
    <Status xmlns="f7a2bfeb-4596-4887-8f0d-b4ce6f969818"/>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C207B1-3862-4E29-8851-AF08FA200D50}"/>
</file>

<file path=customXml/itemProps2.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43452dcd-b9dd-46ad-bf63-befd681c54b4"/>
    <ds:schemaRef ds:uri="88caae6c-f70c-4fe1-b5fd-d334b015f88d"/>
  </ds:schemaRefs>
</ds:datastoreItem>
</file>

<file path=customXml/itemProps3.xml><?xml version="1.0" encoding="utf-8"?>
<ds:datastoreItem xmlns:ds="http://schemas.openxmlformats.org/officeDocument/2006/customXml" ds:itemID="{24FA1F39-3A86-4868-96C2-B10B0844A9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Bolton (UK)</cp:lastModifiedBy>
  <cp:revision>162</cp:revision>
  <cp:lastPrinted>2026-04-17T14:55:00Z</cp:lastPrinted>
  <dcterms:created xsi:type="dcterms:W3CDTF">2026-04-18T09:20:00Z</dcterms:created>
  <dcterms:modified xsi:type="dcterms:W3CDTF">2026-05-06T13:57:00Z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