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002F0E54">
        <w:tc>
          <w:tcPr>
            <w:tcW w:w="8931" w:type="dxa"/>
            <w:shd w:val="clear" w:color="auto" w:fill="F2F2F2" w:themeFill="background1" w:themeFillShade="F2"/>
          </w:tcPr>
          <w:p w14:paraId="3294B110" w14:textId="7DFD4A25" w:rsidR="00AA1319" w:rsidRPr="002F0E54" w:rsidRDefault="00AA1319" w:rsidP="00B5509A">
            <w:pPr>
              <w:jc w:val="both"/>
              <w:rPr>
                <w:rFonts w:ascii="Calibri" w:hAnsi="Calibri" w:cs="Calibri"/>
                <w:color w:val="000000" w:themeColor="text1"/>
              </w:rPr>
            </w:pPr>
            <w:r w:rsidRPr="00D867F3">
              <w:rPr>
                <w:rFonts w:asciiTheme="majorHAnsi" w:hAnsiTheme="majorHAnsi" w:cstheme="majorHAnsi"/>
                <w:b/>
                <w:bCs/>
              </w:rPr>
              <w:t>Th</w:t>
            </w:r>
            <w:r w:rsidR="00A42135">
              <w:rPr>
                <w:rFonts w:asciiTheme="majorHAnsi" w:hAnsiTheme="majorHAnsi" w:cstheme="majorHAnsi"/>
                <w:b/>
                <w:bCs/>
              </w:rPr>
              <w:t>is</w:t>
            </w:r>
            <w:r w:rsidRPr="00D867F3">
              <w:rPr>
                <w:rFonts w:asciiTheme="majorHAnsi" w:hAnsiTheme="majorHAnsi" w:cstheme="majorHAnsi"/>
                <w:b/>
                <w:bCs/>
              </w:rPr>
              <w:t xml:space="preserve"> Vision Card outlines the </w:t>
            </w:r>
            <w:r w:rsidR="00E4283B">
              <w:rPr>
                <w:rFonts w:asciiTheme="majorHAnsi" w:hAnsiTheme="majorHAnsi" w:cstheme="majorHAnsi"/>
                <w:b/>
                <w:bCs/>
              </w:rPr>
              <w:t xml:space="preserve">desired business outcome, </w:t>
            </w:r>
            <w:r w:rsidRPr="00D867F3">
              <w:rPr>
                <w:rFonts w:asciiTheme="majorHAnsi" w:hAnsiTheme="majorHAnsi" w:cstheme="majorHAnsi"/>
                <w:b/>
                <w:bCs/>
              </w:rPr>
              <w:t xml:space="preserve">context, problem and vision for </w:t>
            </w:r>
            <w:r w:rsidR="00473845" w:rsidRPr="00D867F3">
              <w:rPr>
                <w:rFonts w:asciiTheme="majorHAnsi" w:hAnsiTheme="majorHAnsi" w:cstheme="majorHAnsi"/>
                <w:b/>
                <w:bCs/>
              </w:rPr>
              <w:t>your</w:t>
            </w:r>
            <w:r w:rsidR="00A42135">
              <w:rPr>
                <w:rFonts w:asciiTheme="majorHAnsi" w:hAnsiTheme="majorHAnsi" w:cstheme="majorHAnsi"/>
                <w:b/>
                <w:bCs/>
              </w:rPr>
              <w:t xml:space="preserve"> </w:t>
            </w:r>
            <w:r w:rsidRPr="00D867F3">
              <w:rPr>
                <w:rFonts w:asciiTheme="majorHAnsi" w:hAnsiTheme="majorHAnsi" w:cstheme="majorHAnsi"/>
                <w:b/>
                <w:bCs/>
              </w:rPr>
              <w:t xml:space="preserve">new project idea. The following questions will guide technical teams in providing ball-park T Shirt sizing for the proposal. </w:t>
            </w:r>
            <w:r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Pr="00AA14EB">
              <w:rPr>
                <w:rFonts w:ascii="Calibri" w:hAnsi="Calibri" w:cs="Calibri"/>
                <w:lang w:val="en-GB"/>
              </w:rPr>
              <w:t>.</w:t>
            </w:r>
            <w:r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tbl>
      <w:tblPr>
        <w:tblStyle w:val="TableGrid"/>
        <w:tblW w:w="8897" w:type="dxa"/>
        <w:tblCellMar>
          <w:top w:w="57" w:type="dxa"/>
          <w:bottom w:w="57" w:type="dxa"/>
        </w:tblCellMar>
        <w:tblLook w:val="04A0" w:firstRow="1" w:lastRow="0" w:firstColumn="1" w:lastColumn="0" w:noHBand="0" w:noVBand="1"/>
      </w:tblPr>
      <w:tblGrid>
        <w:gridCol w:w="1526"/>
        <w:gridCol w:w="7371"/>
      </w:tblGrid>
      <w:tr w:rsidR="00157682" w14:paraId="0CB21F67" w14:textId="77777777" w:rsidTr="00AD5FA8">
        <w:tc>
          <w:tcPr>
            <w:tcW w:w="1526" w:type="dxa"/>
          </w:tcPr>
          <w:p w14:paraId="5D5B03C7" w14:textId="266A9A70" w:rsidR="00157682" w:rsidRDefault="00265807">
            <w:pPr>
              <w:rPr>
                <w:rFonts w:ascii="Calibri" w:hAnsi="Calibri" w:cs="Calibri"/>
                <w:b/>
                <w:bCs/>
                <w:sz w:val="20"/>
                <w:szCs w:val="20"/>
              </w:rPr>
            </w:pPr>
            <w:r>
              <w:rPr>
                <w:rFonts w:ascii="Calibri" w:hAnsi="Calibri" w:cs="Calibri"/>
                <w:b/>
                <w:bCs/>
                <w:sz w:val="20"/>
                <w:szCs w:val="20"/>
              </w:rPr>
              <w:t xml:space="preserve">Initiative </w:t>
            </w:r>
            <w:r w:rsidR="008F347E">
              <w:rPr>
                <w:rFonts w:ascii="Calibri" w:hAnsi="Calibri" w:cs="Calibri"/>
                <w:b/>
                <w:bCs/>
                <w:sz w:val="20"/>
                <w:szCs w:val="20"/>
              </w:rPr>
              <w:t>Title</w:t>
            </w:r>
          </w:p>
        </w:tc>
        <w:tc>
          <w:tcPr>
            <w:tcW w:w="7371" w:type="dxa"/>
          </w:tcPr>
          <w:p w14:paraId="07ACD69E" w14:textId="40E3AA80" w:rsidR="00157682" w:rsidRDefault="00CC5C1D">
            <w:pPr>
              <w:rPr>
                <w:rFonts w:ascii="Calibri" w:hAnsi="Calibri" w:cs="Calibri"/>
                <w:i/>
                <w:iCs/>
                <w:color w:val="4F81BD" w:themeColor="accent1"/>
                <w:sz w:val="20"/>
                <w:szCs w:val="20"/>
              </w:rPr>
            </w:pPr>
            <w:r>
              <w:rPr>
                <w:rFonts w:ascii="Calibri" w:hAnsi="Calibri" w:cs="Calibri"/>
                <w:i/>
                <w:iCs/>
                <w:color w:val="4F81BD" w:themeColor="accent1"/>
                <w:sz w:val="20"/>
                <w:szCs w:val="20"/>
              </w:rPr>
              <w:t>O2 Satellite – New PLMN</w:t>
            </w:r>
          </w:p>
        </w:tc>
      </w:tr>
    </w:tbl>
    <w:p w14:paraId="4A669B27" w14:textId="77777777" w:rsidR="00157682" w:rsidRDefault="00157682" w:rsidP="00B214DE">
      <w:pPr>
        <w:ind w:left="357" w:hanging="357"/>
      </w:pPr>
    </w:p>
    <w:p w14:paraId="0263D67B" w14:textId="5DC7A278" w:rsidR="000A63A4" w:rsidRPr="00157682" w:rsidRDefault="000A63A4" w:rsidP="008F62D3">
      <w:pPr>
        <w:pStyle w:val="Heading1"/>
        <w:numPr>
          <w:ilvl w:val="0"/>
          <w:numId w:val="11"/>
        </w:numPr>
        <w:spacing w:before="0"/>
        <w:ind w:left="357" w:hanging="357"/>
        <w:rPr>
          <w:rFonts w:ascii="Calibri" w:hAnsi="Calibri" w:cs="Calibri"/>
          <w:color w:val="000000" w:themeColor="text1"/>
        </w:rPr>
      </w:pPr>
      <w:r>
        <w:rPr>
          <w:rFonts w:ascii="Calibri" w:hAnsi="Calibri" w:cs="Calibri"/>
          <w:color w:val="000000" w:themeColor="text1"/>
        </w:rPr>
        <w:t xml:space="preserve">Business </w:t>
      </w:r>
      <w:r w:rsidR="008769EE">
        <w:rPr>
          <w:rFonts w:ascii="Calibri" w:hAnsi="Calibri" w:cs="Calibri"/>
          <w:color w:val="000000" w:themeColor="text1"/>
        </w:rPr>
        <w:t>O</w:t>
      </w:r>
      <w:r>
        <w:rPr>
          <w:rFonts w:ascii="Calibri" w:hAnsi="Calibri" w:cs="Calibri"/>
          <w:color w:val="000000" w:themeColor="text1"/>
        </w:rPr>
        <w:t>utcome</w:t>
      </w:r>
      <w:r w:rsidR="008769EE">
        <w:rPr>
          <w:rFonts w:ascii="Calibri" w:hAnsi="Calibri" w:cs="Calibri"/>
          <w:color w:val="000000" w:themeColor="text1"/>
        </w:rPr>
        <w:t xml:space="preserve"> (and Value)</w:t>
      </w:r>
    </w:p>
    <w:p w14:paraId="3569439E" w14:textId="0D33534B" w:rsidR="0095520C" w:rsidRPr="00F21445" w:rsidRDefault="00F21445" w:rsidP="008F62D3">
      <w:pPr>
        <w:pStyle w:val="Heading1"/>
        <w:spacing w:before="0"/>
        <w:rPr>
          <w:rFonts w:ascii="Calibri" w:hAnsi="Calibri" w:cs="Calibri"/>
          <w:color w:val="000000" w:themeColor="text1"/>
          <w:sz w:val="22"/>
          <w:szCs w:val="22"/>
        </w:rPr>
      </w:pPr>
      <w:r>
        <w:rPr>
          <w:rFonts w:ascii="Calibri" w:hAnsi="Calibri" w:cs="Calibri"/>
          <w:color w:val="000000" w:themeColor="text1"/>
          <w:sz w:val="22"/>
          <w:szCs w:val="22"/>
        </w:rPr>
        <w:t xml:space="preserve">1.1 </w:t>
      </w:r>
      <w:r w:rsidR="00CA2AA6" w:rsidRPr="00F21445">
        <w:rPr>
          <w:rFonts w:ascii="Calibri" w:hAnsi="Calibri" w:cs="Calibri"/>
          <w:color w:val="000000" w:themeColor="text1"/>
          <w:sz w:val="22"/>
          <w:szCs w:val="22"/>
        </w:rPr>
        <w:t>Desired SMART Business Outcome</w:t>
      </w:r>
    </w:p>
    <w:p w14:paraId="360908D4" w14:textId="2C23ABB3" w:rsidR="00AC72CB" w:rsidRPr="00E4046F" w:rsidRDefault="00AC72CB" w:rsidP="00E4046F">
      <w:pPr>
        <w:spacing w:after="0"/>
        <w:rPr>
          <w:rFonts w:ascii="Calibri" w:hAnsi="Calibri" w:cs="Calibri"/>
          <w:i/>
          <w:iCs/>
          <w:sz w:val="20"/>
          <w:szCs w:val="20"/>
        </w:rPr>
      </w:pPr>
      <w:r w:rsidRPr="008D303E">
        <w:rPr>
          <w:rFonts w:ascii="Calibri" w:hAnsi="Calibri" w:cs="Calibri"/>
          <w:i/>
          <w:iCs/>
          <w:sz w:val="20"/>
          <w:szCs w:val="20"/>
        </w:rPr>
        <w:t>Business outcomes should be measurable change</w:t>
      </w:r>
      <w:r w:rsidR="00F91B6E">
        <w:rPr>
          <w:rFonts w:ascii="Calibri" w:hAnsi="Calibri" w:cs="Calibri"/>
          <w:i/>
          <w:iCs/>
          <w:sz w:val="20"/>
          <w:szCs w:val="20"/>
        </w:rPr>
        <w:t>s</w:t>
      </w:r>
      <w:r w:rsidRPr="008D303E">
        <w:rPr>
          <w:rFonts w:ascii="Calibri" w:hAnsi="Calibri" w:cs="Calibri"/>
          <w:i/>
          <w:iCs/>
          <w:sz w:val="20"/>
          <w:szCs w:val="20"/>
        </w:rPr>
        <w:t xml:space="preserve"> in a business metric, within a set timescale, for a clear stakeholder, and aligned to one or more strategic goals</w:t>
      </w:r>
      <w:r w:rsidR="005007C0">
        <w:rPr>
          <w:rFonts w:ascii="Calibri" w:hAnsi="Calibri" w:cs="Calibri"/>
          <w:i/>
          <w:iCs/>
          <w:sz w:val="20"/>
          <w:szCs w:val="20"/>
        </w:rPr>
        <w:t xml:space="preserve"> for your business</w:t>
      </w:r>
      <w:r w:rsidR="00ED49B6">
        <w:rPr>
          <w:rFonts w:ascii="Calibri" w:hAnsi="Calibri" w:cs="Calibri"/>
          <w:i/>
          <w:iCs/>
          <w:sz w:val="20"/>
          <w:szCs w:val="20"/>
        </w:rPr>
        <w:t>-</w:t>
      </w:r>
      <w:r w:rsidR="005007C0">
        <w:rPr>
          <w:rFonts w:ascii="Calibri" w:hAnsi="Calibri" w:cs="Calibri"/>
          <w:i/>
          <w:iCs/>
          <w:sz w:val="20"/>
          <w:szCs w:val="20"/>
        </w:rPr>
        <w:t>unit</w:t>
      </w:r>
      <w:r w:rsidRPr="008D303E">
        <w:rPr>
          <w:rFonts w:ascii="Calibri" w:hAnsi="Calibri" w:cs="Calibri"/>
          <w:i/>
          <w:iCs/>
          <w:sz w:val="20"/>
          <w:szCs w:val="20"/>
        </w:rPr>
        <w:t xml:space="preserve"> </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6317CC" w:rsidRPr="001D62AE" w14:paraId="72FDCEC3" w14:textId="77777777" w:rsidTr="6FED65F3">
        <w:tc>
          <w:tcPr>
            <w:tcW w:w="4046" w:type="dxa"/>
          </w:tcPr>
          <w:p w14:paraId="3A2CBDC4" w14:textId="158169F9" w:rsidR="006317CC" w:rsidRDefault="006317CC" w:rsidP="00BC64F9">
            <w:pPr>
              <w:rPr>
                <w:rFonts w:ascii="Calibri" w:hAnsi="Calibri" w:cs="Calibri"/>
                <w:b/>
                <w:bCs/>
                <w:sz w:val="20"/>
                <w:szCs w:val="20"/>
              </w:rPr>
            </w:pPr>
            <w:r>
              <w:rPr>
                <w:rFonts w:ascii="Calibri" w:hAnsi="Calibri" w:cs="Calibri"/>
                <w:b/>
                <w:bCs/>
                <w:sz w:val="20"/>
                <w:szCs w:val="20"/>
              </w:rPr>
              <w:t xml:space="preserve">Primary (SMART) </w:t>
            </w:r>
            <w:r w:rsidR="00F21445">
              <w:rPr>
                <w:rFonts w:ascii="Calibri" w:hAnsi="Calibri" w:cs="Calibri"/>
                <w:b/>
                <w:bCs/>
                <w:sz w:val="20"/>
                <w:szCs w:val="20"/>
              </w:rPr>
              <w:t xml:space="preserve">Business </w:t>
            </w:r>
            <w:r>
              <w:rPr>
                <w:rFonts w:ascii="Calibri" w:hAnsi="Calibri" w:cs="Calibri"/>
                <w:b/>
                <w:bCs/>
                <w:sz w:val="20"/>
                <w:szCs w:val="20"/>
              </w:rPr>
              <w:t xml:space="preserve">Outcome </w:t>
            </w:r>
          </w:p>
        </w:tc>
        <w:tc>
          <w:tcPr>
            <w:tcW w:w="4851" w:type="dxa"/>
          </w:tcPr>
          <w:p w14:paraId="6C0E7E38" w14:textId="4683603D" w:rsidR="006317CC" w:rsidRPr="003B7DB1" w:rsidRDefault="00C628BF" w:rsidP="6FED65F3">
            <w:pPr>
              <w:pStyle w:val="ListParagraph"/>
              <w:numPr>
                <w:ilvl w:val="0"/>
                <w:numId w:val="14"/>
              </w:numPr>
              <w:ind w:left="350"/>
              <w:rPr>
                <w:rFonts w:ascii="Calibri" w:hAnsi="Calibri" w:cs="Calibri"/>
                <w:i/>
                <w:iCs/>
                <w:color w:val="4F81BD" w:themeColor="accent1"/>
                <w:sz w:val="20"/>
                <w:szCs w:val="20"/>
              </w:rPr>
            </w:pPr>
            <w:r w:rsidRPr="6FED65F3">
              <w:rPr>
                <w:rFonts w:ascii="Calibri" w:hAnsi="Calibri" w:cs="Calibri"/>
                <w:i/>
                <w:iCs/>
                <w:color w:val="4F81BD" w:themeColor="accent1"/>
                <w:sz w:val="20"/>
                <w:szCs w:val="20"/>
                <w:lang w:val="en-GB"/>
              </w:rPr>
              <w:t xml:space="preserve">Ensure all customer SIM cards </w:t>
            </w:r>
            <w:r w:rsidR="79EFF204" w:rsidRPr="6FED65F3">
              <w:rPr>
                <w:rFonts w:ascii="Calibri" w:hAnsi="Calibri" w:cs="Calibri"/>
                <w:i/>
                <w:iCs/>
                <w:color w:val="4F81BD" w:themeColor="accent1"/>
                <w:sz w:val="20"/>
                <w:szCs w:val="20"/>
                <w:lang w:val="en-GB"/>
              </w:rPr>
              <w:t>can</w:t>
            </w:r>
            <w:r w:rsidR="00CA01FA" w:rsidRPr="6FED65F3">
              <w:rPr>
                <w:rFonts w:ascii="Calibri" w:hAnsi="Calibri" w:cs="Calibri"/>
                <w:i/>
                <w:iCs/>
                <w:color w:val="4F81BD" w:themeColor="accent1"/>
                <w:sz w:val="20"/>
                <w:szCs w:val="20"/>
                <w:lang w:val="en-GB"/>
              </w:rPr>
              <w:t xml:space="preserve"> connect to the O2 Satellite network</w:t>
            </w:r>
            <w:r w:rsidR="003B7DB1" w:rsidRPr="6FED65F3">
              <w:rPr>
                <w:rFonts w:ascii="Calibri" w:hAnsi="Calibri" w:cs="Calibri"/>
                <w:i/>
                <w:iCs/>
                <w:color w:val="4F81BD" w:themeColor="accent1"/>
                <w:sz w:val="20"/>
                <w:szCs w:val="20"/>
                <w:lang w:val="en-GB"/>
              </w:rPr>
              <w:t>, provided they have purchased the O2 Satellite bolt-on or are otherwise provisioned for access.</w:t>
            </w:r>
          </w:p>
          <w:p w14:paraId="6178D12E" w14:textId="1B03B771" w:rsidR="003B7DB1" w:rsidRPr="00E4046F" w:rsidRDefault="00615B56" w:rsidP="00E4046F">
            <w:pPr>
              <w:pStyle w:val="ListParagraph"/>
              <w:numPr>
                <w:ilvl w:val="0"/>
                <w:numId w:val="14"/>
              </w:numPr>
              <w:ind w:left="350"/>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Note this is primarily a technical deliverable designed to overcome the </w:t>
            </w:r>
            <w:r w:rsidR="00D6395C">
              <w:rPr>
                <w:rFonts w:ascii="Calibri" w:hAnsi="Calibri" w:cs="Calibri"/>
                <w:i/>
                <w:iCs/>
                <w:color w:val="4F81BD" w:themeColor="accent1"/>
                <w:sz w:val="20"/>
                <w:szCs w:val="20"/>
              </w:rPr>
              <w:t xml:space="preserve">code-11 issue whereby many customer SIM cards </w:t>
            </w:r>
            <w:r w:rsidR="00C14509">
              <w:rPr>
                <w:rFonts w:ascii="Calibri" w:hAnsi="Calibri" w:cs="Calibri"/>
                <w:i/>
                <w:iCs/>
                <w:color w:val="4F81BD" w:themeColor="accent1"/>
                <w:sz w:val="20"/>
                <w:szCs w:val="20"/>
              </w:rPr>
              <w:t>will never try to connect, irrespective of bolt-on or provisioning status.</w:t>
            </w:r>
          </w:p>
        </w:tc>
      </w:tr>
      <w:tr w:rsidR="00552443" w:rsidRPr="001D62AE" w14:paraId="126B599F" w14:textId="77777777" w:rsidTr="6FED65F3">
        <w:tc>
          <w:tcPr>
            <w:tcW w:w="8897" w:type="dxa"/>
            <w:gridSpan w:val="2"/>
          </w:tcPr>
          <w:p w14:paraId="2487FEE6" w14:textId="77777777" w:rsidR="00AD5FA8" w:rsidRDefault="00AD5FA8" w:rsidP="009D136A">
            <w:pPr>
              <w:rPr>
                <w:rFonts w:ascii="Calibri" w:hAnsi="Calibri" w:cs="Calibri"/>
                <w:i/>
                <w:iCs/>
                <w:color w:val="000000" w:themeColor="text1"/>
                <w:sz w:val="18"/>
                <w:szCs w:val="18"/>
              </w:rPr>
            </w:pPr>
          </w:p>
          <w:p w14:paraId="7B9B5DD3" w14:textId="06D13FC4" w:rsidR="00552443" w:rsidRPr="00055438" w:rsidRDefault="00A96732" w:rsidP="00EB37C2">
            <w:pPr>
              <w:jc w:val="center"/>
              <w:rPr>
                <w:rFonts w:ascii="Calibri" w:hAnsi="Calibri" w:cs="Calibri"/>
                <w:i/>
                <w:iCs/>
                <w:color w:val="4F81BD" w:themeColor="accent1"/>
                <w:sz w:val="20"/>
                <w:szCs w:val="20"/>
              </w:rPr>
            </w:pPr>
            <w:r w:rsidRPr="00B86FB4">
              <w:rPr>
                <w:rFonts w:ascii="Calibri" w:hAnsi="Calibri" w:cs="Calibri"/>
                <w:i/>
                <w:iCs/>
                <w:color w:val="000000" w:themeColor="text1"/>
                <w:sz w:val="18"/>
                <w:szCs w:val="18"/>
              </w:rPr>
              <w:t>The above can be derived by answering the following questions</w:t>
            </w:r>
            <w:r w:rsidR="00055438" w:rsidRPr="00B86FB4">
              <w:rPr>
                <w:rFonts w:ascii="Calibri" w:hAnsi="Calibri" w:cs="Calibri"/>
                <w:i/>
                <w:iCs/>
                <w:color w:val="000000" w:themeColor="text1"/>
                <w:sz w:val="18"/>
                <w:szCs w:val="18"/>
              </w:rPr>
              <w:t>:</w:t>
            </w:r>
          </w:p>
        </w:tc>
      </w:tr>
      <w:tr w:rsidR="00AE0B99" w:rsidRPr="001D62AE" w14:paraId="1AD59380" w14:textId="77777777" w:rsidTr="6FED65F3">
        <w:tc>
          <w:tcPr>
            <w:tcW w:w="4046" w:type="dxa"/>
          </w:tcPr>
          <w:p w14:paraId="14748F58" w14:textId="1B32B7E2" w:rsidR="00AE0B99" w:rsidRPr="00E16B56" w:rsidRDefault="00AE0B99"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type of </w:t>
            </w:r>
            <w:r w:rsidR="00E100DF" w:rsidRPr="00E16B56">
              <w:rPr>
                <w:rFonts w:ascii="Calibri" w:hAnsi="Calibri" w:cs="Calibri"/>
                <w:b/>
                <w:bCs/>
                <w:color w:val="808080" w:themeColor="background1" w:themeShade="80"/>
                <w:sz w:val="18"/>
                <w:szCs w:val="18"/>
              </w:rPr>
              <w:t>state change/improvement must the project deliver</w:t>
            </w:r>
            <w:r w:rsidR="005B1A44" w:rsidRPr="00E16B56">
              <w:rPr>
                <w:rFonts w:ascii="Calibri" w:hAnsi="Calibri" w:cs="Calibri"/>
                <w:b/>
                <w:bCs/>
                <w:color w:val="808080" w:themeColor="background1" w:themeShade="80"/>
                <w:sz w:val="18"/>
                <w:szCs w:val="18"/>
              </w:rPr>
              <w:t>?</w:t>
            </w:r>
          </w:p>
        </w:tc>
        <w:tc>
          <w:tcPr>
            <w:tcW w:w="4851" w:type="dxa"/>
          </w:tcPr>
          <w:p w14:paraId="56ABE0A2" w14:textId="12FA6287" w:rsidR="00AE0B99" w:rsidRDefault="007B2674" w:rsidP="6FED65F3">
            <w:pP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 xml:space="preserve">A change in the network code utilized by O2 Satellite, such that </w:t>
            </w:r>
            <w:r w:rsidR="006B4F28" w:rsidRPr="6FED65F3">
              <w:rPr>
                <w:rFonts w:ascii="Calibri" w:hAnsi="Calibri" w:cs="Calibri"/>
                <w:i/>
                <w:iCs/>
                <w:color w:val="4F81BD" w:themeColor="accent1"/>
                <w:sz w:val="20"/>
                <w:szCs w:val="20"/>
              </w:rPr>
              <w:t xml:space="preserve">all customers can cleanly connect to it unimpeded by previous </w:t>
            </w:r>
            <w:r w:rsidR="4B4A5498" w:rsidRPr="6FED65F3">
              <w:rPr>
                <w:rFonts w:ascii="Calibri" w:hAnsi="Calibri" w:cs="Calibri"/>
                <w:i/>
                <w:iCs/>
                <w:color w:val="4F81BD" w:themeColor="accent1"/>
                <w:sz w:val="20"/>
                <w:szCs w:val="20"/>
              </w:rPr>
              <w:t xml:space="preserve">SIM </w:t>
            </w:r>
            <w:r w:rsidR="006B4F28" w:rsidRPr="6FED65F3">
              <w:rPr>
                <w:rFonts w:ascii="Calibri" w:hAnsi="Calibri" w:cs="Calibri"/>
                <w:i/>
                <w:iCs/>
                <w:color w:val="4F81BD" w:themeColor="accent1"/>
                <w:sz w:val="20"/>
                <w:szCs w:val="20"/>
              </w:rPr>
              <w:t>configuration.</w:t>
            </w:r>
          </w:p>
        </w:tc>
      </w:tr>
      <w:tr w:rsidR="00AE0B99" w:rsidRPr="001D62AE" w14:paraId="4298A9F4" w14:textId="77777777" w:rsidTr="6FED65F3">
        <w:tc>
          <w:tcPr>
            <w:tcW w:w="4046" w:type="dxa"/>
          </w:tcPr>
          <w:p w14:paraId="0E885784" w14:textId="4C5CF93E" w:rsidR="00AE0B99" w:rsidRPr="00E16B56" w:rsidRDefault="005B1A44"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In which</w:t>
            </w:r>
            <w:r w:rsidR="0018087E" w:rsidRPr="00E16B56">
              <w:rPr>
                <w:rFonts w:ascii="Calibri" w:hAnsi="Calibri" w:cs="Calibri"/>
                <w:b/>
                <w:bCs/>
                <w:color w:val="808080" w:themeColor="background1" w:themeShade="80"/>
                <w:sz w:val="18"/>
                <w:szCs w:val="18"/>
              </w:rPr>
              <w:t xml:space="preserve"> business metric?</w:t>
            </w:r>
          </w:p>
        </w:tc>
        <w:tc>
          <w:tcPr>
            <w:tcW w:w="4851" w:type="dxa"/>
          </w:tcPr>
          <w:p w14:paraId="1F921768" w14:textId="52184C67" w:rsidR="00AE0B99" w:rsidRDefault="00C90941" w:rsidP="6FED65F3">
            <w:pP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This change will increase the volume of customers using O2 Satellite</w:t>
            </w:r>
            <w:r w:rsidR="00AB11DF" w:rsidRPr="6FED65F3">
              <w:rPr>
                <w:rFonts w:ascii="Calibri" w:hAnsi="Calibri" w:cs="Calibri"/>
                <w:i/>
                <w:iCs/>
                <w:color w:val="4F81BD" w:themeColor="accent1"/>
                <w:sz w:val="20"/>
                <w:szCs w:val="20"/>
              </w:rPr>
              <w:t xml:space="preserve"> by allowing us to</w:t>
            </w:r>
            <w:r w:rsidR="006B6759" w:rsidRPr="6FED65F3">
              <w:rPr>
                <w:rFonts w:ascii="Calibri" w:hAnsi="Calibri" w:cs="Calibri"/>
                <w:i/>
                <w:iCs/>
                <w:color w:val="4F81BD" w:themeColor="accent1"/>
                <w:sz w:val="20"/>
                <w:szCs w:val="20"/>
              </w:rPr>
              <w:t xml:space="preserve"> increase marketing around it, driving </w:t>
            </w:r>
            <w:r w:rsidR="7E2C63E1" w:rsidRPr="6FED65F3">
              <w:rPr>
                <w:rFonts w:ascii="Calibri" w:hAnsi="Calibri" w:cs="Calibri"/>
                <w:i/>
                <w:iCs/>
                <w:color w:val="4F81BD" w:themeColor="accent1"/>
                <w:sz w:val="20"/>
                <w:szCs w:val="20"/>
              </w:rPr>
              <w:t>adoption,</w:t>
            </w:r>
            <w:r w:rsidR="006B6759" w:rsidRPr="6FED65F3">
              <w:rPr>
                <w:rFonts w:ascii="Calibri" w:hAnsi="Calibri" w:cs="Calibri"/>
                <w:i/>
                <w:iCs/>
                <w:color w:val="4F81BD" w:themeColor="accent1"/>
                <w:sz w:val="20"/>
                <w:szCs w:val="20"/>
              </w:rPr>
              <w:t xml:space="preserve"> and increased retention of the service.</w:t>
            </w:r>
          </w:p>
        </w:tc>
      </w:tr>
      <w:tr w:rsidR="00AE0B99" w:rsidRPr="001D62AE" w14:paraId="5889D060" w14:textId="77777777" w:rsidTr="6FED65F3">
        <w:tc>
          <w:tcPr>
            <w:tcW w:w="4046" w:type="dxa"/>
          </w:tcPr>
          <w:p w14:paraId="75BCBFD1" w14:textId="7B3A598A" w:rsidR="00AE0B99" w:rsidRPr="00E16B56" w:rsidRDefault="00766845"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For which</w:t>
            </w:r>
            <w:r w:rsidR="008F7A95" w:rsidRPr="00E16B56">
              <w:rPr>
                <w:rFonts w:ascii="Calibri" w:hAnsi="Calibri" w:cs="Calibri"/>
                <w:b/>
                <w:bCs/>
                <w:color w:val="808080" w:themeColor="background1" w:themeShade="80"/>
                <w:sz w:val="18"/>
                <w:szCs w:val="18"/>
              </w:rPr>
              <w:t xml:space="preserve"> specific stakeholder or business user?</w:t>
            </w:r>
            <w:r w:rsidRPr="00E16B56">
              <w:rPr>
                <w:rFonts w:ascii="Calibri" w:hAnsi="Calibri" w:cs="Calibri"/>
                <w:b/>
                <w:bCs/>
                <w:color w:val="808080" w:themeColor="background1" w:themeShade="80"/>
                <w:sz w:val="18"/>
                <w:szCs w:val="18"/>
              </w:rPr>
              <w:t xml:space="preserve"> </w:t>
            </w:r>
            <w:r w:rsidRPr="00E16B56">
              <w:rPr>
                <w:rFonts w:ascii="Calibri" w:hAnsi="Calibri" w:cs="Calibri"/>
                <w:i/>
                <w:iCs/>
                <w:color w:val="808080" w:themeColor="background1" w:themeShade="80"/>
                <w:sz w:val="18"/>
                <w:szCs w:val="18"/>
              </w:rPr>
              <w:t>(</w:t>
            </w:r>
            <w:r w:rsidR="00107978" w:rsidRPr="00E16B56">
              <w:rPr>
                <w:rFonts w:ascii="Calibri" w:hAnsi="Calibri" w:cs="Calibri"/>
                <w:i/>
                <w:iCs/>
                <w:color w:val="808080" w:themeColor="background1" w:themeShade="80"/>
                <w:sz w:val="18"/>
                <w:szCs w:val="18"/>
              </w:rPr>
              <w:t>Primary outcome beneficiary</w:t>
            </w:r>
            <w:r w:rsidRPr="00E16B56">
              <w:rPr>
                <w:rFonts w:ascii="Calibri" w:hAnsi="Calibri" w:cs="Calibri"/>
                <w:i/>
                <w:iCs/>
                <w:color w:val="808080" w:themeColor="background1" w:themeShade="80"/>
                <w:sz w:val="18"/>
                <w:szCs w:val="18"/>
              </w:rPr>
              <w:t>)</w:t>
            </w:r>
          </w:p>
        </w:tc>
        <w:tc>
          <w:tcPr>
            <w:tcW w:w="4851" w:type="dxa"/>
          </w:tcPr>
          <w:p w14:paraId="6517AE62" w14:textId="15798765" w:rsidR="00AE0B99" w:rsidRDefault="006B6759" w:rsidP="6FED65F3">
            <w:pP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 xml:space="preserve">This primarily affects O2 Pay Monthly </w:t>
            </w:r>
            <w:r w:rsidR="64037ED2" w:rsidRPr="6FED65F3">
              <w:rPr>
                <w:rFonts w:ascii="Calibri" w:hAnsi="Calibri" w:cs="Calibri"/>
                <w:i/>
                <w:iCs/>
                <w:color w:val="4F81BD" w:themeColor="accent1"/>
                <w:sz w:val="20"/>
                <w:szCs w:val="20"/>
              </w:rPr>
              <w:t>customers,</w:t>
            </w:r>
            <w:r w:rsidRPr="6FED65F3">
              <w:rPr>
                <w:rFonts w:ascii="Calibri" w:hAnsi="Calibri" w:cs="Calibri"/>
                <w:i/>
                <w:iCs/>
                <w:color w:val="4F81BD" w:themeColor="accent1"/>
                <w:sz w:val="20"/>
                <w:szCs w:val="20"/>
              </w:rPr>
              <w:t xml:space="preserve"> but the solution will aid </w:t>
            </w:r>
            <w:r w:rsidR="00F06309" w:rsidRPr="6FED65F3">
              <w:rPr>
                <w:rFonts w:ascii="Calibri" w:hAnsi="Calibri" w:cs="Calibri"/>
                <w:i/>
                <w:iCs/>
                <w:color w:val="4F81BD" w:themeColor="accent1"/>
                <w:sz w:val="20"/>
                <w:szCs w:val="20"/>
              </w:rPr>
              <w:t>deployment of O2 Satellite in other business units and MVNOs.</w:t>
            </w:r>
          </w:p>
        </w:tc>
      </w:tr>
      <w:tr w:rsidR="00AE0B99" w:rsidRPr="001D62AE" w14:paraId="2DF00EA2" w14:textId="77777777" w:rsidTr="6FED65F3">
        <w:tc>
          <w:tcPr>
            <w:tcW w:w="4046" w:type="dxa"/>
          </w:tcPr>
          <w:p w14:paraId="49F3289E" w14:textId="77777777" w:rsidR="00E16B56" w:rsidRDefault="00574547"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By </w:t>
            </w:r>
            <w:r w:rsidR="003A5067" w:rsidRPr="00E16B56">
              <w:rPr>
                <w:rFonts w:ascii="Calibri" w:hAnsi="Calibri" w:cs="Calibri"/>
                <w:b/>
                <w:bCs/>
                <w:color w:val="808080" w:themeColor="background1" w:themeShade="80"/>
                <w:sz w:val="18"/>
                <w:szCs w:val="18"/>
              </w:rPr>
              <w:t>how much</w:t>
            </w:r>
            <w:r w:rsidR="00B40D3A" w:rsidRPr="00E16B56">
              <w:rPr>
                <w:rFonts w:ascii="Calibri" w:hAnsi="Calibri" w:cs="Calibri"/>
                <w:b/>
                <w:bCs/>
                <w:color w:val="808080" w:themeColor="background1" w:themeShade="80"/>
                <w:sz w:val="18"/>
                <w:szCs w:val="18"/>
              </w:rPr>
              <w:t>?</w:t>
            </w:r>
            <w:r w:rsidR="003A5067" w:rsidRPr="00E16B56">
              <w:rPr>
                <w:rFonts w:ascii="Calibri" w:hAnsi="Calibri" w:cs="Calibri"/>
                <w:b/>
                <w:bCs/>
                <w:color w:val="808080" w:themeColor="background1" w:themeShade="80"/>
                <w:sz w:val="18"/>
                <w:szCs w:val="18"/>
              </w:rPr>
              <w:t xml:space="preserve"> </w:t>
            </w:r>
          </w:p>
          <w:p w14:paraId="3A0BC67F" w14:textId="77E4382B" w:rsidR="00AE0B99" w:rsidRPr="00E16B56" w:rsidRDefault="003A5067" w:rsidP="00BC64F9">
            <w:pPr>
              <w:rPr>
                <w:rFonts w:ascii="Calibri" w:hAnsi="Calibri" w:cs="Calibri"/>
                <w:b/>
                <w:bCs/>
                <w:color w:val="808080" w:themeColor="background1" w:themeShade="80"/>
                <w:sz w:val="18"/>
                <w:szCs w:val="18"/>
              </w:rPr>
            </w:pPr>
            <w:r w:rsidRPr="00E16B56">
              <w:rPr>
                <w:rFonts w:ascii="Calibri" w:hAnsi="Calibri" w:cs="Calibri"/>
                <w:i/>
                <w:iCs/>
                <w:color w:val="808080" w:themeColor="background1" w:themeShade="80"/>
                <w:sz w:val="18"/>
                <w:szCs w:val="18"/>
              </w:rPr>
              <w:t>(</w:t>
            </w:r>
            <w:r w:rsidR="009D336A">
              <w:rPr>
                <w:rFonts w:ascii="Calibri" w:hAnsi="Calibri" w:cs="Calibri"/>
                <w:i/>
                <w:iCs/>
                <w:color w:val="808080" w:themeColor="background1" w:themeShade="80"/>
                <w:sz w:val="18"/>
                <w:szCs w:val="18"/>
              </w:rPr>
              <w:t>Quantity</w:t>
            </w:r>
            <w:r w:rsidRPr="00E16B56">
              <w:rPr>
                <w:rFonts w:ascii="Calibri" w:hAnsi="Calibri" w:cs="Calibri"/>
                <w:i/>
                <w:iCs/>
                <w:color w:val="808080" w:themeColor="background1" w:themeShade="80"/>
                <w:sz w:val="18"/>
                <w:szCs w:val="18"/>
              </w:rPr>
              <w:t xml:space="preserve"> or percentage</w:t>
            </w:r>
            <w:r w:rsidR="00B40D3A" w:rsidRPr="00E16B56">
              <w:rPr>
                <w:rFonts w:ascii="Calibri" w:hAnsi="Calibri" w:cs="Calibri"/>
                <w:i/>
                <w:iCs/>
                <w:color w:val="808080" w:themeColor="background1" w:themeShade="80"/>
                <w:sz w:val="18"/>
                <w:szCs w:val="18"/>
              </w:rPr>
              <w:t xml:space="preserve"> is required</w:t>
            </w:r>
            <w:r w:rsidRPr="00E16B56">
              <w:rPr>
                <w:rFonts w:ascii="Calibri" w:hAnsi="Calibri" w:cs="Calibri"/>
                <w:i/>
                <w:iCs/>
                <w:color w:val="808080" w:themeColor="background1" w:themeShade="80"/>
                <w:sz w:val="18"/>
                <w:szCs w:val="18"/>
              </w:rPr>
              <w:t>)</w:t>
            </w:r>
          </w:p>
        </w:tc>
        <w:tc>
          <w:tcPr>
            <w:tcW w:w="4851" w:type="dxa"/>
          </w:tcPr>
          <w:p w14:paraId="70CAC4E2" w14:textId="10180C8A" w:rsidR="00AE0B99" w:rsidRDefault="00A06B37" w:rsidP="6FED65F3">
            <w:pP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 xml:space="preserve">Currently, the majority of existing customers cannot connect to O2 Satellite due to their SIMs receiving </w:t>
            </w:r>
            <w:r w:rsidR="5DC98D71" w:rsidRPr="6FED65F3">
              <w:rPr>
                <w:rFonts w:ascii="Calibri" w:hAnsi="Calibri" w:cs="Calibri"/>
                <w:i/>
                <w:iCs/>
                <w:color w:val="4F81BD" w:themeColor="accent1"/>
                <w:sz w:val="20"/>
                <w:szCs w:val="20"/>
              </w:rPr>
              <w:t>code</w:t>
            </w:r>
            <w:r w:rsidRPr="6FED65F3">
              <w:rPr>
                <w:rFonts w:ascii="Calibri" w:hAnsi="Calibri" w:cs="Calibri"/>
                <w:i/>
                <w:iCs/>
                <w:color w:val="4F81BD" w:themeColor="accent1"/>
                <w:sz w:val="20"/>
                <w:szCs w:val="20"/>
              </w:rPr>
              <w:t xml:space="preserve">-11. </w:t>
            </w:r>
            <w:r w:rsidR="00400554" w:rsidRPr="6FED65F3">
              <w:rPr>
                <w:rFonts w:ascii="Calibri" w:hAnsi="Calibri" w:cs="Calibri"/>
                <w:i/>
                <w:iCs/>
                <w:color w:val="4F81BD" w:themeColor="accent1"/>
                <w:sz w:val="20"/>
                <w:szCs w:val="20"/>
              </w:rPr>
              <w:t xml:space="preserve">This change </w:t>
            </w:r>
            <w:r w:rsidR="3125635F" w:rsidRPr="6FED65F3">
              <w:rPr>
                <w:rFonts w:ascii="Calibri" w:hAnsi="Calibri" w:cs="Calibri"/>
                <w:i/>
                <w:iCs/>
                <w:color w:val="4F81BD" w:themeColor="accent1"/>
                <w:sz w:val="20"/>
                <w:szCs w:val="20"/>
              </w:rPr>
              <w:t>will</w:t>
            </w:r>
            <w:r w:rsidR="00400554" w:rsidRPr="6FED65F3">
              <w:rPr>
                <w:rFonts w:ascii="Calibri" w:hAnsi="Calibri" w:cs="Calibri"/>
                <w:i/>
                <w:iCs/>
                <w:color w:val="4F81BD" w:themeColor="accent1"/>
                <w:sz w:val="20"/>
                <w:szCs w:val="20"/>
              </w:rPr>
              <w:t xml:space="preserve"> resolve this issue.</w:t>
            </w:r>
          </w:p>
        </w:tc>
      </w:tr>
      <w:tr w:rsidR="004C1338" w:rsidRPr="001D62AE" w14:paraId="28D31615" w14:textId="77777777" w:rsidTr="6FED65F3">
        <w:tc>
          <w:tcPr>
            <w:tcW w:w="4046" w:type="dxa"/>
          </w:tcPr>
          <w:p w14:paraId="6BA1AEB7" w14:textId="4365B74E" w:rsidR="004C1338" w:rsidRPr="00E16B56" w:rsidRDefault="00B15D7B"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is the current </w:t>
            </w:r>
            <w:r w:rsidR="000939AE" w:rsidRPr="00E16B56">
              <w:rPr>
                <w:rFonts w:ascii="Calibri" w:hAnsi="Calibri" w:cs="Calibri"/>
                <w:b/>
                <w:bCs/>
                <w:color w:val="808080" w:themeColor="background1" w:themeShade="80"/>
                <w:sz w:val="18"/>
                <w:szCs w:val="18"/>
              </w:rPr>
              <w:t>value for this business metric?</w:t>
            </w:r>
          </w:p>
        </w:tc>
        <w:tc>
          <w:tcPr>
            <w:tcW w:w="4851" w:type="dxa"/>
          </w:tcPr>
          <w:p w14:paraId="34B89905" w14:textId="2FD86BA6" w:rsidR="004C1338" w:rsidRDefault="00F62053"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Revenue driver, supporting O2 Satellite business case</w:t>
            </w:r>
          </w:p>
        </w:tc>
      </w:tr>
      <w:tr w:rsidR="00AE0B99" w:rsidRPr="001D62AE" w14:paraId="4366011F" w14:textId="77777777" w:rsidTr="6FED65F3">
        <w:tc>
          <w:tcPr>
            <w:tcW w:w="4046" w:type="dxa"/>
          </w:tcPr>
          <w:p w14:paraId="6D6E327E" w14:textId="6C98A0D5" w:rsidR="00AE0B99" w:rsidRPr="00E16B56" w:rsidRDefault="009D336A" w:rsidP="00BC64F9">
            <w:pPr>
              <w:rPr>
                <w:rFonts w:ascii="Calibri" w:hAnsi="Calibri" w:cs="Calibri"/>
                <w:b/>
                <w:bCs/>
                <w:color w:val="808080" w:themeColor="background1" w:themeShade="80"/>
                <w:sz w:val="18"/>
                <w:szCs w:val="18"/>
              </w:rPr>
            </w:pPr>
            <w:r>
              <w:rPr>
                <w:rFonts w:ascii="Calibri" w:hAnsi="Calibri" w:cs="Calibri"/>
                <w:b/>
                <w:bCs/>
                <w:color w:val="808080" w:themeColor="background1" w:themeShade="80"/>
                <w:sz w:val="18"/>
                <w:szCs w:val="18"/>
              </w:rPr>
              <w:t xml:space="preserve">Improvement must happen </w:t>
            </w:r>
            <w:r w:rsidR="00CC291D">
              <w:rPr>
                <w:rFonts w:ascii="Calibri" w:hAnsi="Calibri" w:cs="Calibri"/>
                <w:b/>
                <w:bCs/>
                <w:color w:val="808080" w:themeColor="background1" w:themeShade="80"/>
                <w:sz w:val="18"/>
                <w:szCs w:val="18"/>
              </w:rPr>
              <w:t>w</w:t>
            </w:r>
            <w:r w:rsidR="00171101" w:rsidRPr="00E16B56">
              <w:rPr>
                <w:rFonts w:ascii="Calibri" w:hAnsi="Calibri" w:cs="Calibri"/>
                <w:b/>
                <w:bCs/>
                <w:color w:val="808080" w:themeColor="background1" w:themeShade="80"/>
                <w:sz w:val="18"/>
                <w:szCs w:val="18"/>
              </w:rPr>
              <w:t>ithin what timeframe?</w:t>
            </w:r>
          </w:p>
        </w:tc>
        <w:tc>
          <w:tcPr>
            <w:tcW w:w="4851" w:type="dxa"/>
          </w:tcPr>
          <w:p w14:paraId="3793FD37" w14:textId="68830219" w:rsidR="00AE0B99" w:rsidRDefault="00F62053"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Within 2026, target end of Q3 / early Q4.</w:t>
            </w:r>
          </w:p>
        </w:tc>
      </w:tr>
      <w:tr w:rsidR="00AE0B99" w:rsidRPr="001D62AE" w14:paraId="6A169083" w14:textId="77777777" w:rsidTr="6FED65F3">
        <w:trPr>
          <w:trHeight w:val="300"/>
        </w:trPr>
        <w:tc>
          <w:tcPr>
            <w:tcW w:w="4046" w:type="dxa"/>
          </w:tcPr>
          <w:p w14:paraId="3B45C972" w14:textId="6DD3408D" w:rsidR="00AE0B99" w:rsidRPr="00E16B56" w:rsidRDefault="001D68FF" w:rsidP="00BC64F9">
            <w:pPr>
              <w:rPr>
                <w:rFonts w:ascii="Calibri" w:hAnsi="Calibri" w:cs="Calibri"/>
                <w:b/>
                <w:bCs/>
                <w:color w:val="808080" w:themeColor="background1" w:themeShade="80"/>
                <w:sz w:val="18"/>
                <w:szCs w:val="18"/>
              </w:rPr>
            </w:pPr>
            <w:r w:rsidRPr="00E16B56">
              <w:rPr>
                <w:rFonts w:ascii="Calibri" w:hAnsi="Calibri" w:cs="Calibri"/>
                <w:b/>
                <w:bCs/>
                <w:color w:val="808080" w:themeColor="background1" w:themeShade="80"/>
                <w:sz w:val="18"/>
                <w:szCs w:val="18"/>
              </w:rPr>
              <w:t xml:space="preserve">What strategic </w:t>
            </w:r>
            <w:r w:rsidR="002B5F19" w:rsidRPr="00E16B56">
              <w:rPr>
                <w:rFonts w:ascii="Calibri" w:hAnsi="Calibri" w:cs="Calibri"/>
                <w:b/>
                <w:bCs/>
                <w:color w:val="808080" w:themeColor="background1" w:themeShade="80"/>
                <w:sz w:val="18"/>
                <w:szCs w:val="18"/>
              </w:rPr>
              <w:t>outcome</w:t>
            </w:r>
            <w:r w:rsidRPr="00E16B56">
              <w:rPr>
                <w:rFonts w:ascii="Calibri" w:hAnsi="Calibri" w:cs="Calibri"/>
                <w:b/>
                <w:bCs/>
                <w:color w:val="808080" w:themeColor="background1" w:themeShade="80"/>
                <w:sz w:val="18"/>
                <w:szCs w:val="18"/>
              </w:rPr>
              <w:t xml:space="preserve"> does this support</w:t>
            </w:r>
            <w:r w:rsidR="002B5F19" w:rsidRPr="00E16B56">
              <w:rPr>
                <w:rFonts w:ascii="Calibri" w:hAnsi="Calibri" w:cs="Calibri"/>
                <w:b/>
                <w:bCs/>
                <w:color w:val="808080" w:themeColor="background1" w:themeShade="80"/>
                <w:sz w:val="18"/>
                <w:szCs w:val="18"/>
              </w:rPr>
              <w:t xml:space="preserve">? </w:t>
            </w:r>
          </w:p>
        </w:tc>
        <w:tc>
          <w:tcPr>
            <w:tcW w:w="4851" w:type="dxa"/>
          </w:tcPr>
          <w:p w14:paraId="7F4DE351" w14:textId="3F49D32F" w:rsidR="00AE0B99" w:rsidRPr="002B5F19" w:rsidRDefault="0003095E" w:rsidP="009D136A">
            <w:pPr>
              <w:rPr>
                <w:rFonts w:ascii="Calibri" w:hAnsi="Calibri" w:cs="Calibri"/>
                <w:i/>
                <w:iCs/>
                <w:color w:val="4F81BD" w:themeColor="accent1"/>
                <w:sz w:val="20"/>
                <w:szCs w:val="20"/>
                <w:lang w:val="en-GB"/>
              </w:rPr>
            </w:pPr>
            <w:r>
              <w:rPr>
                <w:rFonts w:ascii="Calibri" w:hAnsi="Calibri" w:cs="Calibri"/>
                <w:i/>
                <w:iCs/>
                <w:color w:val="4F81BD" w:themeColor="accent1"/>
                <w:sz w:val="20"/>
                <w:szCs w:val="20"/>
              </w:rPr>
              <w:t>New revenue driver, supporting O2 Satellite</w:t>
            </w:r>
          </w:p>
        </w:tc>
      </w:tr>
    </w:tbl>
    <w:p w14:paraId="3CCB0277" w14:textId="77777777" w:rsidR="00763C91" w:rsidRDefault="00763C91" w:rsidP="00E60B38"/>
    <w:p w14:paraId="18D6F8C9" w14:textId="3F3E433C" w:rsidR="0067321F" w:rsidRPr="00104A56" w:rsidRDefault="00D90513" w:rsidP="00104A56">
      <w:pPr>
        <w:pStyle w:val="Heading1"/>
        <w:spacing w:before="0"/>
        <w:rPr>
          <w:rFonts w:ascii="Calibri" w:hAnsi="Calibri" w:cs="Calibri"/>
          <w:color w:val="000000" w:themeColor="text1"/>
          <w:sz w:val="22"/>
          <w:szCs w:val="22"/>
        </w:rPr>
      </w:pPr>
      <w:r w:rsidRPr="00104A56">
        <w:rPr>
          <w:rFonts w:ascii="Calibri" w:hAnsi="Calibri" w:cs="Calibri"/>
          <w:color w:val="000000" w:themeColor="text1"/>
          <w:sz w:val="22"/>
          <w:szCs w:val="22"/>
        </w:rPr>
        <w:t>1.2 Value case</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776EF5" w14:paraId="0F69491B" w14:textId="77777777" w:rsidTr="6FED65F3">
        <w:trPr>
          <w:cantSplit/>
        </w:trPr>
        <w:tc>
          <w:tcPr>
            <w:tcW w:w="2853" w:type="dxa"/>
          </w:tcPr>
          <w:p w14:paraId="51B92EC2" w14:textId="77777777" w:rsidR="00776EF5" w:rsidRDefault="00776EF5">
            <w:pPr>
              <w:rPr>
                <w:rFonts w:ascii="Calibri" w:hAnsi="Calibri" w:cs="Calibri"/>
                <w:b/>
                <w:bCs/>
                <w:sz w:val="20"/>
                <w:szCs w:val="20"/>
              </w:rPr>
            </w:pPr>
            <w:r>
              <w:rPr>
                <w:rFonts w:ascii="Calibri" w:hAnsi="Calibri" w:cs="Calibri"/>
                <w:b/>
                <w:bCs/>
                <w:sz w:val="20"/>
                <w:szCs w:val="20"/>
              </w:rPr>
              <w:t xml:space="preserve">Does this have a value case yet? </w:t>
            </w:r>
          </w:p>
          <w:p w14:paraId="4843AEE7" w14:textId="77777777" w:rsidR="00776EF5" w:rsidRDefault="00776EF5">
            <w:pPr>
              <w:rPr>
                <w:rFonts w:ascii="Calibri" w:hAnsi="Calibri" w:cs="Calibri"/>
                <w:b/>
                <w:bCs/>
                <w:sz w:val="20"/>
                <w:szCs w:val="20"/>
              </w:rPr>
            </w:pPr>
            <w:r w:rsidRPr="00E91833">
              <w:rPr>
                <w:rFonts w:ascii="Calibri" w:hAnsi="Calibri" w:cs="Calibri"/>
                <w:i/>
                <w:iCs/>
                <w:sz w:val="18"/>
                <w:szCs w:val="18"/>
              </w:rPr>
              <w:t>e.g. Have you assessed where and how much the value will be derived from this change?</w:t>
            </w:r>
          </w:p>
        </w:tc>
        <w:tc>
          <w:tcPr>
            <w:tcW w:w="6044" w:type="dxa"/>
          </w:tcPr>
          <w:p w14:paraId="6799B95E" w14:textId="05FC2ACB" w:rsidR="00776EF5" w:rsidRDefault="000B28AC">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Y</w:t>
            </w:r>
          </w:p>
        </w:tc>
      </w:tr>
      <w:tr w:rsidR="00776EF5" w14:paraId="4D720221" w14:textId="77777777" w:rsidTr="6FED65F3">
        <w:tblPrEx>
          <w:tblCellMar>
            <w:top w:w="0" w:type="dxa"/>
            <w:bottom w:w="0" w:type="dxa"/>
          </w:tblCellMar>
        </w:tblPrEx>
        <w:tc>
          <w:tcPr>
            <w:tcW w:w="2853" w:type="dxa"/>
          </w:tcPr>
          <w:p w14:paraId="134CC0CB" w14:textId="77777777" w:rsidR="00776EF5" w:rsidRDefault="00776EF5">
            <w:pPr>
              <w:rPr>
                <w:rFonts w:ascii="Calibri" w:hAnsi="Calibri" w:cs="Calibri"/>
                <w:b/>
                <w:bCs/>
                <w:sz w:val="20"/>
                <w:szCs w:val="20"/>
              </w:rPr>
            </w:pPr>
            <w:r>
              <w:rPr>
                <w:rFonts w:ascii="Calibri" w:hAnsi="Calibri" w:cs="Calibri"/>
                <w:b/>
                <w:bCs/>
                <w:sz w:val="20"/>
                <w:szCs w:val="20"/>
              </w:rPr>
              <w:t xml:space="preserve">What is the approximate </w:t>
            </w:r>
            <w:r>
              <w:rPr>
                <w:rFonts w:ascii="Calibri" w:hAnsi="Calibri" w:cs="Calibri"/>
                <w:b/>
                <w:bCs/>
                <w:sz w:val="20"/>
                <w:szCs w:val="20"/>
              </w:rPr>
              <w:lastRenderedPageBreak/>
              <w:t>revenue uplift / cost saving from this?</w:t>
            </w:r>
          </w:p>
        </w:tc>
        <w:tc>
          <w:tcPr>
            <w:tcW w:w="6044" w:type="dxa"/>
          </w:tcPr>
          <w:p w14:paraId="17706226" w14:textId="6C735D07" w:rsidR="00776EF5" w:rsidRDefault="57A779C0" w:rsidP="6FED65F3">
            <w:pPr>
              <w:rPr>
                <w:rFonts w:ascii="Calibri" w:hAnsi="Calibri" w:cs="Calibri"/>
                <w:i/>
                <w:iCs/>
                <w:color w:val="4F81BD" w:themeColor="accent1"/>
                <w:sz w:val="20"/>
                <w:szCs w:val="20"/>
                <w:lang w:val="en-GB"/>
              </w:rPr>
            </w:pPr>
            <w:r w:rsidRPr="6FED65F3">
              <w:rPr>
                <w:rFonts w:ascii="Calibri" w:hAnsi="Calibri" w:cs="Calibri"/>
                <w:i/>
                <w:iCs/>
                <w:color w:val="4F81BD" w:themeColor="accent1"/>
                <w:sz w:val="20"/>
                <w:szCs w:val="20"/>
                <w:lang w:val="en-GB"/>
              </w:rPr>
              <w:lastRenderedPageBreak/>
              <w:t xml:space="preserve">Uplift expected vs. current position. </w:t>
            </w:r>
            <w:r w:rsidR="0391FD66" w:rsidRPr="6FED65F3">
              <w:rPr>
                <w:rFonts w:ascii="Calibri" w:hAnsi="Calibri" w:cs="Calibri"/>
                <w:i/>
                <w:iCs/>
                <w:color w:val="4F81BD" w:themeColor="accent1"/>
                <w:sz w:val="20"/>
                <w:szCs w:val="20"/>
                <w:lang w:val="en-GB"/>
              </w:rPr>
              <w:t>Multi-million pound</w:t>
            </w:r>
            <w:r w:rsidRPr="6FED65F3">
              <w:rPr>
                <w:rFonts w:ascii="Calibri" w:hAnsi="Calibri" w:cs="Calibri"/>
                <w:i/>
                <w:iCs/>
                <w:color w:val="4F81BD" w:themeColor="accent1"/>
                <w:sz w:val="20"/>
                <w:szCs w:val="20"/>
                <w:lang w:val="en-GB"/>
              </w:rPr>
              <w:t xml:space="preserve"> </w:t>
            </w:r>
            <w:r w:rsidR="5B0FC171" w:rsidRPr="6FED65F3">
              <w:rPr>
                <w:rFonts w:ascii="Calibri" w:hAnsi="Calibri" w:cs="Calibri"/>
                <w:i/>
                <w:iCs/>
                <w:color w:val="4F81BD" w:themeColor="accent1"/>
                <w:sz w:val="20"/>
                <w:szCs w:val="20"/>
                <w:lang w:val="en-GB"/>
              </w:rPr>
              <w:t xml:space="preserve">business </w:t>
            </w:r>
            <w:r w:rsidR="5B0FC171" w:rsidRPr="6FED65F3">
              <w:rPr>
                <w:rFonts w:ascii="Calibri" w:hAnsi="Calibri" w:cs="Calibri"/>
                <w:i/>
                <w:iCs/>
                <w:color w:val="4F81BD" w:themeColor="accent1"/>
                <w:sz w:val="20"/>
                <w:szCs w:val="20"/>
                <w:lang w:val="en-GB"/>
              </w:rPr>
              <w:lastRenderedPageBreak/>
              <w:t>benefit from customer revenue uplift and wholesale potential.</w:t>
            </w:r>
          </w:p>
        </w:tc>
      </w:tr>
      <w:tr w:rsidR="00FD2E2A" w14:paraId="18A5593D" w14:textId="77777777" w:rsidTr="6FED65F3">
        <w:tblPrEx>
          <w:tblCellMar>
            <w:top w:w="0" w:type="dxa"/>
            <w:bottom w:w="0" w:type="dxa"/>
          </w:tblCellMar>
        </w:tblPrEx>
        <w:tc>
          <w:tcPr>
            <w:tcW w:w="2853" w:type="dxa"/>
          </w:tcPr>
          <w:p w14:paraId="36772844" w14:textId="2777E881" w:rsidR="00FD2E2A" w:rsidRDefault="00FD2E2A">
            <w:pPr>
              <w:rPr>
                <w:rFonts w:ascii="Calibri" w:hAnsi="Calibri" w:cs="Calibri"/>
                <w:b/>
                <w:bCs/>
                <w:sz w:val="20"/>
                <w:szCs w:val="20"/>
              </w:rPr>
            </w:pPr>
            <w:r>
              <w:rPr>
                <w:rFonts w:ascii="Calibri" w:hAnsi="Calibri" w:cs="Calibri"/>
                <w:b/>
                <w:bCs/>
                <w:sz w:val="20"/>
                <w:szCs w:val="20"/>
              </w:rPr>
              <w:lastRenderedPageBreak/>
              <w:t>Leading indicator</w:t>
            </w:r>
            <w:r w:rsidR="00361581">
              <w:rPr>
                <w:rFonts w:ascii="Calibri" w:hAnsi="Calibri" w:cs="Calibri"/>
                <w:b/>
                <w:bCs/>
                <w:sz w:val="20"/>
                <w:szCs w:val="20"/>
              </w:rPr>
              <w:t>s</w:t>
            </w:r>
            <w:r>
              <w:rPr>
                <w:rFonts w:ascii="Calibri" w:hAnsi="Calibri" w:cs="Calibri"/>
                <w:b/>
                <w:bCs/>
                <w:sz w:val="20"/>
                <w:szCs w:val="20"/>
              </w:rPr>
              <w:t xml:space="preserve"> (predictor of successful execution). </w:t>
            </w:r>
          </w:p>
          <w:p w14:paraId="14509BFC" w14:textId="3E1F5A61" w:rsidR="00FD2E2A" w:rsidRDefault="00FD2E2A">
            <w:pPr>
              <w:rPr>
                <w:rFonts w:ascii="Calibri" w:hAnsi="Calibri" w:cs="Calibri"/>
                <w:b/>
                <w:bCs/>
                <w:sz w:val="20"/>
                <w:szCs w:val="20"/>
              </w:rPr>
            </w:pPr>
            <w:r w:rsidRPr="00E91833">
              <w:rPr>
                <w:rFonts w:ascii="Calibri" w:hAnsi="Calibri" w:cs="Calibri"/>
                <w:i/>
                <w:iCs/>
                <w:sz w:val="18"/>
                <w:szCs w:val="18"/>
              </w:rPr>
              <w:t>Suggest (if you know) what metric</w:t>
            </w:r>
            <w:r w:rsidR="00361581">
              <w:rPr>
                <w:rFonts w:ascii="Calibri" w:hAnsi="Calibri" w:cs="Calibri"/>
                <w:i/>
                <w:iCs/>
                <w:sz w:val="18"/>
                <w:szCs w:val="18"/>
              </w:rPr>
              <w:t>s</w:t>
            </w:r>
            <w:r w:rsidRPr="00E91833">
              <w:rPr>
                <w:rFonts w:ascii="Calibri" w:hAnsi="Calibri" w:cs="Calibri"/>
                <w:i/>
                <w:iCs/>
                <w:sz w:val="18"/>
                <w:szCs w:val="18"/>
              </w:rPr>
              <w:t xml:space="preserve"> will measure successful execution of this change.</w:t>
            </w:r>
          </w:p>
        </w:tc>
        <w:tc>
          <w:tcPr>
            <w:tcW w:w="6044" w:type="dxa"/>
          </w:tcPr>
          <w:p w14:paraId="737CDFDF" w14:textId="72CDE457" w:rsidR="00FD2E2A" w:rsidRDefault="0022724C">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Volume of customers connecting to O2 Satellite.</w:t>
            </w:r>
            <w:r w:rsidR="00FD2E2A">
              <w:rPr>
                <w:rFonts w:ascii="Calibri" w:hAnsi="Calibri" w:cs="Calibri"/>
                <w:i/>
                <w:iCs/>
                <w:color w:val="4F81BD" w:themeColor="accent1"/>
                <w:sz w:val="20"/>
                <w:szCs w:val="20"/>
                <w:lang w:val="en-GB"/>
              </w:rPr>
              <w:t xml:space="preserve"> </w:t>
            </w:r>
          </w:p>
        </w:tc>
      </w:tr>
      <w:tr w:rsidR="007E0AEC" w14:paraId="3256D665" w14:textId="77777777" w:rsidTr="6FED65F3">
        <w:tblPrEx>
          <w:tblCellMar>
            <w:top w:w="0" w:type="dxa"/>
            <w:bottom w:w="0" w:type="dxa"/>
          </w:tblCellMar>
        </w:tblPrEx>
        <w:trPr>
          <w:trHeight w:val="300"/>
        </w:trPr>
        <w:tc>
          <w:tcPr>
            <w:tcW w:w="2853" w:type="dxa"/>
          </w:tcPr>
          <w:p w14:paraId="024E128C" w14:textId="77777777" w:rsidR="007E0AEC" w:rsidRDefault="007E0AEC">
            <w:pPr>
              <w:rPr>
                <w:rFonts w:ascii="Calibri" w:eastAsia="Calibri" w:hAnsi="Calibri" w:cs="Calibri"/>
                <w:b/>
                <w:bCs/>
                <w:sz w:val="20"/>
                <w:szCs w:val="20"/>
              </w:rPr>
            </w:pPr>
            <w:r w:rsidRPr="58FF6394">
              <w:rPr>
                <w:rFonts w:ascii="Calibri" w:eastAsia="Calibri" w:hAnsi="Calibri" w:cs="Calibri"/>
                <w:b/>
                <w:bCs/>
                <w:sz w:val="20"/>
                <w:szCs w:val="20"/>
              </w:rPr>
              <w:t xml:space="preserve">Key assumptions. </w:t>
            </w:r>
          </w:p>
          <w:p w14:paraId="082A3D22" w14:textId="1CB9D65E" w:rsidR="007E0AEC" w:rsidRDefault="007E0AEC">
            <w:r w:rsidRPr="00E91833">
              <w:rPr>
                <w:rFonts w:ascii="Calibri" w:eastAsia="Calibri" w:hAnsi="Calibri" w:cs="Calibri"/>
                <w:i/>
                <w:iCs/>
                <w:sz w:val="18"/>
                <w:szCs w:val="18"/>
              </w:rPr>
              <w:t xml:space="preserve">Are there any critical </w:t>
            </w:r>
            <w:r w:rsidR="00104A56">
              <w:rPr>
                <w:rFonts w:ascii="Calibri" w:eastAsia="Calibri" w:hAnsi="Calibri" w:cs="Calibri"/>
                <w:i/>
                <w:iCs/>
                <w:sz w:val="18"/>
                <w:szCs w:val="18"/>
              </w:rPr>
              <w:t xml:space="preserve">business </w:t>
            </w:r>
            <w:r w:rsidRPr="00E91833">
              <w:rPr>
                <w:rFonts w:ascii="Calibri" w:eastAsia="Calibri" w:hAnsi="Calibri" w:cs="Calibri"/>
                <w:i/>
                <w:iCs/>
                <w:sz w:val="18"/>
                <w:szCs w:val="18"/>
              </w:rPr>
              <w:t>assumptions</w:t>
            </w:r>
            <w:r w:rsidR="00F22367">
              <w:rPr>
                <w:rFonts w:ascii="Calibri" w:eastAsia="Calibri" w:hAnsi="Calibri" w:cs="Calibri"/>
                <w:i/>
                <w:iCs/>
                <w:sz w:val="18"/>
                <w:szCs w:val="18"/>
              </w:rPr>
              <w:t>?</w:t>
            </w:r>
            <w:r w:rsidRPr="00E91833">
              <w:rPr>
                <w:rFonts w:ascii="Calibri" w:eastAsia="Calibri" w:hAnsi="Calibri" w:cs="Calibri"/>
                <w:i/>
                <w:iCs/>
                <w:sz w:val="18"/>
                <w:szCs w:val="18"/>
              </w:rPr>
              <w:t xml:space="preserve"> </w:t>
            </w:r>
          </w:p>
        </w:tc>
        <w:tc>
          <w:tcPr>
            <w:tcW w:w="6044" w:type="dxa"/>
          </w:tcPr>
          <w:p w14:paraId="577804A3" w14:textId="2DA4DC91" w:rsidR="007E0AEC" w:rsidRDefault="00B6573F">
            <w:pPr>
              <w:rPr>
                <w:rFonts w:ascii="Calibri" w:eastAsia="Calibri" w:hAnsi="Calibri" w:cs="Calibri"/>
                <w:i/>
                <w:iCs/>
                <w:color w:val="4F81BD" w:themeColor="accent1"/>
                <w:sz w:val="20"/>
                <w:szCs w:val="20"/>
              </w:rPr>
            </w:pPr>
            <w:r>
              <w:rPr>
                <w:rFonts w:ascii="Calibri" w:eastAsia="Calibri" w:hAnsi="Calibri" w:cs="Calibri"/>
                <w:i/>
                <w:iCs/>
                <w:color w:val="4F81BD" w:themeColor="accent1"/>
                <w:sz w:val="20"/>
                <w:szCs w:val="20"/>
              </w:rPr>
              <w:t>Near s</w:t>
            </w:r>
            <w:r w:rsidR="0022724C">
              <w:rPr>
                <w:rFonts w:ascii="Calibri" w:eastAsia="Calibri" w:hAnsi="Calibri" w:cs="Calibri"/>
                <w:i/>
                <w:iCs/>
                <w:color w:val="4F81BD" w:themeColor="accent1"/>
                <w:sz w:val="20"/>
                <w:szCs w:val="20"/>
              </w:rPr>
              <w:t xml:space="preserve">eamless </w:t>
            </w:r>
            <w:r w:rsidR="00A77F49">
              <w:rPr>
                <w:rFonts w:ascii="Calibri" w:eastAsia="Calibri" w:hAnsi="Calibri" w:cs="Calibri"/>
                <w:i/>
                <w:iCs/>
                <w:color w:val="4F81BD" w:themeColor="accent1"/>
                <w:sz w:val="20"/>
                <w:szCs w:val="20"/>
              </w:rPr>
              <w:t>service transition</w:t>
            </w:r>
            <w:r w:rsidR="0022724C">
              <w:rPr>
                <w:rFonts w:ascii="Calibri" w:eastAsia="Calibri" w:hAnsi="Calibri" w:cs="Calibri"/>
                <w:i/>
                <w:iCs/>
                <w:color w:val="4F81BD" w:themeColor="accent1"/>
                <w:sz w:val="20"/>
                <w:szCs w:val="20"/>
              </w:rPr>
              <w:t xml:space="preserve"> from</w:t>
            </w:r>
            <w:r w:rsidR="00A77F49">
              <w:rPr>
                <w:rFonts w:ascii="Calibri" w:eastAsia="Calibri" w:hAnsi="Calibri" w:cs="Calibri"/>
                <w:i/>
                <w:iCs/>
                <w:color w:val="4F81BD" w:themeColor="accent1"/>
                <w:sz w:val="20"/>
                <w:szCs w:val="20"/>
              </w:rPr>
              <w:t xml:space="preserve"> O2 Satellite using</w:t>
            </w:r>
            <w:r w:rsidR="0022724C">
              <w:rPr>
                <w:rFonts w:ascii="Calibri" w:eastAsia="Calibri" w:hAnsi="Calibri" w:cs="Calibri"/>
                <w:i/>
                <w:iCs/>
                <w:color w:val="4F81BD" w:themeColor="accent1"/>
                <w:sz w:val="20"/>
                <w:szCs w:val="20"/>
              </w:rPr>
              <w:t xml:space="preserve"> </w:t>
            </w:r>
            <w:r w:rsidR="00A77F49">
              <w:rPr>
                <w:rFonts w:ascii="Calibri" w:eastAsia="Calibri" w:hAnsi="Calibri" w:cs="Calibri"/>
                <w:i/>
                <w:iCs/>
                <w:color w:val="4F81BD" w:themeColor="accent1"/>
                <w:sz w:val="20"/>
                <w:szCs w:val="20"/>
              </w:rPr>
              <w:t>current</w:t>
            </w:r>
            <w:r w:rsidR="0022724C">
              <w:rPr>
                <w:rFonts w:ascii="Calibri" w:eastAsia="Calibri" w:hAnsi="Calibri" w:cs="Calibri"/>
                <w:i/>
                <w:iCs/>
                <w:color w:val="4F81BD" w:themeColor="accent1"/>
                <w:sz w:val="20"/>
                <w:szCs w:val="20"/>
              </w:rPr>
              <w:t xml:space="preserve"> </w:t>
            </w:r>
            <w:r>
              <w:rPr>
                <w:rFonts w:ascii="Calibri" w:eastAsia="Calibri" w:hAnsi="Calibri" w:cs="Calibri"/>
                <w:i/>
                <w:iCs/>
                <w:color w:val="4F81BD" w:themeColor="accent1"/>
                <w:sz w:val="20"/>
                <w:szCs w:val="20"/>
              </w:rPr>
              <w:t xml:space="preserve">MCC/MNC code onto new one, ensuring </w:t>
            </w:r>
            <w:r w:rsidR="00A77F49">
              <w:rPr>
                <w:rFonts w:ascii="Calibri" w:eastAsia="Calibri" w:hAnsi="Calibri" w:cs="Calibri"/>
                <w:i/>
                <w:iCs/>
                <w:color w:val="4F81BD" w:themeColor="accent1"/>
                <w:sz w:val="20"/>
                <w:szCs w:val="20"/>
              </w:rPr>
              <w:t>existing</w:t>
            </w:r>
            <w:r>
              <w:rPr>
                <w:rFonts w:ascii="Calibri" w:eastAsia="Calibri" w:hAnsi="Calibri" w:cs="Calibri"/>
                <w:i/>
                <w:iCs/>
                <w:color w:val="4F81BD" w:themeColor="accent1"/>
                <w:sz w:val="20"/>
                <w:szCs w:val="20"/>
              </w:rPr>
              <w:t xml:space="preserve"> customers have little to no service interruption.</w:t>
            </w:r>
          </w:p>
        </w:tc>
      </w:tr>
    </w:tbl>
    <w:p w14:paraId="4DFE81E0" w14:textId="77777777" w:rsidR="00D90513" w:rsidRDefault="00D90513" w:rsidP="00E60B38"/>
    <w:p w14:paraId="1BAB8D41" w14:textId="44853888" w:rsidR="00AD069D" w:rsidRDefault="003021EB" w:rsidP="00B214DE">
      <w:pPr>
        <w:pStyle w:val="Heading1"/>
        <w:numPr>
          <w:ilvl w:val="0"/>
          <w:numId w:val="11"/>
        </w:numPr>
        <w:spacing w:before="240"/>
        <w:ind w:left="357" w:hanging="357"/>
        <w:rPr>
          <w:rFonts w:ascii="Calibri" w:hAnsi="Calibri" w:cs="Calibri"/>
          <w:color w:val="000000" w:themeColor="text1"/>
        </w:rPr>
      </w:pPr>
      <w:r>
        <w:rPr>
          <w:rFonts w:ascii="Calibri" w:hAnsi="Calibri" w:cs="Calibri"/>
          <w:color w:val="000000" w:themeColor="text1"/>
        </w:rPr>
        <w:t>Customer and Experience Outcomes</w:t>
      </w:r>
    </w:p>
    <w:p w14:paraId="47729998" w14:textId="5E07BCE1" w:rsidR="00300CDB" w:rsidRPr="00F75C01" w:rsidRDefault="00300CD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2.1 Customer Problem</w:t>
      </w:r>
      <w:r w:rsidR="00BC217B" w:rsidRPr="00F75C01">
        <w:rPr>
          <w:rFonts w:ascii="Calibri" w:hAnsi="Calibri" w:cs="Calibri"/>
          <w:color w:val="000000" w:themeColor="text1"/>
          <w:sz w:val="22"/>
          <w:szCs w:val="22"/>
        </w:rPr>
        <w:t xml:space="preserve"> (Evidence based)</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820D09" w:rsidRPr="001D62AE" w14:paraId="52090089" w14:textId="77777777" w:rsidTr="6FED65F3">
        <w:trPr>
          <w:cantSplit/>
        </w:trPr>
        <w:tc>
          <w:tcPr>
            <w:tcW w:w="2846" w:type="dxa"/>
          </w:tcPr>
          <w:p w14:paraId="7C7BF9F0" w14:textId="77777777" w:rsidR="00820D09" w:rsidRDefault="00820D09">
            <w:pPr>
              <w:rPr>
                <w:rFonts w:ascii="Calibri" w:hAnsi="Calibri" w:cs="Calibri"/>
                <w:b/>
                <w:bCs/>
                <w:sz w:val="20"/>
                <w:szCs w:val="20"/>
              </w:rPr>
            </w:pPr>
            <w:r w:rsidRPr="00CD1C5D">
              <w:rPr>
                <w:rFonts w:ascii="Calibri" w:hAnsi="Calibri" w:cs="Calibri"/>
                <w:b/>
                <w:bCs/>
                <w:sz w:val="20"/>
                <w:szCs w:val="20"/>
                <w:lang w:val="en-GB"/>
              </w:rPr>
              <w:t>Who is the primary customer (or colleague) this change is for?</w:t>
            </w:r>
            <w:r>
              <w:rPr>
                <w:rFonts w:ascii="Calibri" w:hAnsi="Calibri" w:cs="Calibri"/>
                <w:b/>
                <w:bCs/>
                <w:sz w:val="20"/>
                <w:szCs w:val="20"/>
              </w:rPr>
              <w:t xml:space="preserve"> </w:t>
            </w:r>
          </w:p>
          <w:p w14:paraId="3B30608D" w14:textId="77777777" w:rsidR="00820D09" w:rsidRPr="004622A2" w:rsidRDefault="00820D09">
            <w:pPr>
              <w:rPr>
                <w:rFonts w:ascii="Calibri" w:hAnsi="Calibri" w:cs="Calibri"/>
                <w:b/>
                <w:bCs/>
                <w:sz w:val="20"/>
                <w:szCs w:val="20"/>
                <w:lang w:val="en-GB"/>
              </w:rPr>
            </w:pPr>
            <w:r w:rsidRPr="00B86FB4">
              <w:rPr>
                <w:rFonts w:ascii="Calibri" w:hAnsi="Calibri" w:cs="Calibri"/>
                <w:i/>
                <w:iCs/>
                <w:sz w:val="18"/>
                <w:szCs w:val="18"/>
                <w:lang w:val="en-GB"/>
              </w:rPr>
              <w:t>Be as specific as possible (segment, situation, or context).</w:t>
            </w:r>
          </w:p>
        </w:tc>
        <w:tc>
          <w:tcPr>
            <w:tcW w:w="6051" w:type="dxa"/>
          </w:tcPr>
          <w:p w14:paraId="49F4DE82" w14:textId="22D408AC" w:rsidR="00820D09" w:rsidRPr="001D62AE" w:rsidRDefault="75251C96" w:rsidP="6FED65F3">
            <w:r w:rsidRPr="6FED65F3">
              <w:rPr>
                <w:rFonts w:ascii="Calibri" w:hAnsi="Calibri" w:cs="Calibri"/>
                <w:i/>
                <w:iCs/>
                <w:color w:val="4F81BD" w:themeColor="accent1"/>
                <w:sz w:val="20"/>
                <w:szCs w:val="20"/>
              </w:rPr>
              <w:t>All users and potential users of the O2 Satellite service.</w:t>
            </w:r>
          </w:p>
        </w:tc>
      </w:tr>
      <w:tr w:rsidR="00820D09" w:rsidRPr="001D62AE" w14:paraId="184AD6EC" w14:textId="77777777" w:rsidTr="6FED65F3">
        <w:tblPrEx>
          <w:tblCellMar>
            <w:top w:w="0" w:type="dxa"/>
            <w:bottom w:w="0" w:type="dxa"/>
          </w:tblCellMar>
        </w:tblPrEx>
        <w:tc>
          <w:tcPr>
            <w:tcW w:w="2846" w:type="dxa"/>
          </w:tcPr>
          <w:p w14:paraId="73275554" w14:textId="4A8995B1" w:rsidR="00820D09" w:rsidRPr="009E21A4" w:rsidRDefault="00820D09">
            <w:pPr>
              <w:rPr>
                <w:rFonts w:ascii="Calibri" w:hAnsi="Calibri" w:cs="Calibri"/>
                <w:b/>
                <w:bCs/>
                <w:sz w:val="20"/>
                <w:szCs w:val="20"/>
              </w:rPr>
            </w:pPr>
            <w:r w:rsidRPr="002B02B9">
              <w:rPr>
                <w:rFonts w:ascii="Calibri" w:hAnsi="Calibri" w:cs="Calibri"/>
                <w:b/>
                <w:bCs/>
                <w:sz w:val="20"/>
                <w:szCs w:val="20"/>
              </w:rPr>
              <w:t>What customer need or problem is this proposal addressing</w:t>
            </w:r>
            <w:r w:rsidR="002F44F5">
              <w:rPr>
                <w:rFonts w:ascii="Calibri" w:hAnsi="Calibri" w:cs="Calibri"/>
                <w:b/>
                <w:bCs/>
                <w:sz w:val="20"/>
                <w:szCs w:val="20"/>
              </w:rPr>
              <w:t>?</w:t>
            </w:r>
          </w:p>
        </w:tc>
        <w:tc>
          <w:tcPr>
            <w:tcW w:w="6051" w:type="dxa"/>
          </w:tcPr>
          <w:p w14:paraId="1A610D60" w14:textId="34792111" w:rsidR="00820D09" w:rsidRPr="001D62AE" w:rsidRDefault="1F4C799A" w:rsidP="6FED65F3">
            <w:r w:rsidRPr="6FED65F3">
              <w:rPr>
                <w:rFonts w:ascii="Calibri" w:hAnsi="Calibri" w:cs="Calibri"/>
                <w:i/>
                <w:iCs/>
                <w:color w:val="4F81BD" w:themeColor="accent1"/>
                <w:sz w:val="20"/>
                <w:szCs w:val="20"/>
                <w:lang w:val="en-GB"/>
              </w:rPr>
              <w:t>This addresses customers who have purchased the O2 Satellite bolt-on, or are otherwise provisioned for the service, but have SIM cards which are unable to connect to the O2 Satellite network.</w:t>
            </w:r>
          </w:p>
        </w:tc>
      </w:tr>
      <w:tr w:rsidR="00D23E8C" w:rsidRPr="001D62AE" w14:paraId="4CB1BD05" w14:textId="77777777" w:rsidTr="6FED65F3">
        <w:tblPrEx>
          <w:tblCellMar>
            <w:top w:w="0" w:type="dxa"/>
            <w:bottom w:w="0" w:type="dxa"/>
          </w:tblCellMar>
        </w:tblPrEx>
        <w:tc>
          <w:tcPr>
            <w:tcW w:w="2846" w:type="dxa"/>
          </w:tcPr>
          <w:p w14:paraId="6D0FE82E" w14:textId="77777777" w:rsidR="00D23E8C" w:rsidRPr="002765EC" w:rsidRDefault="00D23E8C">
            <w:pPr>
              <w:rPr>
                <w:rFonts w:ascii="Calibri" w:hAnsi="Calibri" w:cs="Calibri"/>
                <w:b/>
                <w:bCs/>
                <w:sz w:val="20"/>
                <w:szCs w:val="20"/>
                <w:lang w:val="en-GB"/>
              </w:rPr>
            </w:pPr>
            <w:r w:rsidRPr="002765EC">
              <w:rPr>
                <w:rFonts w:ascii="Calibri" w:hAnsi="Calibri" w:cs="Calibri"/>
                <w:b/>
                <w:bCs/>
                <w:sz w:val="20"/>
                <w:szCs w:val="20"/>
                <w:lang w:val="en-GB"/>
              </w:rPr>
              <w:t>What is happening today?</w:t>
            </w:r>
          </w:p>
          <w:p w14:paraId="164B153D" w14:textId="77777777" w:rsidR="00D23E8C" w:rsidRPr="001910EF" w:rsidRDefault="00D23E8C">
            <w:pPr>
              <w:rPr>
                <w:rFonts w:ascii="Calibri" w:hAnsi="Calibri" w:cs="Calibri"/>
                <w:i/>
                <w:iCs/>
                <w:sz w:val="20"/>
                <w:szCs w:val="20"/>
                <w:lang w:val="en-GB"/>
              </w:rPr>
            </w:pPr>
            <w:r w:rsidRPr="00B86FB4">
              <w:rPr>
                <w:rFonts w:ascii="Calibri" w:hAnsi="Calibri" w:cs="Calibri"/>
                <w:i/>
                <w:iCs/>
                <w:sz w:val="18"/>
                <w:szCs w:val="18"/>
                <w:lang w:val="en-GB"/>
              </w:rPr>
              <w:t>Describe what the primary customer (or colleague) experiences today, without interpreting or proposing change.  What is hard, confusing, slow, risky, or frustrating today?</w:t>
            </w:r>
          </w:p>
        </w:tc>
        <w:tc>
          <w:tcPr>
            <w:tcW w:w="6051" w:type="dxa"/>
          </w:tcPr>
          <w:p w14:paraId="597A879F" w14:textId="7184E352" w:rsidR="00D23E8C" w:rsidRPr="001D62AE" w:rsidRDefault="35B55D3D" w:rsidP="6FED65F3">
            <w:r w:rsidRPr="6FED65F3">
              <w:rPr>
                <w:rFonts w:ascii="Calibri" w:hAnsi="Calibri" w:cs="Calibri"/>
                <w:i/>
                <w:iCs/>
                <w:color w:val="4F81BD" w:themeColor="accent1"/>
                <w:sz w:val="20"/>
                <w:szCs w:val="20"/>
              </w:rPr>
              <w:t>Today, the customer will purchase the O2 Satellite bolt-on and expect to connect to O2 Satellite when outside terrestrial coverage. Instead, their device will not connect.</w:t>
            </w:r>
          </w:p>
        </w:tc>
      </w:tr>
      <w:tr w:rsidR="004A72D7" w:rsidRPr="001D62AE" w14:paraId="22BBC4A6" w14:textId="77777777" w:rsidTr="6FED65F3">
        <w:tblPrEx>
          <w:tblCellMar>
            <w:top w:w="0" w:type="dxa"/>
            <w:bottom w:w="0" w:type="dxa"/>
          </w:tblCellMar>
        </w:tblPrEx>
        <w:tc>
          <w:tcPr>
            <w:tcW w:w="2846" w:type="dxa"/>
          </w:tcPr>
          <w:p w14:paraId="26FA9AA9" w14:textId="2EF86FE9" w:rsidR="004A72D7" w:rsidRPr="002765EC" w:rsidRDefault="004A72D7" w:rsidP="004A72D7">
            <w:pPr>
              <w:rPr>
                <w:rFonts w:ascii="Calibri" w:hAnsi="Calibri" w:cs="Calibri"/>
                <w:b/>
                <w:bCs/>
                <w:sz w:val="20"/>
                <w:szCs w:val="20"/>
                <w:lang w:val="en-GB"/>
              </w:rPr>
            </w:pPr>
            <w:r>
              <w:rPr>
                <w:rFonts w:ascii="Calibri" w:hAnsi="Calibri" w:cs="Calibri"/>
                <w:b/>
                <w:bCs/>
                <w:sz w:val="20"/>
                <w:szCs w:val="20"/>
              </w:rPr>
              <w:t>H</w:t>
            </w:r>
            <w:r w:rsidRPr="002B02B9">
              <w:rPr>
                <w:rFonts w:ascii="Calibri" w:hAnsi="Calibri" w:cs="Calibri"/>
                <w:b/>
                <w:bCs/>
                <w:sz w:val="20"/>
                <w:szCs w:val="20"/>
              </w:rPr>
              <w:t>ow do we know it matters to the customer?</w:t>
            </w:r>
          </w:p>
        </w:tc>
        <w:tc>
          <w:tcPr>
            <w:tcW w:w="6051" w:type="dxa"/>
          </w:tcPr>
          <w:p w14:paraId="4AED0385" w14:textId="66D4D161" w:rsidR="17C98289" w:rsidRDefault="17C98289" w:rsidP="6FED65F3">
            <w:r w:rsidRPr="6FED65F3">
              <w:rPr>
                <w:rFonts w:ascii="Calibri" w:hAnsi="Calibri" w:cs="Calibri"/>
                <w:i/>
                <w:iCs/>
                <w:color w:val="4F81BD" w:themeColor="accent1"/>
                <w:sz w:val="20"/>
                <w:szCs w:val="20"/>
                <w:lang w:val="en-GB"/>
              </w:rPr>
              <w:t>Customer has purchased a service they cannot otherwise use.</w:t>
            </w:r>
          </w:p>
          <w:p w14:paraId="770C0229" w14:textId="77777777" w:rsidR="004A72D7" w:rsidRDefault="004A72D7" w:rsidP="004A72D7">
            <w:pPr>
              <w:rPr>
                <w:rFonts w:ascii="Calibri" w:hAnsi="Calibri" w:cs="Calibri"/>
                <w:i/>
                <w:iCs/>
                <w:color w:val="4F81BD" w:themeColor="accent1"/>
                <w:sz w:val="20"/>
                <w:szCs w:val="20"/>
              </w:rPr>
            </w:pPr>
          </w:p>
        </w:tc>
      </w:tr>
      <w:tr w:rsidR="004A72D7" w:rsidRPr="001D62AE" w14:paraId="16039D33" w14:textId="77777777" w:rsidTr="6FED65F3">
        <w:tblPrEx>
          <w:tblCellMar>
            <w:top w:w="0" w:type="dxa"/>
            <w:bottom w:w="0" w:type="dxa"/>
          </w:tblCellMar>
        </w:tblPrEx>
        <w:tc>
          <w:tcPr>
            <w:tcW w:w="2846" w:type="dxa"/>
          </w:tcPr>
          <w:p w14:paraId="59AD55FC" w14:textId="77777777" w:rsidR="004A72D7" w:rsidRDefault="004A72D7" w:rsidP="004A72D7">
            <w:pPr>
              <w:rPr>
                <w:rFonts w:ascii="Calibri" w:hAnsi="Calibri" w:cs="Calibri"/>
                <w:b/>
                <w:bCs/>
                <w:sz w:val="20"/>
                <w:szCs w:val="20"/>
              </w:rPr>
            </w:pPr>
            <w:r>
              <w:rPr>
                <w:rFonts w:ascii="Calibri" w:hAnsi="Calibri" w:cs="Calibri"/>
                <w:b/>
                <w:bCs/>
                <w:sz w:val="20"/>
                <w:szCs w:val="20"/>
              </w:rPr>
              <w:t xml:space="preserve">What is the problem or opportunity? </w:t>
            </w:r>
          </w:p>
          <w:p w14:paraId="69C89756" w14:textId="77777777" w:rsidR="004A72D7" w:rsidRPr="00EE3CCE" w:rsidRDefault="004A72D7" w:rsidP="004A72D7">
            <w:pPr>
              <w:rPr>
                <w:rFonts w:ascii="Calibri" w:hAnsi="Calibri" w:cs="Calibri"/>
                <w:i/>
                <w:iCs/>
                <w:sz w:val="20"/>
                <w:szCs w:val="20"/>
                <w:lang w:val="en-GB"/>
              </w:rPr>
            </w:pPr>
            <w:r w:rsidRPr="00B86FB4">
              <w:rPr>
                <w:rFonts w:ascii="Calibri" w:hAnsi="Calibri" w:cs="Calibri"/>
                <w:i/>
                <w:iCs/>
                <w:sz w:val="18"/>
                <w:szCs w:val="18"/>
                <w:lang w:val="en-GB"/>
              </w:rPr>
              <w:t>Explain why this current experience fails the customer or creates risk, confusion, or unmet expectations (1–3 sentences)</w:t>
            </w:r>
          </w:p>
        </w:tc>
        <w:tc>
          <w:tcPr>
            <w:tcW w:w="6051" w:type="dxa"/>
          </w:tcPr>
          <w:p w14:paraId="4F62A292" w14:textId="0022FB3E" w:rsidR="004A72D7" w:rsidRPr="001D62AE" w:rsidRDefault="2A41429D" w:rsidP="6FED65F3">
            <w:r w:rsidRPr="6FED65F3">
              <w:rPr>
                <w:rFonts w:ascii="Calibri" w:hAnsi="Calibri" w:cs="Calibri"/>
                <w:i/>
                <w:iCs/>
                <w:color w:val="4F81BD" w:themeColor="accent1"/>
                <w:sz w:val="20"/>
                <w:szCs w:val="20"/>
              </w:rPr>
              <w:t>The requirement is therefore to fix the root cause preventing customers from connecting to O2 Satellite, by migrating the service to a new PLMN which all SIM cards can naturally interact with and connect if provisioned.</w:t>
            </w:r>
          </w:p>
        </w:tc>
      </w:tr>
    </w:tbl>
    <w:p w14:paraId="56260F2D" w14:textId="77777777" w:rsidR="003021EB" w:rsidRDefault="003021EB" w:rsidP="003021EB"/>
    <w:p w14:paraId="359FC3D7" w14:textId="223DD827" w:rsidR="00BC217B" w:rsidRPr="00F75C01" w:rsidRDefault="00BC217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2.2 Customer Experience Outcome (Future state)</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BC217B" w:rsidRPr="00D72C2F" w14:paraId="2F98F8FE" w14:textId="77777777" w:rsidTr="6FED65F3">
        <w:trPr>
          <w:cantSplit/>
          <w:trHeight w:val="475"/>
        </w:trPr>
        <w:tc>
          <w:tcPr>
            <w:tcW w:w="2853" w:type="dxa"/>
          </w:tcPr>
          <w:p w14:paraId="14F9EFD7" w14:textId="77777777" w:rsidR="00BC217B" w:rsidRDefault="00BC217B">
            <w:pPr>
              <w:rPr>
                <w:rFonts w:ascii="Calibri" w:hAnsi="Calibri" w:cs="Calibri"/>
                <w:b/>
                <w:bCs/>
                <w:sz w:val="20"/>
                <w:szCs w:val="20"/>
              </w:rPr>
            </w:pPr>
            <w:r>
              <w:rPr>
                <w:rFonts w:ascii="Calibri" w:hAnsi="Calibri" w:cs="Calibri"/>
                <w:b/>
                <w:bCs/>
                <w:sz w:val="20"/>
                <w:szCs w:val="20"/>
              </w:rPr>
              <w:t xml:space="preserve">Vision summary (desired outcome). </w:t>
            </w:r>
          </w:p>
          <w:p w14:paraId="5372C3FA" w14:textId="77777777" w:rsidR="00BC217B" w:rsidRPr="00134228" w:rsidRDefault="00BC217B">
            <w:pPr>
              <w:rPr>
                <w:rFonts w:ascii="Calibri" w:hAnsi="Calibri" w:cs="Calibri"/>
                <w:b/>
                <w:bCs/>
                <w:sz w:val="20"/>
                <w:szCs w:val="20"/>
              </w:rPr>
            </w:pPr>
            <w:r w:rsidRPr="00B86FB4">
              <w:rPr>
                <w:rFonts w:ascii="Calibri" w:hAnsi="Calibri" w:cs="Calibri"/>
                <w:i/>
                <w:iCs/>
                <w:sz w:val="18"/>
                <w:szCs w:val="18"/>
              </w:rPr>
              <w:t>In one line, what will be materially better for the customer (or colleague) if this succeeds?</w:t>
            </w:r>
          </w:p>
        </w:tc>
        <w:tc>
          <w:tcPr>
            <w:tcW w:w="6044" w:type="dxa"/>
          </w:tcPr>
          <w:p w14:paraId="74D5227D" w14:textId="3E7ECEEB" w:rsidR="00BC217B" w:rsidRPr="00D72C2F" w:rsidRDefault="35F0605B" w:rsidP="6FED65F3">
            <w:r w:rsidRPr="6FED65F3">
              <w:rPr>
                <w:rFonts w:ascii="Calibri" w:hAnsi="Calibri" w:cs="Calibri"/>
                <w:i/>
                <w:iCs/>
                <w:color w:val="4F81BD" w:themeColor="accent1"/>
                <w:sz w:val="20"/>
                <w:szCs w:val="20"/>
              </w:rPr>
              <w:t>Customer expectations are met – ability to use a service they have purchased, ensuring baseline trust in the service is gained.</w:t>
            </w:r>
          </w:p>
        </w:tc>
      </w:tr>
      <w:tr w:rsidR="00BC217B" w14:paraId="6CDA0434" w14:textId="77777777" w:rsidTr="6FED65F3">
        <w:trPr>
          <w:cantSplit/>
        </w:trPr>
        <w:tc>
          <w:tcPr>
            <w:tcW w:w="2853" w:type="dxa"/>
          </w:tcPr>
          <w:p w14:paraId="1A94EB30" w14:textId="77777777" w:rsidR="00BC217B" w:rsidRPr="009E21A4" w:rsidRDefault="00BC217B">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6C5DFDAF" w14:textId="7CC3E2CB" w:rsidR="00BC217B" w:rsidRDefault="0524AF0B" w:rsidP="6FED65F3">
            <w:r w:rsidRPr="6FED65F3">
              <w:rPr>
                <w:rFonts w:ascii="Calibri" w:hAnsi="Calibri" w:cs="Calibri"/>
                <w:i/>
                <w:iCs/>
                <w:color w:val="4F81BD" w:themeColor="accent1"/>
                <w:sz w:val="20"/>
                <w:szCs w:val="20"/>
              </w:rPr>
              <w:t>Currently most customers who purchase O2 Satellite will fail to connect when out of terrestrial coverage.</w:t>
            </w:r>
          </w:p>
        </w:tc>
      </w:tr>
      <w:tr w:rsidR="00BC217B" w:rsidRPr="001D62AE" w14:paraId="01715F44" w14:textId="77777777" w:rsidTr="6FED65F3">
        <w:trPr>
          <w:cantSplit/>
        </w:trPr>
        <w:tc>
          <w:tcPr>
            <w:tcW w:w="2853" w:type="dxa"/>
          </w:tcPr>
          <w:p w14:paraId="02E032CF" w14:textId="77777777" w:rsidR="00BC217B" w:rsidRDefault="00BC217B">
            <w:pPr>
              <w:rPr>
                <w:rFonts w:ascii="Calibri" w:hAnsi="Calibri" w:cs="Calibri"/>
                <w:b/>
                <w:bCs/>
                <w:sz w:val="20"/>
                <w:szCs w:val="20"/>
                <w:lang w:val="en-GB"/>
              </w:rPr>
            </w:pPr>
            <w:r w:rsidRPr="005D5D96">
              <w:rPr>
                <w:rFonts w:ascii="Calibri" w:hAnsi="Calibri" w:cs="Calibri"/>
                <w:b/>
                <w:bCs/>
                <w:sz w:val="20"/>
                <w:szCs w:val="20"/>
                <w:lang w:val="en-GB"/>
              </w:rPr>
              <w:t xml:space="preserve">What will success feel like for your primary customer </w:t>
            </w:r>
            <w:r>
              <w:rPr>
                <w:rFonts w:ascii="Calibri" w:hAnsi="Calibri" w:cs="Calibri"/>
                <w:b/>
                <w:bCs/>
                <w:sz w:val="20"/>
                <w:szCs w:val="20"/>
                <w:lang w:val="en-GB"/>
              </w:rPr>
              <w:t>(</w:t>
            </w:r>
            <w:r w:rsidRPr="005D5D96">
              <w:rPr>
                <w:rFonts w:ascii="Calibri" w:hAnsi="Calibri" w:cs="Calibri"/>
                <w:b/>
                <w:bCs/>
                <w:sz w:val="20"/>
                <w:szCs w:val="20"/>
                <w:lang w:val="en-GB"/>
              </w:rPr>
              <w:t>or colleague</w:t>
            </w:r>
            <w:r>
              <w:rPr>
                <w:rFonts w:ascii="Calibri" w:hAnsi="Calibri" w:cs="Calibri"/>
                <w:b/>
                <w:bCs/>
                <w:sz w:val="20"/>
                <w:szCs w:val="20"/>
                <w:lang w:val="en-GB"/>
              </w:rPr>
              <w:t>)</w:t>
            </w:r>
            <w:r w:rsidRPr="005D5D96">
              <w:rPr>
                <w:rFonts w:ascii="Calibri" w:hAnsi="Calibri" w:cs="Calibri"/>
                <w:b/>
                <w:bCs/>
                <w:sz w:val="20"/>
                <w:szCs w:val="20"/>
                <w:lang w:val="en-GB"/>
              </w:rPr>
              <w:t>?</w:t>
            </w:r>
            <w:r>
              <w:rPr>
                <w:rFonts w:ascii="Calibri" w:hAnsi="Calibri" w:cs="Calibri"/>
                <w:b/>
                <w:bCs/>
                <w:sz w:val="20"/>
                <w:szCs w:val="20"/>
                <w:lang w:val="en-GB"/>
              </w:rPr>
              <w:t xml:space="preserve"> </w:t>
            </w:r>
          </w:p>
          <w:p w14:paraId="6E09E2AC" w14:textId="77777777" w:rsidR="00BC217B" w:rsidRPr="00973052" w:rsidRDefault="00BC217B">
            <w:pPr>
              <w:rPr>
                <w:rFonts w:ascii="Calibri" w:hAnsi="Calibri" w:cs="Calibri"/>
                <w:b/>
                <w:bCs/>
                <w:sz w:val="20"/>
                <w:szCs w:val="20"/>
                <w:lang w:val="en-GB"/>
              </w:rPr>
            </w:pPr>
            <w:r w:rsidRPr="00973052">
              <w:rPr>
                <w:rFonts w:ascii="Calibri" w:hAnsi="Calibri" w:cs="Calibri"/>
                <w:i/>
                <w:iCs/>
                <w:sz w:val="20"/>
                <w:szCs w:val="20"/>
                <w:lang w:val="en-GB"/>
              </w:rPr>
              <w:t>Describe behaviour, confidence, trust, ease, or outcomes.</w:t>
            </w:r>
          </w:p>
          <w:p w14:paraId="0C49D886" w14:textId="77777777" w:rsidR="00BC217B" w:rsidRPr="009E21A4" w:rsidRDefault="00BC217B">
            <w:pPr>
              <w:rPr>
                <w:rFonts w:ascii="Calibri" w:hAnsi="Calibri" w:cs="Calibri"/>
                <w:b/>
                <w:bCs/>
                <w:sz w:val="20"/>
                <w:szCs w:val="20"/>
              </w:rPr>
            </w:pPr>
          </w:p>
        </w:tc>
        <w:tc>
          <w:tcPr>
            <w:tcW w:w="6044" w:type="dxa"/>
          </w:tcPr>
          <w:p w14:paraId="29822926" w14:textId="25E67AE4" w:rsidR="00BC217B" w:rsidRPr="001D62AE" w:rsidRDefault="29B3B0C5" w:rsidP="6FED65F3">
            <w:r w:rsidRPr="6FED65F3">
              <w:rPr>
                <w:rFonts w:ascii="Calibri" w:hAnsi="Calibri" w:cs="Calibri"/>
                <w:i/>
                <w:iCs/>
                <w:color w:val="4F81BD" w:themeColor="accent1"/>
                <w:sz w:val="20"/>
                <w:szCs w:val="20"/>
              </w:rPr>
              <w:t>A successful change will result in baseline customer expectations being met – i.e. O2 Satellite purchased, able to connect when required.</w:t>
            </w:r>
          </w:p>
        </w:tc>
      </w:tr>
      <w:tr w:rsidR="006F500E" w:rsidRPr="00A22FE3" w14:paraId="4BFEE37B" w14:textId="77777777" w:rsidTr="6FED65F3">
        <w:tblPrEx>
          <w:tblCellMar>
            <w:top w:w="0" w:type="dxa"/>
            <w:bottom w:w="0" w:type="dxa"/>
          </w:tblCellMar>
        </w:tblPrEx>
        <w:tc>
          <w:tcPr>
            <w:tcW w:w="2853" w:type="dxa"/>
          </w:tcPr>
          <w:p w14:paraId="5FC25085" w14:textId="77777777" w:rsidR="006F500E" w:rsidRPr="00A013FB" w:rsidRDefault="006F500E">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w:t>
            </w:r>
            <w:r>
              <w:rPr>
                <w:rFonts w:ascii="Calibri" w:hAnsi="Calibri" w:cs="Calibri"/>
                <w:b/>
                <w:bCs/>
                <w:sz w:val="20"/>
                <w:szCs w:val="20"/>
              </w:rPr>
              <w:lastRenderedPageBreak/>
              <w:t xml:space="preserve">that illustrate or support this requirement? </w:t>
            </w:r>
          </w:p>
        </w:tc>
        <w:tc>
          <w:tcPr>
            <w:tcW w:w="6044" w:type="dxa"/>
          </w:tcPr>
          <w:p w14:paraId="2BAAA168" w14:textId="084C5E9C" w:rsidR="006F500E" w:rsidRPr="00A22FE3" w:rsidRDefault="31DB10CB" w:rsidP="6FED65F3">
            <w:r w:rsidRPr="6FED65F3">
              <w:rPr>
                <w:rFonts w:ascii="Calibri" w:hAnsi="Calibri" w:cs="Calibri"/>
                <w:color w:val="4F81BD" w:themeColor="accent1"/>
                <w:sz w:val="20"/>
                <w:szCs w:val="20"/>
              </w:rPr>
              <w:lastRenderedPageBreak/>
              <w:t xml:space="preserve">N/A - when a customer provisioned with the service goes outside of terrestrial coverage, in an area supported by O2 Satellite, their device </w:t>
            </w:r>
            <w:r w:rsidRPr="6FED65F3">
              <w:rPr>
                <w:rFonts w:ascii="Calibri" w:hAnsi="Calibri" w:cs="Calibri"/>
                <w:color w:val="4F81BD" w:themeColor="accent1"/>
                <w:sz w:val="20"/>
                <w:szCs w:val="20"/>
              </w:rPr>
              <w:lastRenderedPageBreak/>
              <w:t>will connect.</w:t>
            </w:r>
          </w:p>
        </w:tc>
      </w:tr>
    </w:tbl>
    <w:p w14:paraId="0C5AD8CC" w14:textId="77777777" w:rsidR="00BC217B" w:rsidRDefault="00BC217B" w:rsidP="003021EB"/>
    <w:p w14:paraId="718C83F3" w14:textId="7926929D" w:rsidR="00BC217B" w:rsidRPr="00F75C01" w:rsidRDefault="00BC217B"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2.</w:t>
      </w:r>
      <w:r w:rsidR="00F75C01">
        <w:rPr>
          <w:rFonts w:ascii="Calibri" w:hAnsi="Calibri" w:cs="Calibri"/>
          <w:color w:val="000000" w:themeColor="text1"/>
          <w:sz w:val="22"/>
          <w:szCs w:val="22"/>
        </w:rPr>
        <w:t>3</w:t>
      </w:r>
      <w:r w:rsidRPr="00F75C01">
        <w:rPr>
          <w:rFonts w:ascii="Calibri" w:hAnsi="Calibri" w:cs="Calibri"/>
          <w:color w:val="000000" w:themeColor="text1"/>
          <w:sz w:val="22"/>
          <w:szCs w:val="22"/>
        </w:rPr>
        <w:t xml:space="preserve"> Journey context</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023D97" w:rsidRPr="001D62AE" w14:paraId="0D1B0665" w14:textId="77777777" w:rsidTr="6FED65F3">
        <w:trPr>
          <w:cantSplit/>
        </w:trPr>
        <w:tc>
          <w:tcPr>
            <w:tcW w:w="2846" w:type="dxa"/>
          </w:tcPr>
          <w:p w14:paraId="52897439" w14:textId="18F14C40" w:rsidR="00023D97" w:rsidRDefault="00023D97">
            <w:pPr>
              <w:rPr>
                <w:rFonts w:ascii="Calibri" w:hAnsi="Calibri" w:cs="Calibri"/>
                <w:b/>
                <w:bCs/>
                <w:sz w:val="20"/>
                <w:szCs w:val="20"/>
              </w:rPr>
            </w:pPr>
            <w:r>
              <w:rPr>
                <w:rFonts w:ascii="Calibri" w:hAnsi="Calibri" w:cs="Calibri"/>
                <w:b/>
                <w:bCs/>
                <w:sz w:val="20"/>
                <w:szCs w:val="20"/>
              </w:rPr>
              <w:t>Which channels</w:t>
            </w:r>
            <w:r w:rsidR="00276673">
              <w:rPr>
                <w:rFonts w:ascii="Calibri" w:hAnsi="Calibri" w:cs="Calibri"/>
                <w:b/>
                <w:bCs/>
                <w:sz w:val="20"/>
                <w:szCs w:val="20"/>
              </w:rPr>
              <w:t xml:space="preserve"> and </w:t>
            </w:r>
            <w:r>
              <w:rPr>
                <w:rFonts w:ascii="Calibri" w:hAnsi="Calibri" w:cs="Calibri"/>
                <w:b/>
                <w:bCs/>
                <w:sz w:val="20"/>
                <w:szCs w:val="20"/>
              </w:rPr>
              <w:t xml:space="preserve">processes are in scope? </w:t>
            </w:r>
          </w:p>
          <w:p w14:paraId="7E3C9535" w14:textId="7C06DF4E" w:rsidR="00023D97" w:rsidRPr="002765EC" w:rsidRDefault="00023D97">
            <w:pPr>
              <w:rPr>
                <w:rFonts w:ascii="Calibri" w:hAnsi="Calibri" w:cs="Calibri"/>
                <w:i/>
                <w:iCs/>
                <w:sz w:val="20"/>
                <w:szCs w:val="20"/>
                <w:lang w:val="en-GB"/>
              </w:rPr>
            </w:pPr>
          </w:p>
        </w:tc>
        <w:tc>
          <w:tcPr>
            <w:tcW w:w="6051" w:type="dxa"/>
          </w:tcPr>
          <w:p w14:paraId="7534FEAC" w14:textId="5EF31BDC" w:rsidR="00023D97" w:rsidRPr="001D62AE" w:rsidRDefault="263C5260" w:rsidP="6FED65F3">
            <w:r w:rsidRPr="6FED65F3">
              <w:rPr>
                <w:rFonts w:ascii="Calibri" w:hAnsi="Calibri" w:cs="Calibri"/>
                <w:i/>
                <w:iCs/>
                <w:color w:val="4F81BD" w:themeColor="accent1"/>
                <w:sz w:val="20"/>
                <w:szCs w:val="20"/>
              </w:rPr>
              <w:t>N/A - backend change.</w:t>
            </w:r>
          </w:p>
        </w:tc>
      </w:tr>
      <w:tr w:rsidR="003E19BF" w:rsidRPr="001D62AE" w14:paraId="3EEEFF06" w14:textId="77777777" w:rsidTr="6FED65F3">
        <w:tblPrEx>
          <w:tblCellMar>
            <w:top w:w="0" w:type="dxa"/>
            <w:bottom w:w="0" w:type="dxa"/>
          </w:tblCellMar>
        </w:tblPrEx>
        <w:tc>
          <w:tcPr>
            <w:tcW w:w="2846" w:type="dxa"/>
          </w:tcPr>
          <w:p w14:paraId="7489AD77" w14:textId="77777777" w:rsidR="003E19BF" w:rsidRPr="009E21A4" w:rsidRDefault="003E19BF">
            <w:pPr>
              <w:rPr>
                <w:rFonts w:ascii="Calibri" w:hAnsi="Calibri" w:cs="Calibri"/>
                <w:b/>
                <w:bCs/>
                <w:sz w:val="20"/>
                <w:szCs w:val="20"/>
              </w:rPr>
            </w:pPr>
            <w:r w:rsidRPr="009E21A4">
              <w:rPr>
                <w:rFonts w:ascii="Calibri" w:hAnsi="Calibri" w:cs="Calibri"/>
                <w:b/>
                <w:bCs/>
                <w:sz w:val="20"/>
                <w:szCs w:val="20"/>
              </w:rPr>
              <w:t>Which product</w:t>
            </w:r>
            <w:r>
              <w:rPr>
                <w:rFonts w:ascii="Calibri" w:hAnsi="Calibri" w:cs="Calibri"/>
                <w:b/>
                <w:bCs/>
                <w:sz w:val="20"/>
                <w:szCs w:val="20"/>
              </w:rPr>
              <w:t xml:space="preserve">s or services </w:t>
            </w:r>
            <w:r w:rsidRPr="009E21A4">
              <w:rPr>
                <w:rFonts w:ascii="Calibri" w:hAnsi="Calibri" w:cs="Calibri"/>
                <w:b/>
                <w:bCs/>
                <w:sz w:val="20"/>
                <w:szCs w:val="20"/>
              </w:rPr>
              <w:t xml:space="preserve">are </w:t>
            </w:r>
            <w:r>
              <w:rPr>
                <w:rFonts w:ascii="Calibri" w:hAnsi="Calibri" w:cs="Calibri"/>
                <w:b/>
                <w:bCs/>
                <w:sz w:val="20"/>
                <w:szCs w:val="20"/>
              </w:rPr>
              <w:t>in scope</w:t>
            </w:r>
            <w:r w:rsidRPr="009E21A4">
              <w:rPr>
                <w:rFonts w:ascii="Calibri" w:hAnsi="Calibri" w:cs="Calibri"/>
                <w:b/>
                <w:bCs/>
                <w:sz w:val="20"/>
                <w:szCs w:val="20"/>
              </w:rPr>
              <w:t>?</w:t>
            </w:r>
          </w:p>
        </w:tc>
        <w:tc>
          <w:tcPr>
            <w:tcW w:w="6051" w:type="dxa"/>
          </w:tcPr>
          <w:p w14:paraId="60D0A24B" w14:textId="0FF8A866" w:rsidR="003E19BF" w:rsidRPr="001D62AE" w:rsidRDefault="4559770C" w:rsidP="6FED65F3">
            <w:r w:rsidRPr="6FED65F3">
              <w:rPr>
                <w:rFonts w:ascii="Calibri" w:hAnsi="Calibri" w:cs="Calibri"/>
                <w:i/>
                <w:iCs/>
                <w:color w:val="4F81BD" w:themeColor="accent1"/>
                <w:sz w:val="20"/>
                <w:szCs w:val="20"/>
              </w:rPr>
              <w:t>O2 Satellite bolt-on</w:t>
            </w:r>
          </w:p>
        </w:tc>
      </w:tr>
    </w:tbl>
    <w:p w14:paraId="5133FD4E" w14:textId="77777777" w:rsidR="00023D97" w:rsidRPr="003021EB" w:rsidRDefault="00023D97" w:rsidP="003021EB"/>
    <w:p w14:paraId="3DFD0487" w14:textId="77777777" w:rsidR="00F75C01" w:rsidRDefault="001927D6" w:rsidP="00F75C01">
      <w:pPr>
        <w:pStyle w:val="Heading1"/>
        <w:numPr>
          <w:ilvl w:val="0"/>
          <w:numId w:val="11"/>
        </w:numPr>
        <w:spacing w:before="0"/>
        <w:ind w:left="357" w:hanging="357"/>
        <w:rPr>
          <w:rFonts w:ascii="Calibri" w:hAnsi="Calibri" w:cs="Calibri"/>
          <w:color w:val="000000" w:themeColor="text1"/>
        </w:rPr>
      </w:pPr>
      <w:r>
        <w:rPr>
          <w:rFonts w:ascii="Calibri" w:hAnsi="Calibri" w:cs="Calibri"/>
          <w:color w:val="000000" w:themeColor="text1"/>
        </w:rPr>
        <w:t>Delivery Outcomes</w:t>
      </w:r>
    </w:p>
    <w:p w14:paraId="604CE66D" w14:textId="7F325493" w:rsidR="00AC2E6B" w:rsidRPr="00F75C01" w:rsidRDefault="00F75C01"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 xml:space="preserve">3.1 </w:t>
      </w:r>
      <w:r w:rsidR="00AC2E6B" w:rsidRPr="00F75C01">
        <w:rPr>
          <w:rFonts w:ascii="Calibri" w:hAnsi="Calibri" w:cs="Calibri"/>
          <w:color w:val="000000" w:themeColor="text1"/>
          <w:sz w:val="22"/>
          <w:szCs w:val="22"/>
        </w:rPr>
        <w:t>Capability outcomes</w:t>
      </w:r>
    </w:p>
    <w:p w14:paraId="0DDA391B" w14:textId="77777777" w:rsidR="00361581" w:rsidRDefault="00787F8F" w:rsidP="00361581">
      <w:pPr>
        <w:spacing w:after="0"/>
        <w:rPr>
          <w:lang w:val="en-GB"/>
        </w:rPr>
      </w:pPr>
      <w:r w:rsidRPr="006F500E">
        <w:rPr>
          <w:rFonts w:asciiTheme="majorHAnsi" w:hAnsiTheme="majorHAnsi" w:cstheme="majorHAnsi"/>
        </w:rPr>
        <w:t>What capabilities must exist to deliver the outcome?</w:t>
      </w:r>
      <w:r w:rsidR="00ED6671" w:rsidRPr="006F500E">
        <w:rPr>
          <w:rFonts w:asciiTheme="majorHAnsi" w:hAnsiTheme="majorHAnsi" w:cstheme="majorHAnsi"/>
        </w:rPr>
        <w:t xml:space="preserve"> </w:t>
      </w:r>
      <w:r w:rsidR="00ED6671" w:rsidRPr="006F500E">
        <w:rPr>
          <w:rFonts w:asciiTheme="majorHAnsi" w:hAnsiTheme="majorHAnsi" w:cstheme="majorHAnsi"/>
          <w:lang w:val="en-GB"/>
        </w:rPr>
        <w:t>Describe the key capabilities needed (not features)</w:t>
      </w:r>
      <w:r w:rsidR="006F500E" w:rsidRPr="006F500E">
        <w:rPr>
          <w:rFonts w:asciiTheme="majorHAnsi" w:hAnsiTheme="majorHAnsi" w:cstheme="majorHAnsi"/>
          <w:lang w:val="en-GB"/>
        </w:rPr>
        <w:t>.</w:t>
      </w:r>
      <w:r w:rsidR="006F500E">
        <w:rPr>
          <w:lang w:val="en-GB"/>
        </w:rPr>
        <w:t xml:space="preserve"> </w:t>
      </w:r>
    </w:p>
    <w:p w14:paraId="3CE4E6DB" w14:textId="208E4AD9" w:rsidR="00787F8F" w:rsidRPr="00361581" w:rsidRDefault="006F500E" w:rsidP="00E93CCF">
      <w:pPr>
        <w:pStyle w:val="ListParagraph"/>
        <w:numPr>
          <w:ilvl w:val="0"/>
          <w:numId w:val="7"/>
        </w:numPr>
        <w:ind w:left="426"/>
        <w:rPr>
          <w:rFonts w:ascii="Calibri" w:hAnsi="Calibri" w:cs="Calibri"/>
          <w:i/>
          <w:iCs/>
          <w:sz w:val="20"/>
          <w:szCs w:val="20"/>
        </w:rPr>
      </w:pPr>
      <w:r w:rsidRPr="00361581">
        <w:rPr>
          <w:rFonts w:ascii="Calibri" w:hAnsi="Calibri" w:cs="Calibri"/>
          <w:i/>
          <w:iCs/>
          <w:sz w:val="20"/>
          <w:szCs w:val="20"/>
        </w:rPr>
        <w:t xml:space="preserve">If your proposal is on behalf of an external party such as giffgaff then your requirement scope will only cover the capabilities in VMO2 that support </w:t>
      </w:r>
      <w:r w:rsidR="00772401" w:rsidRPr="00361581">
        <w:rPr>
          <w:rFonts w:ascii="Calibri" w:hAnsi="Calibri" w:cs="Calibri"/>
          <w:i/>
          <w:iCs/>
          <w:sz w:val="20"/>
          <w:szCs w:val="20"/>
        </w:rPr>
        <w:t>this third party.</w:t>
      </w:r>
    </w:p>
    <w:p w14:paraId="7CC74B1B" w14:textId="77777777" w:rsidR="00526341" w:rsidRDefault="00526341" w:rsidP="00E93CCF">
      <w:pPr>
        <w:pStyle w:val="ListParagraph"/>
        <w:numPr>
          <w:ilvl w:val="0"/>
          <w:numId w:val="16"/>
        </w:numPr>
        <w:ind w:left="426"/>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3C78AE66" w14:textId="7CF37E22" w:rsidR="00526341" w:rsidRPr="00316936" w:rsidRDefault="00316936" w:rsidP="00E93CCF">
      <w:pPr>
        <w:pStyle w:val="ListParagraph"/>
        <w:numPr>
          <w:ilvl w:val="0"/>
          <w:numId w:val="16"/>
        </w:numPr>
        <w:ind w:left="426"/>
        <w:rPr>
          <w:rFonts w:ascii="Calibri" w:eastAsia="Calibri" w:hAnsi="Calibri" w:cs="Calibri"/>
          <w:i/>
          <w:sz w:val="20"/>
          <w:szCs w:val="20"/>
          <w:lang w:val="en-GB"/>
        </w:rPr>
      </w:pPr>
      <w:r w:rsidRPr="4E2CF9D3">
        <w:rPr>
          <w:rFonts w:ascii="Calibri" w:eastAsia="Calibri" w:hAnsi="Calibri" w:cs="Calibri"/>
          <w:i/>
          <w:sz w:val="20"/>
          <w:szCs w:val="20"/>
          <w:lang w:val="en-GB"/>
        </w:rPr>
        <w:t xml:space="preserve">*MVP = </w:t>
      </w:r>
      <w:r>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must be delivered by the project to achieve the minimum viable customer or commercial outcome</w:t>
      </w:r>
    </w:p>
    <w:tbl>
      <w:tblPr>
        <w:tblStyle w:val="TableGrid"/>
        <w:tblW w:w="8902" w:type="dxa"/>
        <w:tblInd w:w="-5" w:type="dxa"/>
        <w:tblCellMar>
          <w:top w:w="57" w:type="dxa"/>
          <w:bottom w:w="57" w:type="dxa"/>
        </w:tblCellMar>
        <w:tblLook w:val="04A0" w:firstRow="1" w:lastRow="0" w:firstColumn="1" w:lastColumn="0" w:noHBand="0" w:noVBand="1"/>
      </w:tblPr>
      <w:tblGrid>
        <w:gridCol w:w="822"/>
        <w:gridCol w:w="1276"/>
        <w:gridCol w:w="5799"/>
        <w:gridCol w:w="1005"/>
      </w:tblGrid>
      <w:tr w:rsidR="00CC6029" w:rsidRPr="009E21A4" w14:paraId="34171A7A" w14:textId="77777777" w:rsidTr="6FED65F3">
        <w:tc>
          <w:tcPr>
            <w:tcW w:w="822" w:type="dxa"/>
            <w:vAlign w:val="bottom"/>
          </w:tcPr>
          <w:p w14:paraId="79A4869C" w14:textId="77777777" w:rsidR="001B1A21" w:rsidRPr="009E21A4" w:rsidRDefault="001B1A21">
            <w:pPr>
              <w:jc w:val="center"/>
              <w:rPr>
                <w:rFonts w:ascii="Calibri" w:hAnsi="Calibri" w:cs="Calibri"/>
                <w:b/>
                <w:bCs/>
                <w:sz w:val="20"/>
                <w:szCs w:val="20"/>
              </w:rPr>
            </w:pPr>
            <w:r w:rsidRPr="009E21A4">
              <w:rPr>
                <w:rFonts w:ascii="Calibri" w:hAnsi="Calibri" w:cs="Calibri"/>
                <w:b/>
                <w:bCs/>
                <w:sz w:val="20"/>
                <w:szCs w:val="20"/>
              </w:rPr>
              <w:t>#</w:t>
            </w:r>
          </w:p>
        </w:tc>
        <w:tc>
          <w:tcPr>
            <w:tcW w:w="7075" w:type="dxa"/>
            <w:gridSpan w:val="2"/>
            <w:vAlign w:val="bottom"/>
          </w:tcPr>
          <w:p w14:paraId="37CD12FF" w14:textId="77CD6D8B" w:rsidR="001B1A21" w:rsidRPr="009E21A4" w:rsidRDefault="001B1A21">
            <w:pPr>
              <w:rPr>
                <w:rFonts w:ascii="Calibri" w:hAnsi="Calibri" w:cs="Calibri"/>
                <w:b/>
                <w:bCs/>
                <w:sz w:val="20"/>
                <w:szCs w:val="20"/>
              </w:rPr>
            </w:pPr>
            <w:r>
              <w:rPr>
                <w:rFonts w:ascii="Calibri" w:hAnsi="Calibri" w:cs="Calibri"/>
                <w:b/>
                <w:bCs/>
                <w:sz w:val="20"/>
                <w:szCs w:val="20"/>
              </w:rPr>
              <w:t>Capability</w:t>
            </w:r>
          </w:p>
        </w:tc>
        <w:tc>
          <w:tcPr>
            <w:tcW w:w="1005" w:type="dxa"/>
            <w:vAlign w:val="bottom"/>
          </w:tcPr>
          <w:p w14:paraId="515E9215" w14:textId="77777777" w:rsidR="001B1A21" w:rsidRPr="009E21A4" w:rsidRDefault="001B1A21">
            <w:pPr>
              <w:jc w:val="center"/>
            </w:pPr>
            <w:r>
              <w:rPr>
                <w:rFonts w:ascii="Calibri" w:hAnsi="Calibri" w:cs="Calibri"/>
                <w:b/>
                <w:bCs/>
                <w:sz w:val="20"/>
                <w:szCs w:val="20"/>
              </w:rPr>
              <w:t>MVP*</w:t>
            </w:r>
          </w:p>
        </w:tc>
      </w:tr>
      <w:tr w:rsidR="00CC6029" w:rsidRPr="001D62AE" w14:paraId="77914A80" w14:textId="77777777" w:rsidTr="6FED65F3">
        <w:tc>
          <w:tcPr>
            <w:tcW w:w="822" w:type="dxa"/>
          </w:tcPr>
          <w:p w14:paraId="755F94E8" w14:textId="77777777" w:rsidR="001B1A21" w:rsidRPr="001D62AE" w:rsidRDefault="001B1A21">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1</w:t>
            </w:r>
          </w:p>
        </w:tc>
        <w:tc>
          <w:tcPr>
            <w:tcW w:w="7075" w:type="dxa"/>
            <w:gridSpan w:val="2"/>
          </w:tcPr>
          <w:p w14:paraId="6EE07945" w14:textId="5BDC5B5A" w:rsidR="001B1857" w:rsidRPr="00D747EF" w:rsidRDefault="4C7DBB18" w:rsidP="6FED65F3">
            <w:r w:rsidRPr="6FED65F3">
              <w:rPr>
                <w:rFonts w:ascii="Calibri" w:hAnsi="Calibri" w:cs="Calibri"/>
                <w:i/>
                <w:iCs/>
                <w:color w:val="4F81BD" w:themeColor="accent1"/>
                <w:sz w:val="20"/>
                <w:szCs w:val="20"/>
                <w:lang w:val="en-GB"/>
              </w:rPr>
              <w:t>The Starlink O2 Satellite network to be broadcast on a clean PLMN that has not broadcast code-11 to UK customers on O2 and MVNOs.</w:t>
            </w:r>
          </w:p>
        </w:tc>
        <w:tc>
          <w:tcPr>
            <w:tcW w:w="1005" w:type="dxa"/>
          </w:tcPr>
          <w:p w14:paraId="349948F9" w14:textId="77777777" w:rsidR="001B1A21" w:rsidRPr="001D62AE" w:rsidRDefault="001B1A21">
            <w:pPr>
              <w:jc w:val="center"/>
            </w:pPr>
            <w:r w:rsidRPr="6A297115">
              <w:rPr>
                <w:rFonts w:ascii="Calibri" w:hAnsi="Calibri" w:cs="Calibri"/>
                <w:i/>
                <w:iCs/>
                <w:color w:val="4F81BD" w:themeColor="accent1"/>
                <w:sz w:val="20"/>
                <w:szCs w:val="20"/>
              </w:rPr>
              <w:t>Y</w:t>
            </w:r>
          </w:p>
        </w:tc>
      </w:tr>
      <w:tr w:rsidR="00CC6029" w:rsidRPr="001D62AE" w14:paraId="70CA6826" w14:textId="77777777" w:rsidTr="6FED65F3">
        <w:tc>
          <w:tcPr>
            <w:tcW w:w="822" w:type="dxa"/>
          </w:tcPr>
          <w:p w14:paraId="1BE40CBC" w14:textId="77777777" w:rsidR="001B1A21" w:rsidRPr="001D62AE" w:rsidRDefault="001B1A21">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2</w:t>
            </w:r>
          </w:p>
        </w:tc>
        <w:tc>
          <w:tcPr>
            <w:tcW w:w="7075" w:type="dxa"/>
            <w:gridSpan w:val="2"/>
          </w:tcPr>
          <w:p w14:paraId="16C94212" w14:textId="0E5362D8" w:rsidR="001B1A21" w:rsidRPr="001D62AE" w:rsidRDefault="19ABDDAF" w:rsidP="6FED65F3">
            <w:r w:rsidRPr="6FED65F3">
              <w:rPr>
                <w:rFonts w:ascii="Calibri" w:hAnsi="Calibri" w:cs="Calibri"/>
                <w:i/>
                <w:iCs/>
                <w:color w:val="4F81BD" w:themeColor="accent1"/>
                <w:sz w:val="20"/>
                <w:szCs w:val="20"/>
                <w:lang w:val="en-GB"/>
              </w:rPr>
              <w:t>The ability to (near) seamlessly migrate the existing service onto the new PLMN, either dual-running or fast-cutover, to minimise impact to existing customers.</w:t>
            </w:r>
          </w:p>
        </w:tc>
        <w:tc>
          <w:tcPr>
            <w:tcW w:w="1005" w:type="dxa"/>
          </w:tcPr>
          <w:p w14:paraId="41F861BD" w14:textId="77777777" w:rsidR="001B1A21" w:rsidRPr="001D62AE" w:rsidRDefault="001B1A21">
            <w:pPr>
              <w:jc w:val="center"/>
            </w:pPr>
            <w:r w:rsidRPr="6A297115">
              <w:rPr>
                <w:rFonts w:ascii="Calibri" w:hAnsi="Calibri" w:cs="Calibri"/>
                <w:i/>
                <w:iCs/>
                <w:color w:val="4F81BD" w:themeColor="accent1"/>
                <w:sz w:val="20"/>
                <w:szCs w:val="20"/>
              </w:rPr>
              <w:t>Y</w:t>
            </w:r>
          </w:p>
        </w:tc>
      </w:tr>
      <w:tr w:rsidR="00CC6029" w:rsidRPr="001D62AE" w14:paraId="1EB7CB8F" w14:textId="77777777" w:rsidTr="6FED65F3">
        <w:tc>
          <w:tcPr>
            <w:tcW w:w="822" w:type="dxa"/>
          </w:tcPr>
          <w:p w14:paraId="200A6781" w14:textId="77777777" w:rsidR="001B1A21" w:rsidRPr="001D62AE" w:rsidRDefault="001B1A21">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3</w:t>
            </w:r>
          </w:p>
        </w:tc>
        <w:tc>
          <w:tcPr>
            <w:tcW w:w="7075" w:type="dxa"/>
            <w:gridSpan w:val="2"/>
          </w:tcPr>
          <w:p w14:paraId="4A317057" w14:textId="2A5B7E39" w:rsidR="001B1A21" w:rsidRPr="000F1585" w:rsidRDefault="3206EF05" w:rsidP="6FED65F3">
            <w:r w:rsidRPr="6FED65F3">
              <w:rPr>
                <w:rFonts w:ascii="Calibri" w:hAnsi="Calibri" w:cs="Calibri"/>
                <w:i/>
                <w:iCs/>
                <w:color w:val="4F81BD" w:themeColor="accent1"/>
                <w:sz w:val="20"/>
                <w:szCs w:val="20"/>
              </w:rPr>
              <w:t>For existing customers to successfully migrate across to the new PLMN without any customer action.</w:t>
            </w:r>
          </w:p>
        </w:tc>
        <w:tc>
          <w:tcPr>
            <w:tcW w:w="1005" w:type="dxa"/>
          </w:tcPr>
          <w:p w14:paraId="65AFA773" w14:textId="77777777" w:rsidR="001B1A21" w:rsidRPr="001D62AE" w:rsidRDefault="001B1A21">
            <w:pPr>
              <w:jc w:val="center"/>
            </w:pPr>
            <w:r w:rsidRPr="6A297115">
              <w:rPr>
                <w:rFonts w:ascii="Calibri" w:hAnsi="Calibri" w:cs="Calibri"/>
                <w:i/>
                <w:iCs/>
                <w:color w:val="4F81BD" w:themeColor="accent1"/>
                <w:sz w:val="20"/>
                <w:szCs w:val="20"/>
              </w:rPr>
              <w:t>Y</w:t>
            </w:r>
          </w:p>
        </w:tc>
      </w:tr>
      <w:tr w:rsidR="00CC6029" w14:paraId="1D52F591" w14:textId="77777777" w:rsidTr="6FED65F3">
        <w:tc>
          <w:tcPr>
            <w:tcW w:w="822" w:type="dxa"/>
          </w:tcPr>
          <w:p w14:paraId="0C08EC31" w14:textId="77777777" w:rsidR="001B1A21" w:rsidRDefault="001B1A2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4</w:t>
            </w:r>
          </w:p>
        </w:tc>
        <w:tc>
          <w:tcPr>
            <w:tcW w:w="7075" w:type="dxa"/>
            <w:gridSpan w:val="2"/>
          </w:tcPr>
          <w:p w14:paraId="4D59D2F7" w14:textId="00707A33" w:rsidR="001B1A21" w:rsidRPr="006312B1" w:rsidRDefault="5996E942" w:rsidP="6FED65F3">
            <w:pP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For new customers to be able to use O2 Satellite on the new PLMN.</w:t>
            </w:r>
          </w:p>
        </w:tc>
        <w:tc>
          <w:tcPr>
            <w:tcW w:w="1005" w:type="dxa"/>
          </w:tcPr>
          <w:p w14:paraId="09FF2C4B" w14:textId="77777777" w:rsidR="001B1A21" w:rsidRDefault="001B1A21">
            <w:pPr>
              <w:jc w:val="center"/>
              <w:rPr>
                <w:rFonts w:ascii="Calibri" w:hAnsi="Calibri" w:cs="Calibri"/>
                <w:i/>
                <w:iCs/>
                <w:color w:val="4F81BD" w:themeColor="accent1"/>
                <w:sz w:val="20"/>
                <w:szCs w:val="20"/>
              </w:rPr>
            </w:pPr>
            <w:r w:rsidRPr="39D0B259">
              <w:rPr>
                <w:rFonts w:ascii="Calibri" w:hAnsi="Calibri" w:cs="Calibri"/>
                <w:i/>
                <w:iCs/>
                <w:color w:val="4F81BD" w:themeColor="accent1"/>
                <w:sz w:val="20"/>
                <w:szCs w:val="20"/>
              </w:rPr>
              <w:t>Y</w:t>
            </w:r>
          </w:p>
        </w:tc>
      </w:tr>
      <w:tr w:rsidR="00CC6029" w:rsidRPr="6A297115" w14:paraId="48094646" w14:textId="77777777" w:rsidTr="6FED65F3">
        <w:tc>
          <w:tcPr>
            <w:tcW w:w="822" w:type="dxa"/>
          </w:tcPr>
          <w:p w14:paraId="12A3779F" w14:textId="77777777" w:rsidR="001B1A21" w:rsidRPr="001D62AE" w:rsidRDefault="001B1A2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5</w:t>
            </w:r>
          </w:p>
        </w:tc>
        <w:tc>
          <w:tcPr>
            <w:tcW w:w="7075" w:type="dxa"/>
            <w:gridSpan w:val="2"/>
          </w:tcPr>
          <w:p w14:paraId="2430CE3A" w14:textId="0B2BFC01" w:rsidR="001B1A21" w:rsidRPr="001D62AE" w:rsidRDefault="001B1A21" w:rsidP="6FED65F3">
            <w:pPr>
              <w:rPr>
                <w:rFonts w:ascii="Calibri" w:hAnsi="Calibri" w:cs="Calibri"/>
                <w:i/>
                <w:iCs/>
                <w:color w:val="4F81BD" w:themeColor="accent1"/>
                <w:sz w:val="20"/>
                <w:szCs w:val="20"/>
                <w:lang w:val="en-GB"/>
              </w:rPr>
            </w:pPr>
          </w:p>
        </w:tc>
        <w:tc>
          <w:tcPr>
            <w:tcW w:w="1005" w:type="dxa"/>
          </w:tcPr>
          <w:p w14:paraId="7F645B23" w14:textId="016CC1CB" w:rsidR="001B1A21" w:rsidRPr="6A297115" w:rsidRDefault="001B1A21" w:rsidP="6FED65F3">
            <w:pPr>
              <w:jc w:val="center"/>
              <w:rPr>
                <w:rFonts w:ascii="Calibri" w:hAnsi="Calibri" w:cs="Calibri"/>
                <w:i/>
                <w:iCs/>
                <w:color w:val="4F81BD" w:themeColor="accent1"/>
                <w:sz w:val="20"/>
                <w:szCs w:val="20"/>
              </w:rPr>
            </w:pPr>
          </w:p>
        </w:tc>
      </w:tr>
      <w:tr w:rsidR="00CC6029" w:rsidRPr="001D62AE" w14:paraId="485CF91E" w14:textId="77777777" w:rsidTr="6FED65F3">
        <w:tc>
          <w:tcPr>
            <w:tcW w:w="822" w:type="dxa"/>
          </w:tcPr>
          <w:p w14:paraId="26D9CF50" w14:textId="77777777" w:rsidR="001B1A21" w:rsidRPr="001D62AE" w:rsidRDefault="001B1A2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6</w:t>
            </w:r>
          </w:p>
        </w:tc>
        <w:tc>
          <w:tcPr>
            <w:tcW w:w="7075" w:type="dxa"/>
            <w:gridSpan w:val="2"/>
          </w:tcPr>
          <w:p w14:paraId="0CF2E869" w14:textId="2259C766" w:rsidR="001B1A21" w:rsidRPr="00F514C9" w:rsidRDefault="001B1A21" w:rsidP="6FED65F3">
            <w:pPr>
              <w:rPr>
                <w:rFonts w:ascii="Calibri" w:hAnsi="Calibri" w:cs="Calibri"/>
                <w:i/>
                <w:iCs/>
                <w:color w:val="4F81BD" w:themeColor="accent1"/>
                <w:sz w:val="20"/>
                <w:szCs w:val="20"/>
                <w:lang w:val="en-GB"/>
              </w:rPr>
            </w:pPr>
          </w:p>
        </w:tc>
        <w:tc>
          <w:tcPr>
            <w:tcW w:w="1005" w:type="dxa"/>
          </w:tcPr>
          <w:p w14:paraId="5DCACE66" w14:textId="3D4A37DF" w:rsidR="001B1A21" w:rsidRPr="001D62AE" w:rsidRDefault="001B1A21" w:rsidP="6FED65F3">
            <w:pPr>
              <w:jc w:val="center"/>
              <w:rPr>
                <w:rFonts w:ascii="Calibri" w:hAnsi="Calibri" w:cs="Calibri"/>
                <w:i/>
                <w:iCs/>
                <w:color w:val="4F81BD" w:themeColor="accent1"/>
                <w:sz w:val="20"/>
                <w:szCs w:val="20"/>
              </w:rPr>
            </w:pPr>
          </w:p>
        </w:tc>
      </w:tr>
      <w:tr w:rsidR="00CC6029" w:rsidRPr="001D3629" w14:paraId="37622AC3" w14:textId="77777777" w:rsidTr="6FED65F3">
        <w:tc>
          <w:tcPr>
            <w:tcW w:w="822" w:type="dxa"/>
          </w:tcPr>
          <w:p w14:paraId="31CDDA7A" w14:textId="77777777" w:rsidR="001B1A21" w:rsidRPr="001D3629" w:rsidRDefault="001B1A21">
            <w:pPr>
              <w:jc w:val="center"/>
            </w:pPr>
            <w:r w:rsidRPr="39D0B259">
              <w:rPr>
                <w:rFonts w:ascii="Calibri" w:hAnsi="Calibri" w:cs="Calibri"/>
                <w:i/>
                <w:iCs/>
                <w:color w:val="4F81BD" w:themeColor="accent1"/>
                <w:sz w:val="20"/>
                <w:szCs w:val="20"/>
              </w:rPr>
              <w:t>7</w:t>
            </w:r>
          </w:p>
        </w:tc>
        <w:tc>
          <w:tcPr>
            <w:tcW w:w="7075" w:type="dxa"/>
            <w:gridSpan w:val="2"/>
          </w:tcPr>
          <w:p w14:paraId="41434759" w14:textId="77777777" w:rsidR="001B1A21" w:rsidRPr="001D3629" w:rsidRDefault="001B1A21">
            <w:pPr>
              <w:rPr>
                <w:rFonts w:ascii="Calibri" w:hAnsi="Calibri" w:cs="Calibri"/>
                <w:i/>
                <w:iCs/>
                <w:color w:val="4F81BD" w:themeColor="accent1"/>
                <w:sz w:val="20"/>
                <w:szCs w:val="20"/>
              </w:rPr>
            </w:pPr>
          </w:p>
        </w:tc>
        <w:tc>
          <w:tcPr>
            <w:tcW w:w="1005" w:type="dxa"/>
          </w:tcPr>
          <w:p w14:paraId="4D14F0AE" w14:textId="77777777" w:rsidR="001B1A21" w:rsidRPr="001D3629" w:rsidRDefault="001B1A21">
            <w:pPr>
              <w:jc w:val="center"/>
              <w:rPr>
                <w:rFonts w:ascii="Calibri" w:hAnsi="Calibri" w:cs="Calibri"/>
                <w:i/>
                <w:iCs/>
                <w:color w:val="4F81BD" w:themeColor="accent1"/>
                <w:sz w:val="20"/>
                <w:szCs w:val="20"/>
              </w:rPr>
            </w:pPr>
          </w:p>
        </w:tc>
      </w:tr>
      <w:tr w:rsidR="00CC6029" w:rsidRPr="001D3629" w14:paraId="6E3835D6" w14:textId="77777777" w:rsidTr="6FED65F3">
        <w:tc>
          <w:tcPr>
            <w:tcW w:w="822" w:type="dxa"/>
          </w:tcPr>
          <w:p w14:paraId="4C0F55BA" w14:textId="77777777" w:rsidR="001B1A21" w:rsidRPr="001D3629" w:rsidRDefault="001B1A21">
            <w:pPr>
              <w:jc w:val="center"/>
            </w:pPr>
            <w:r w:rsidRPr="39D0B259">
              <w:rPr>
                <w:rFonts w:ascii="Calibri" w:hAnsi="Calibri" w:cs="Calibri"/>
                <w:i/>
                <w:iCs/>
                <w:color w:val="4F81BD" w:themeColor="accent1"/>
                <w:sz w:val="20"/>
                <w:szCs w:val="20"/>
              </w:rPr>
              <w:t>8</w:t>
            </w:r>
          </w:p>
        </w:tc>
        <w:tc>
          <w:tcPr>
            <w:tcW w:w="7075" w:type="dxa"/>
            <w:gridSpan w:val="2"/>
          </w:tcPr>
          <w:p w14:paraId="0358A714" w14:textId="77777777" w:rsidR="001B1A21" w:rsidRPr="001D3629" w:rsidRDefault="001B1A21">
            <w:pPr>
              <w:rPr>
                <w:rFonts w:ascii="Calibri" w:hAnsi="Calibri" w:cs="Calibri"/>
                <w:i/>
                <w:iCs/>
                <w:color w:val="4F81BD" w:themeColor="accent1"/>
                <w:sz w:val="20"/>
                <w:szCs w:val="20"/>
              </w:rPr>
            </w:pPr>
          </w:p>
        </w:tc>
        <w:tc>
          <w:tcPr>
            <w:tcW w:w="1005" w:type="dxa"/>
          </w:tcPr>
          <w:p w14:paraId="7B0E49F5" w14:textId="77777777" w:rsidR="001B1A21" w:rsidRPr="001D3629" w:rsidRDefault="001B1A21">
            <w:pPr>
              <w:jc w:val="center"/>
              <w:rPr>
                <w:rFonts w:ascii="Calibri" w:hAnsi="Calibri" w:cs="Calibri"/>
                <w:i/>
                <w:iCs/>
                <w:color w:val="4F81BD" w:themeColor="accent1"/>
                <w:sz w:val="20"/>
                <w:szCs w:val="20"/>
              </w:rPr>
            </w:pPr>
          </w:p>
        </w:tc>
      </w:tr>
      <w:tr w:rsidR="00CC6029" w:rsidRPr="001D3629" w14:paraId="171130C6" w14:textId="77777777" w:rsidTr="6FED65F3">
        <w:tc>
          <w:tcPr>
            <w:tcW w:w="822" w:type="dxa"/>
          </w:tcPr>
          <w:p w14:paraId="7D763A11" w14:textId="77777777" w:rsidR="001B1A21" w:rsidRPr="001D3629" w:rsidRDefault="001B1A21">
            <w:pPr>
              <w:jc w:val="center"/>
            </w:pPr>
            <w:r w:rsidRPr="39D0B259">
              <w:rPr>
                <w:rFonts w:ascii="Calibri" w:hAnsi="Calibri" w:cs="Calibri"/>
                <w:i/>
                <w:iCs/>
                <w:color w:val="4F81BD" w:themeColor="accent1"/>
                <w:sz w:val="20"/>
                <w:szCs w:val="20"/>
              </w:rPr>
              <w:t>9</w:t>
            </w:r>
          </w:p>
        </w:tc>
        <w:tc>
          <w:tcPr>
            <w:tcW w:w="7075" w:type="dxa"/>
            <w:gridSpan w:val="2"/>
          </w:tcPr>
          <w:p w14:paraId="3B9E8A99" w14:textId="77777777" w:rsidR="001B1A21" w:rsidRPr="001D3629" w:rsidRDefault="001B1A21">
            <w:pPr>
              <w:rPr>
                <w:rFonts w:ascii="Calibri" w:hAnsi="Calibri" w:cs="Calibri"/>
                <w:i/>
                <w:iCs/>
                <w:color w:val="4F81BD" w:themeColor="accent1"/>
                <w:sz w:val="20"/>
                <w:szCs w:val="20"/>
              </w:rPr>
            </w:pPr>
          </w:p>
        </w:tc>
        <w:tc>
          <w:tcPr>
            <w:tcW w:w="1005" w:type="dxa"/>
          </w:tcPr>
          <w:p w14:paraId="4C37E320" w14:textId="77777777" w:rsidR="001B1A21" w:rsidRPr="001D3629" w:rsidRDefault="001B1A21">
            <w:pPr>
              <w:jc w:val="center"/>
              <w:rPr>
                <w:rFonts w:ascii="Calibri" w:hAnsi="Calibri" w:cs="Calibri"/>
                <w:i/>
                <w:iCs/>
                <w:color w:val="4F81BD" w:themeColor="accent1"/>
                <w:sz w:val="20"/>
                <w:szCs w:val="20"/>
              </w:rPr>
            </w:pPr>
          </w:p>
        </w:tc>
      </w:tr>
      <w:tr w:rsidR="00CC6029" w:rsidRPr="001D3629" w14:paraId="4E6469D9" w14:textId="77777777" w:rsidTr="6FED65F3">
        <w:tc>
          <w:tcPr>
            <w:tcW w:w="822" w:type="dxa"/>
          </w:tcPr>
          <w:p w14:paraId="0988CFDC" w14:textId="77777777" w:rsidR="001B1A21" w:rsidRPr="001D3629" w:rsidRDefault="001B1A21">
            <w:pPr>
              <w:jc w:val="center"/>
            </w:pPr>
            <w:r w:rsidRPr="39D0B259">
              <w:rPr>
                <w:rFonts w:ascii="Calibri" w:hAnsi="Calibri" w:cs="Calibri"/>
                <w:i/>
                <w:iCs/>
                <w:color w:val="4F81BD" w:themeColor="accent1"/>
                <w:sz w:val="20"/>
                <w:szCs w:val="20"/>
              </w:rPr>
              <w:t>10</w:t>
            </w:r>
          </w:p>
        </w:tc>
        <w:tc>
          <w:tcPr>
            <w:tcW w:w="7075" w:type="dxa"/>
            <w:gridSpan w:val="2"/>
          </w:tcPr>
          <w:p w14:paraId="609AD9AD" w14:textId="77777777" w:rsidR="001B1A21" w:rsidRPr="001D3629" w:rsidRDefault="001B1A21">
            <w:pPr>
              <w:rPr>
                <w:rFonts w:ascii="Calibri" w:hAnsi="Calibri" w:cs="Calibri"/>
                <w:i/>
                <w:iCs/>
                <w:color w:val="4F81BD" w:themeColor="accent1"/>
                <w:sz w:val="20"/>
                <w:szCs w:val="20"/>
              </w:rPr>
            </w:pPr>
          </w:p>
        </w:tc>
        <w:tc>
          <w:tcPr>
            <w:tcW w:w="1005" w:type="dxa"/>
          </w:tcPr>
          <w:p w14:paraId="2F9DA8E0" w14:textId="77777777" w:rsidR="001B1A21" w:rsidRPr="001D3629" w:rsidRDefault="001B1A21">
            <w:pPr>
              <w:jc w:val="center"/>
              <w:rPr>
                <w:rFonts w:ascii="Calibri" w:hAnsi="Calibri" w:cs="Calibri"/>
                <w:i/>
                <w:iCs/>
                <w:color w:val="4F81BD" w:themeColor="accent1"/>
                <w:sz w:val="20"/>
                <w:szCs w:val="20"/>
              </w:rPr>
            </w:pPr>
          </w:p>
        </w:tc>
      </w:tr>
      <w:tr w:rsidR="004D4E22" w:rsidRPr="001D3629" w14:paraId="6BF5E6F9" w14:textId="77777777" w:rsidTr="6FED65F3">
        <w:tc>
          <w:tcPr>
            <w:tcW w:w="2098" w:type="dxa"/>
            <w:gridSpan w:val="2"/>
          </w:tcPr>
          <w:p w14:paraId="04008486" w14:textId="4B36F8D6" w:rsidR="004D4E22" w:rsidRPr="001D3629" w:rsidRDefault="004D4E22">
            <w:pPr>
              <w:rPr>
                <w:rFonts w:ascii="Calibri" w:hAnsi="Calibri" w:cs="Calibri"/>
                <w:i/>
                <w:iCs/>
                <w:color w:val="4F81BD" w:themeColor="accent1"/>
                <w:sz w:val="20"/>
                <w:szCs w:val="20"/>
              </w:rPr>
            </w:pPr>
            <w:r>
              <w:rPr>
                <w:rFonts w:ascii="Calibri" w:hAnsi="Calibri" w:cs="Calibri"/>
                <w:b/>
                <w:bCs/>
                <w:sz w:val="20"/>
                <w:szCs w:val="20"/>
                <w:lang w:val="en-GB"/>
              </w:rPr>
              <w:t>Reporting or analytics capabilities</w:t>
            </w:r>
          </w:p>
        </w:tc>
        <w:tc>
          <w:tcPr>
            <w:tcW w:w="5799" w:type="dxa"/>
          </w:tcPr>
          <w:p w14:paraId="5A226693" w14:textId="5577FA21" w:rsidR="004D4E22" w:rsidRPr="004D4E22" w:rsidRDefault="570505E7" w:rsidP="6FED65F3">
            <w:pPr>
              <w:pStyle w:val="ListParagraph"/>
              <w:numPr>
                <w:ilvl w:val="0"/>
                <w:numId w:val="20"/>
              </w:numPr>
              <w:ind w:left="463"/>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Existing reporting expected to work with new PLMN</w:t>
            </w:r>
          </w:p>
        </w:tc>
        <w:tc>
          <w:tcPr>
            <w:tcW w:w="1005" w:type="dxa"/>
          </w:tcPr>
          <w:p w14:paraId="74C6068B" w14:textId="77777777" w:rsidR="004D4E22" w:rsidRPr="001D3629" w:rsidRDefault="004D4E22">
            <w:pPr>
              <w:jc w:val="center"/>
              <w:rPr>
                <w:rFonts w:ascii="Calibri" w:hAnsi="Calibri" w:cs="Calibri"/>
                <w:i/>
                <w:iCs/>
                <w:color w:val="4F81BD" w:themeColor="accent1"/>
                <w:sz w:val="20"/>
                <w:szCs w:val="20"/>
              </w:rPr>
            </w:pPr>
          </w:p>
        </w:tc>
      </w:tr>
    </w:tbl>
    <w:p w14:paraId="7C28FE5F" w14:textId="77777777" w:rsidR="00826A9D" w:rsidRPr="00AC2E6B" w:rsidRDefault="00826A9D" w:rsidP="00AC2E6B"/>
    <w:p w14:paraId="56F2B243" w14:textId="35DA7580" w:rsidR="00533BFD" w:rsidRPr="00F75C01" w:rsidRDefault="005904AE"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 xml:space="preserve">3.2 Delivery </w:t>
      </w:r>
      <w:r w:rsidR="0028171F" w:rsidRPr="00F75C01">
        <w:rPr>
          <w:rFonts w:ascii="Calibri" w:hAnsi="Calibri" w:cs="Calibri"/>
          <w:color w:val="000000" w:themeColor="text1"/>
          <w:sz w:val="22"/>
          <w:szCs w:val="22"/>
        </w:rPr>
        <w:t>S</w:t>
      </w:r>
      <w:r w:rsidRPr="00F75C01">
        <w:rPr>
          <w:rFonts w:ascii="Calibri" w:hAnsi="Calibri" w:cs="Calibri"/>
          <w:color w:val="000000" w:themeColor="text1"/>
          <w:sz w:val="22"/>
          <w:szCs w:val="22"/>
        </w:rPr>
        <w:t xml:space="preserve">uccess </w:t>
      </w:r>
      <w:r w:rsidR="0028171F" w:rsidRPr="00F75C01">
        <w:rPr>
          <w:rFonts w:ascii="Calibri" w:hAnsi="Calibri" w:cs="Calibri"/>
          <w:color w:val="000000" w:themeColor="text1"/>
          <w:sz w:val="22"/>
          <w:szCs w:val="22"/>
        </w:rPr>
        <w:t>M</w:t>
      </w:r>
      <w:r w:rsidRPr="00F75C01">
        <w:rPr>
          <w:rFonts w:ascii="Calibri" w:hAnsi="Calibri" w:cs="Calibri"/>
          <w:color w:val="000000" w:themeColor="text1"/>
          <w:sz w:val="22"/>
          <w:szCs w:val="22"/>
        </w:rPr>
        <w:t>etrics</w:t>
      </w:r>
      <w:r w:rsidR="00533BFD" w:rsidRPr="00F75C01">
        <w:rPr>
          <w:rFonts w:ascii="Calibri" w:hAnsi="Calibri" w:cs="Calibri"/>
          <w:color w:val="000000" w:themeColor="text1"/>
          <w:sz w:val="22"/>
          <w:szCs w:val="22"/>
        </w:rPr>
        <w:t>. How will delivery be measured?</w:t>
      </w:r>
    </w:p>
    <w:tbl>
      <w:tblPr>
        <w:tblStyle w:val="TableGrid"/>
        <w:tblW w:w="8897" w:type="dxa"/>
        <w:tblCellMar>
          <w:top w:w="57" w:type="dxa"/>
          <w:bottom w:w="57" w:type="dxa"/>
        </w:tblCellMar>
        <w:tblLook w:val="04A0" w:firstRow="1" w:lastRow="0" w:firstColumn="1" w:lastColumn="0" w:noHBand="0" w:noVBand="1"/>
      </w:tblPr>
      <w:tblGrid>
        <w:gridCol w:w="2802"/>
        <w:gridCol w:w="6095"/>
      </w:tblGrid>
      <w:tr w:rsidR="007E53C9" w14:paraId="1DE2A3F7" w14:textId="77777777" w:rsidTr="6FED65F3">
        <w:tc>
          <w:tcPr>
            <w:tcW w:w="2802" w:type="dxa"/>
          </w:tcPr>
          <w:p w14:paraId="5E00E0BB" w14:textId="1B45D8C9" w:rsidR="007E53C9" w:rsidRPr="001B3EC9" w:rsidRDefault="00027962" w:rsidP="003021EB">
            <w:pPr>
              <w:rPr>
                <w:rFonts w:ascii="Calibri" w:hAnsi="Calibri" w:cs="Calibri"/>
                <w:b/>
                <w:bCs/>
                <w:sz w:val="20"/>
                <w:szCs w:val="20"/>
                <w:lang w:val="en-GB"/>
              </w:rPr>
            </w:pPr>
            <w:r w:rsidRPr="001B3EC9">
              <w:rPr>
                <w:rFonts w:ascii="Calibri" w:hAnsi="Calibri" w:cs="Calibri"/>
                <w:b/>
                <w:bCs/>
                <w:sz w:val="20"/>
                <w:szCs w:val="20"/>
                <w:lang w:val="en-GB"/>
              </w:rPr>
              <w:t>Type</w:t>
            </w:r>
          </w:p>
        </w:tc>
        <w:tc>
          <w:tcPr>
            <w:tcW w:w="6095" w:type="dxa"/>
          </w:tcPr>
          <w:p w14:paraId="62BA3DD3" w14:textId="601B5099" w:rsidR="007E53C9" w:rsidRPr="001B3EC9" w:rsidRDefault="00027962" w:rsidP="003021EB">
            <w:pPr>
              <w:rPr>
                <w:rFonts w:ascii="Calibri" w:hAnsi="Calibri" w:cs="Calibri"/>
                <w:b/>
                <w:bCs/>
                <w:sz w:val="20"/>
                <w:szCs w:val="20"/>
                <w:lang w:val="en-GB"/>
              </w:rPr>
            </w:pPr>
            <w:r w:rsidRPr="001B3EC9">
              <w:rPr>
                <w:rFonts w:ascii="Calibri" w:hAnsi="Calibri" w:cs="Calibri"/>
                <w:b/>
                <w:bCs/>
                <w:sz w:val="20"/>
                <w:szCs w:val="20"/>
                <w:lang w:val="en-GB"/>
              </w:rPr>
              <w:t>Metric</w:t>
            </w:r>
          </w:p>
        </w:tc>
      </w:tr>
      <w:tr w:rsidR="007E53C9" w14:paraId="697529C0" w14:textId="77777777" w:rsidTr="6FED65F3">
        <w:tc>
          <w:tcPr>
            <w:tcW w:w="2802" w:type="dxa"/>
          </w:tcPr>
          <w:p w14:paraId="1AB90C2E" w14:textId="0EF156C5" w:rsidR="007E53C9" w:rsidRPr="00D93E6A" w:rsidRDefault="00027962" w:rsidP="003021EB">
            <w:pPr>
              <w:rPr>
                <w:rFonts w:ascii="Calibri" w:hAnsi="Calibri" w:cs="Calibri"/>
                <w:sz w:val="20"/>
                <w:szCs w:val="20"/>
                <w:lang w:val="en-GB"/>
              </w:rPr>
            </w:pPr>
            <w:r w:rsidRPr="00D93E6A">
              <w:rPr>
                <w:rFonts w:ascii="Calibri" w:hAnsi="Calibri" w:cs="Calibri"/>
                <w:sz w:val="20"/>
                <w:szCs w:val="20"/>
                <w:lang w:val="en-GB"/>
              </w:rPr>
              <w:t>Time to Market</w:t>
            </w:r>
          </w:p>
        </w:tc>
        <w:tc>
          <w:tcPr>
            <w:tcW w:w="6095" w:type="dxa"/>
          </w:tcPr>
          <w:p w14:paraId="48150532" w14:textId="7AFCA685" w:rsidR="007E53C9" w:rsidRPr="001B3EC9" w:rsidRDefault="171C30C8" w:rsidP="6FED65F3">
            <w:r w:rsidRPr="6FED65F3">
              <w:rPr>
                <w:rFonts w:ascii="Calibri" w:hAnsi="Calibri" w:cs="Calibri"/>
                <w:i/>
                <w:iCs/>
                <w:color w:val="4F81BD" w:themeColor="accent1"/>
                <w:sz w:val="20"/>
                <w:szCs w:val="20"/>
              </w:rPr>
              <w:t>Target October 2026</w:t>
            </w:r>
          </w:p>
        </w:tc>
      </w:tr>
      <w:tr w:rsidR="007E53C9" w14:paraId="11E95AE4" w14:textId="77777777" w:rsidTr="6FED65F3">
        <w:tc>
          <w:tcPr>
            <w:tcW w:w="2802" w:type="dxa"/>
          </w:tcPr>
          <w:p w14:paraId="57629934" w14:textId="287111D7" w:rsidR="007E53C9" w:rsidRPr="00D93E6A" w:rsidRDefault="00027962" w:rsidP="003021EB">
            <w:pPr>
              <w:rPr>
                <w:rFonts w:ascii="Calibri" w:hAnsi="Calibri" w:cs="Calibri"/>
                <w:sz w:val="20"/>
                <w:szCs w:val="20"/>
                <w:lang w:val="en-GB"/>
              </w:rPr>
            </w:pPr>
            <w:r w:rsidRPr="00D93E6A">
              <w:rPr>
                <w:rFonts w:ascii="Calibri" w:hAnsi="Calibri" w:cs="Calibri"/>
                <w:sz w:val="20"/>
                <w:szCs w:val="20"/>
                <w:lang w:val="en-GB"/>
              </w:rPr>
              <w:t>Quality target</w:t>
            </w:r>
          </w:p>
        </w:tc>
        <w:tc>
          <w:tcPr>
            <w:tcW w:w="6095" w:type="dxa"/>
          </w:tcPr>
          <w:p w14:paraId="7C9C43FE" w14:textId="1F17DEC9" w:rsidR="007E53C9" w:rsidRPr="001B3EC9" w:rsidRDefault="63BB5E7B" w:rsidP="6FED65F3">
            <w:pP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 xml:space="preserve">Minimal downtime </w:t>
            </w:r>
            <w:r w:rsidR="6E9E8704" w:rsidRPr="6FED65F3">
              <w:rPr>
                <w:rFonts w:ascii="Calibri" w:hAnsi="Calibri" w:cs="Calibri"/>
                <w:i/>
                <w:iCs/>
                <w:color w:val="4F81BD" w:themeColor="accent1"/>
                <w:sz w:val="20"/>
                <w:szCs w:val="20"/>
              </w:rPr>
              <w:t>when service transitions to new PLMN</w:t>
            </w:r>
          </w:p>
        </w:tc>
      </w:tr>
      <w:tr w:rsidR="007E53C9" w14:paraId="4E5358CF" w14:textId="77777777" w:rsidTr="6FED65F3">
        <w:tc>
          <w:tcPr>
            <w:tcW w:w="2802" w:type="dxa"/>
          </w:tcPr>
          <w:p w14:paraId="40509ACB" w14:textId="006F566B" w:rsidR="007E53C9" w:rsidRPr="00D93E6A" w:rsidRDefault="00027962" w:rsidP="003021EB">
            <w:pPr>
              <w:rPr>
                <w:rFonts w:ascii="Calibri" w:hAnsi="Calibri" w:cs="Calibri"/>
                <w:sz w:val="20"/>
                <w:szCs w:val="20"/>
                <w:lang w:val="en-GB"/>
              </w:rPr>
            </w:pPr>
            <w:r w:rsidRPr="00D93E6A">
              <w:rPr>
                <w:rFonts w:ascii="Calibri" w:hAnsi="Calibri" w:cs="Calibri"/>
                <w:sz w:val="20"/>
                <w:szCs w:val="20"/>
                <w:lang w:val="en-GB"/>
              </w:rPr>
              <w:lastRenderedPageBreak/>
              <w:t>Adoption target</w:t>
            </w:r>
          </w:p>
        </w:tc>
        <w:tc>
          <w:tcPr>
            <w:tcW w:w="6095" w:type="dxa"/>
          </w:tcPr>
          <w:p w14:paraId="6F4F3FE6" w14:textId="055D3A77" w:rsidR="007E53C9" w:rsidRPr="001B3EC9" w:rsidRDefault="280BD282" w:rsidP="6FED65F3">
            <w:r w:rsidRPr="6FED65F3">
              <w:rPr>
                <w:rFonts w:ascii="Calibri" w:hAnsi="Calibri" w:cs="Calibri"/>
                <w:i/>
                <w:iCs/>
                <w:color w:val="4F81BD" w:themeColor="accent1"/>
                <w:sz w:val="20"/>
                <w:szCs w:val="20"/>
              </w:rPr>
              <w:t>Available to 100% of customers</w:t>
            </w:r>
          </w:p>
        </w:tc>
      </w:tr>
      <w:tr w:rsidR="00027962" w14:paraId="12316704" w14:textId="77777777" w:rsidTr="6FED65F3">
        <w:tc>
          <w:tcPr>
            <w:tcW w:w="2802" w:type="dxa"/>
          </w:tcPr>
          <w:p w14:paraId="7497A0C2" w14:textId="0ADC7772" w:rsidR="00027962" w:rsidRPr="00D93E6A" w:rsidRDefault="00027962" w:rsidP="003021EB">
            <w:pPr>
              <w:rPr>
                <w:rFonts w:ascii="Calibri" w:hAnsi="Calibri" w:cs="Calibri"/>
                <w:sz w:val="20"/>
                <w:szCs w:val="20"/>
                <w:lang w:val="en-GB"/>
              </w:rPr>
            </w:pPr>
            <w:r w:rsidRPr="00D93E6A">
              <w:rPr>
                <w:rFonts w:ascii="Calibri" w:hAnsi="Calibri" w:cs="Calibri"/>
                <w:sz w:val="20"/>
                <w:szCs w:val="20"/>
                <w:lang w:val="en-GB"/>
              </w:rPr>
              <w:t>Other (Specify)</w:t>
            </w:r>
          </w:p>
        </w:tc>
        <w:tc>
          <w:tcPr>
            <w:tcW w:w="6095" w:type="dxa"/>
          </w:tcPr>
          <w:p w14:paraId="77FF24BD" w14:textId="77777777" w:rsidR="00027962" w:rsidRPr="001B3EC9" w:rsidRDefault="00027962" w:rsidP="003021EB">
            <w:pPr>
              <w:rPr>
                <w:rFonts w:ascii="Calibri" w:hAnsi="Calibri" w:cs="Calibri"/>
                <w:i/>
                <w:iCs/>
                <w:color w:val="4F81BD" w:themeColor="accent1"/>
                <w:sz w:val="20"/>
                <w:szCs w:val="20"/>
              </w:rPr>
            </w:pPr>
          </w:p>
        </w:tc>
      </w:tr>
    </w:tbl>
    <w:p w14:paraId="422CE667" w14:textId="77777777" w:rsidR="00343A0D" w:rsidRDefault="00343A0D" w:rsidP="003021EB"/>
    <w:p w14:paraId="02C4C77D" w14:textId="71277408" w:rsidR="005904AE" w:rsidRPr="00F75C01" w:rsidRDefault="00F75C01" w:rsidP="00F75C01">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3.3 Service and Quality Requirements (NFRs)</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2835"/>
        <w:gridCol w:w="3402"/>
      </w:tblGrid>
      <w:tr w:rsidR="00FF478C" w:rsidRPr="00CE6213" w14:paraId="1AEFE2AA" w14:textId="77777777" w:rsidTr="6FED65F3">
        <w:tc>
          <w:tcPr>
            <w:tcW w:w="2665" w:type="dxa"/>
          </w:tcPr>
          <w:p w14:paraId="4B98D27F" w14:textId="23A8611E" w:rsidR="00FF478C" w:rsidRDefault="00797B71">
            <w:pPr>
              <w:rPr>
                <w:rFonts w:ascii="Calibri" w:hAnsi="Calibri" w:cs="Calibri"/>
                <w:b/>
                <w:bCs/>
                <w:sz w:val="20"/>
                <w:szCs w:val="20"/>
                <w:lang w:val="en-GB"/>
              </w:rPr>
            </w:pPr>
            <w:r>
              <w:rPr>
                <w:rFonts w:ascii="Calibri" w:hAnsi="Calibri" w:cs="Calibri"/>
                <w:b/>
                <w:bCs/>
                <w:sz w:val="20"/>
                <w:szCs w:val="20"/>
                <w:lang w:val="en-GB"/>
              </w:rPr>
              <w:t xml:space="preserve">What Volumes of customers or transactions </w:t>
            </w:r>
            <w:r w:rsidR="00AD4646">
              <w:rPr>
                <w:rFonts w:ascii="Calibri" w:hAnsi="Calibri" w:cs="Calibri"/>
                <w:b/>
                <w:bCs/>
                <w:sz w:val="20"/>
                <w:szCs w:val="20"/>
                <w:lang w:val="en-GB"/>
              </w:rPr>
              <w:t>must the delivery support</w:t>
            </w:r>
            <w:r w:rsidR="00B0612C">
              <w:rPr>
                <w:rFonts w:ascii="Calibri" w:hAnsi="Calibri" w:cs="Calibri"/>
                <w:b/>
                <w:bCs/>
                <w:sz w:val="20"/>
                <w:szCs w:val="20"/>
                <w:lang w:val="en-GB"/>
              </w:rPr>
              <w:t>?</w:t>
            </w:r>
          </w:p>
          <w:p w14:paraId="40D0423B" w14:textId="62ABF56B" w:rsidR="00FF478C" w:rsidRPr="00B94E77" w:rsidRDefault="00FF478C">
            <w:pPr>
              <w:rPr>
                <w:rFonts w:ascii="Calibri" w:hAnsi="Calibri" w:cs="Calibri"/>
                <w:b/>
                <w:bCs/>
                <w:sz w:val="20"/>
                <w:szCs w:val="20"/>
                <w:lang w:val="en-GB"/>
              </w:rPr>
            </w:pPr>
          </w:p>
        </w:tc>
        <w:tc>
          <w:tcPr>
            <w:tcW w:w="2835" w:type="dxa"/>
          </w:tcPr>
          <w:p w14:paraId="2230205F" w14:textId="5CF99350" w:rsidR="001E77F9" w:rsidRPr="00CE6213" w:rsidRDefault="76A4EB9E" w:rsidP="6FED65F3">
            <w:r w:rsidRPr="6FED65F3">
              <w:rPr>
                <w:rFonts w:ascii="Calibri" w:hAnsi="Calibri" w:cs="Calibri"/>
                <w:i/>
                <w:iCs/>
                <w:color w:val="4F81BD" w:themeColor="accent1"/>
                <w:sz w:val="20"/>
                <w:szCs w:val="20"/>
              </w:rPr>
              <w:t>10-100k monthly</w:t>
            </w:r>
          </w:p>
        </w:tc>
        <w:tc>
          <w:tcPr>
            <w:tcW w:w="3402" w:type="dxa"/>
          </w:tcPr>
          <w:p w14:paraId="68D3A864" w14:textId="03B034C4" w:rsidR="00FF478C" w:rsidRPr="00CE6213" w:rsidRDefault="00FF478C" w:rsidP="6FED65F3">
            <w:pPr>
              <w:rPr>
                <w:rFonts w:ascii="Calibri" w:hAnsi="Calibri" w:cs="Calibri"/>
                <w:i/>
                <w:iCs/>
                <w:color w:val="4F81BD" w:themeColor="accent1"/>
                <w:sz w:val="20"/>
                <w:szCs w:val="20"/>
              </w:rPr>
            </w:pPr>
          </w:p>
        </w:tc>
      </w:tr>
      <w:tr w:rsidR="000C210F" w:rsidRPr="00FB12A8" w14:paraId="112156D1" w14:textId="77777777" w:rsidTr="6FED65F3">
        <w:tc>
          <w:tcPr>
            <w:tcW w:w="2665" w:type="dxa"/>
          </w:tcPr>
          <w:p w14:paraId="33680EBB" w14:textId="77777777" w:rsidR="001917FC" w:rsidRDefault="001917FC">
            <w:pPr>
              <w:rPr>
                <w:rFonts w:ascii="Calibri" w:hAnsi="Calibri" w:cs="Calibri"/>
                <w:b/>
                <w:bCs/>
                <w:sz w:val="20"/>
                <w:szCs w:val="20"/>
              </w:rPr>
            </w:pPr>
            <w:r>
              <w:rPr>
                <w:rFonts w:ascii="Calibri" w:hAnsi="Calibri" w:cs="Calibri"/>
                <w:b/>
                <w:bCs/>
                <w:sz w:val="20"/>
                <w:szCs w:val="20"/>
              </w:rPr>
              <w:t>Performance</w:t>
            </w:r>
          </w:p>
          <w:p w14:paraId="7FD76188" w14:textId="2456DCF9" w:rsidR="000C210F" w:rsidRPr="001917FC" w:rsidRDefault="000C210F">
            <w:pPr>
              <w:rPr>
                <w:rFonts w:ascii="Calibri" w:hAnsi="Calibri" w:cs="Calibri"/>
                <w:i/>
                <w:iCs/>
                <w:sz w:val="20"/>
                <w:szCs w:val="20"/>
              </w:rPr>
            </w:pPr>
            <w:r w:rsidRPr="00EE4056">
              <w:rPr>
                <w:rFonts w:ascii="Calibri" w:hAnsi="Calibri" w:cs="Calibri"/>
                <w:i/>
                <w:iCs/>
                <w:sz w:val="18"/>
                <w:szCs w:val="18"/>
              </w:rPr>
              <w:t>Response times or availability</w:t>
            </w:r>
          </w:p>
        </w:tc>
        <w:tc>
          <w:tcPr>
            <w:tcW w:w="6237" w:type="dxa"/>
            <w:gridSpan w:val="2"/>
          </w:tcPr>
          <w:p w14:paraId="6EB35F1A" w14:textId="6B60F3F6" w:rsidR="50792689" w:rsidRDefault="50792689" w:rsidP="6FED65F3">
            <w:r w:rsidRPr="6FED65F3">
              <w:rPr>
                <w:rFonts w:ascii="Calibri" w:hAnsi="Calibri" w:cs="Calibri"/>
                <w:i/>
                <w:iCs/>
                <w:color w:val="4F81BD" w:themeColor="accent1"/>
                <w:sz w:val="20"/>
                <w:szCs w:val="20"/>
                <w:lang w:val="en-GB"/>
              </w:rPr>
              <w:t>No additional requirements</w:t>
            </w:r>
          </w:p>
          <w:p w14:paraId="29C1F6AF" w14:textId="77777777" w:rsidR="000C210F" w:rsidRPr="00FB12A8" w:rsidRDefault="000C210F">
            <w:pPr>
              <w:rPr>
                <w:rFonts w:ascii="Calibri" w:hAnsi="Calibri" w:cs="Calibri"/>
                <w:i/>
                <w:iCs/>
                <w:color w:val="4F81BD" w:themeColor="accent1"/>
                <w:sz w:val="20"/>
                <w:szCs w:val="20"/>
              </w:rPr>
            </w:pPr>
          </w:p>
        </w:tc>
      </w:tr>
      <w:tr w:rsidR="000C210F" w:rsidRPr="00FB12A8" w14:paraId="3278E43F" w14:textId="77777777" w:rsidTr="6FED65F3">
        <w:tc>
          <w:tcPr>
            <w:tcW w:w="2665" w:type="dxa"/>
          </w:tcPr>
          <w:p w14:paraId="5CD5356D" w14:textId="0194D091" w:rsidR="00891C10" w:rsidRDefault="00891C10">
            <w:pPr>
              <w:rPr>
                <w:rFonts w:ascii="Calibri" w:hAnsi="Calibri" w:cs="Calibri"/>
                <w:b/>
                <w:bCs/>
                <w:sz w:val="20"/>
                <w:szCs w:val="20"/>
                <w:lang w:val="en-GB"/>
              </w:rPr>
            </w:pPr>
            <w:r>
              <w:rPr>
                <w:rFonts w:ascii="Calibri" w:hAnsi="Calibri" w:cs="Calibri"/>
                <w:b/>
                <w:bCs/>
                <w:sz w:val="20"/>
                <w:szCs w:val="20"/>
                <w:lang w:val="en-GB"/>
              </w:rPr>
              <w:t>Security or privacy</w:t>
            </w:r>
          </w:p>
          <w:p w14:paraId="3E4303EA" w14:textId="77777777" w:rsidR="000C210F" w:rsidRPr="005C67F3" w:rsidRDefault="000C210F">
            <w:pPr>
              <w:rPr>
                <w:rFonts w:ascii="Calibri" w:hAnsi="Calibri" w:cs="Calibri"/>
                <w:b/>
                <w:bCs/>
                <w:sz w:val="20"/>
                <w:szCs w:val="20"/>
                <w:lang w:val="en-GB"/>
              </w:rPr>
            </w:pPr>
            <w:r w:rsidRPr="00E91833">
              <w:rPr>
                <w:rFonts w:ascii="Calibri" w:hAnsi="Calibri" w:cs="Calibri"/>
                <w:i/>
                <w:iCs/>
                <w:sz w:val="18"/>
                <w:szCs w:val="18"/>
                <w:lang w:val="en-GB"/>
              </w:rPr>
              <w:t>If unsure, select ‘unknown’</w:t>
            </w:r>
          </w:p>
        </w:tc>
        <w:tc>
          <w:tcPr>
            <w:tcW w:w="6237" w:type="dxa"/>
            <w:gridSpan w:val="2"/>
          </w:tcPr>
          <w:p w14:paraId="2BFA0AB1" w14:textId="7609606B" w:rsidR="000C210F" w:rsidRPr="00FB12A8" w:rsidRDefault="313B28DD" w:rsidP="6FED65F3">
            <w:r w:rsidRPr="6FED65F3">
              <w:rPr>
                <w:rFonts w:ascii="Calibri" w:hAnsi="Calibri" w:cs="Calibri"/>
                <w:i/>
                <w:iCs/>
                <w:color w:val="4F81BD" w:themeColor="accent1"/>
                <w:sz w:val="20"/>
                <w:szCs w:val="20"/>
              </w:rPr>
              <w:t>Unknown</w:t>
            </w:r>
          </w:p>
        </w:tc>
      </w:tr>
      <w:tr w:rsidR="000C210F" w:rsidRPr="00D4432D" w14:paraId="2BF16567" w14:textId="77777777" w:rsidTr="6FED65F3">
        <w:tc>
          <w:tcPr>
            <w:tcW w:w="2665" w:type="dxa"/>
          </w:tcPr>
          <w:p w14:paraId="5F0BFAD2" w14:textId="77777777" w:rsidR="00635D69" w:rsidRDefault="00635D69">
            <w:pPr>
              <w:rPr>
                <w:rFonts w:ascii="Calibri" w:hAnsi="Calibri" w:cs="Calibri"/>
                <w:b/>
                <w:bCs/>
                <w:sz w:val="20"/>
                <w:szCs w:val="20"/>
              </w:rPr>
            </w:pPr>
            <w:r>
              <w:rPr>
                <w:rFonts w:ascii="Calibri" w:hAnsi="Calibri" w:cs="Calibri"/>
                <w:b/>
                <w:bCs/>
                <w:sz w:val="20"/>
                <w:szCs w:val="20"/>
              </w:rPr>
              <w:t xml:space="preserve">Compliance </w:t>
            </w:r>
          </w:p>
          <w:p w14:paraId="62D90459" w14:textId="51C71F63" w:rsidR="000C210F" w:rsidRPr="00EE4056" w:rsidRDefault="000C210F">
            <w:pPr>
              <w:rPr>
                <w:rFonts w:ascii="Calibri" w:hAnsi="Calibri" w:cs="Calibri"/>
                <w:i/>
                <w:iCs/>
                <w:sz w:val="20"/>
                <w:szCs w:val="20"/>
              </w:rPr>
            </w:pPr>
            <w:r w:rsidRPr="00EE4056">
              <w:rPr>
                <w:rFonts w:ascii="Calibri" w:hAnsi="Calibri" w:cs="Calibri"/>
                <w:i/>
                <w:iCs/>
                <w:sz w:val="18"/>
                <w:szCs w:val="18"/>
              </w:rPr>
              <w:t>Any legal or regulatory compliance requirements?</w:t>
            </w:r>
          </w:p>
        </w:tc>
        <w:tc>
          <w:tcPr>
            <w:tcW w:w="6237" w:type="dxa"/>
            <w:gridSpan w:val="2"/>
          </w:tcPr>
          <w:p w14:paraId="3A88C4C4" w14:textId="646853E9" w:rsidR="000C210F" w:rsidRPr="00D4432D" w:rsidRDefault="0FC6FA9A" w:rsidP="6FED65F3">
            <w:pP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 xml:space="preserve">Must comply with applicable </w:t>
            </w:r>
            <w:r w:rsidR="51C3670D" w:rsidRPr="6FED65F3">
              <w:rPr>
                <w:rFonts w:ascii="Calibri" w:hAnsi="Calibri" w:cs="Calibri"/>
                <w:i/>
                <w:iCs/>
                <w:color w:val="4F81BD" w:themeColor="accent1"/>
                <w:sz w:val="20"/>
                <w:szCs w:val="20"/>
              </w:rPr>
              <w:t>Ofcom regulations</w:t>
            </w:r>
          </w:p>
        </w:tc>
      </w:tr>
      <w:tr w:rsidR="000C210F" w:rsidRPr="005B7FB8" w14:paraId="62BE0022" w14:textId="77777777" w:rsidTr="6FED65F3">
        <w:tc>
          <w:tcPr>
            <w:tcW w:w="2665" w:type="dxa"/>
          </w:tcPr>
          <w:p w14:paraId="21492EB3" w14:textId="77777777" w:rsidR="000C210F" w:rsidRDefault="006B3189">
            <w:pPr>
              <w:rPr>
                <w:rFonts w:ascii="Calibri" w:hAnsi="Calibri" w:cs="Calibri"/>
                <w:b/>
                <w:bCs/>
                <w:sz w:val="20"/>
                <w:szCs w:val="20"/>
              </w:rPr>
            </w:pPr>
            <w:r>
              <w:rPr>
                <w:rFonts w:ascii="Calibri" w:hAnsi="Calibri" w:cs="Calibri"/>
                <w:b/>
                <w:bCs/>
                <w:sz w:val="20"/>
                <w:szCs w:val="20"/>
              </w:rPr>
              <w:t>Fraud prevention</w:t>
            </w:r>
          </w:p>
          <w:p w14:paraId="66CBDDDB" w14:textId="1784AFE4" w:rsidR="00E91756" w:rsidRPr="00E91756" w:rsidRDefault="00E91756">
            <w:pPr>
              <w:rPr>
                <w:rFonts w:ascii="Calibri" w:hAnsi="Calibri" w:cs="Calibri"/>
                <w:i/>
                <w:iCs/>
                <w:sz w:val="20"/>
                <w:szCs w:val="20"/>
              </w:rPr>
            </w:pPr>
            <w:r w:rsidRPr="00E91756">
              <w:rPr>
                <w:rFonts w:ascii="Calibri" w:hAnsi="Calibri" w:cs="Calibri"/>
                <w:i/>
                <w:iCs/>
                <w:sz w:val="18"/>
                <w:szCs w:val="18"/>
              </w:rPr>
              <w:t xml:space="preserve">How must </w:t>
            </w:r>
            <w:r>
              <w:rPr>
                <w:rFonts w:ascii="Calibri" w:hAnsi="Calibri" w:cs="Calibri"/>
                <w:i/>
                <w:iCs/>
                <w:sz w:val="18"/>
                <w:szCs w:val="18"/>
              </w:rPr>
              <w:t>we</w:t>
            </w:r>
            <w:r w:rsidRPr="00E91756">
              <w:rPr>
                <w:rFonts w:ascii="Calibri" w:hAnsi="Calibri" w:cs="Calibri"/>
                <w:i/>
                <w:iCs/>
                <w:sz w:val="18"/>
                <w:szCs w:val="18"/>
              </w:rPr>
              <w:t xml:space="preserve"> prevent fraud?</w:t>
            </w:r>
          </w:p>
        </w:tc>
        <w:tc>
          <w:tcPr>
            <w:tcW w:w="6237" w:type="dxa"/>
            <w:gridSpan w:val="2"/>
          </w:tcPr>
          <w:p w14:paraId="360B18AA" w14:textId="732DA15A" w:rsidR="000C210F" w:rsidRPr="005B7FB8" w:rsidRDefault="19980B48" w:rsidP="6FED65F3">
            <w:r w:rsidRPr="6FED65F3">
              <w:rPr>
                <w:rFonts w:ascii="Calibri" w:hAnsi="Calibri" w:cs="Calibri"/>
                <w:i/>
                <w:iCs/>
                <w:color w:val="4F81BD" w:themeColor="accent1"/>
                <w:sz w:val="20"/>
                <w:szCs w:val="20"/>
                <w:lang w:val="en-GB"/>
              </w:rPr>
              <w:t>No additional requirements</w:t>
            </w:r>
          </w:p>
        </w:tc>
      </w:tr>
      <w:tr w:rsidR="000C210F" w:rsidRPr="005B7FB8" w14:paraId="7F720E90" w14:textId="77777777" w:rsidTr="6FED65F3">
        <w:tc>
          <w:tcPr>
            <w:tcW w:w="2665" w:type="dxa"/>
          </w:tcPr>
          <w:p w14:paraId="2E17F20B" w14:textId="5F5EA427" w:rsidR="000C210F" w:rsidRPr="00FB12A8" w:rsidRDefault="000C210F">
            <w:pPr>
              <w:rPr>
                <w:rFonts w:ascii="Calibri" w:hAnsi="Calibri" w:cs="Calibri"/>
                <w:b/>
                <w:bCs/>
                <w:sz w:val="20"/>
                <w:szCs w:val="20"/>
              </w:rPr>
            </w:pPr>
            <w:r>
              <w:rPr>
                <w:rFonts w:ascii="Calibri" w:hAnsi="Calibri" w:cs="Calibri"/>
                <w:b/>
                <w:bCs/>
                <w:sz w:val="20"/>
                <w:szCs w:val="20"/>
              </w:rPr>
              <w:t>Auditability</w:t>
            </w:r>
          </w:p>
        </w:tc>
        <w:tc>
          <w:tcPr>
            <w:tcW w:w="6237" w:type="dxa"/>
            <w:gridSpan w:val="2"/>
          </w:tcPr>
          <w:p w14:paraId="67AD53BB" w14:textId="6A992125" w:rsidR="000C210F" w:rsidRPr="005B7FB8" w:rsidRDefault="080FD7A7" w:rsidP="6FED65F3">
            <w:r w:rsidRPr="6FED65F3">
              <w:rPr>
                <w:rFonts w:ascii="Calibri" w:hAnsi="Calibri" w:cs="Calibri"/>
                <w:i/>
                <w:iCs/>
                <w:color w:val="4F81BD" w:themeColor="accent1"/>
                <w:sz w:val="20"/>
                <w:szCs w:val="20"/>
                <w:lang w:val="en-GB"/>
              </w:rPr>
              <w:t>No additional requirements</w:t>
            </w:r>
          </w:p>
        </w:tc>
      </w:tr>
      <w:tr w:rsidR="000C210F" w:rsidRPr="005B7FB8" w14:paraId="1CEA624D" w14:textId="77777777" w:rsidTr="6FED65F3">
        <w:tc>
          <w:tcPr>
            <w:tcW w:w="2665" w:type="dxa"/>
          </w:tcPr>
          <w:p w14:paraId="55A59E27" w14:textId="77777777" w:rsidR="000C210F" w:rsidRPr="00FB12A8" w:rsidRDefault="000C210F">
            <w:pPr>
              <w:rPr>
                <w:rFonts w:ascii="Calibri" w:hAnsi="Calibri" w:cs="Calibri"/>
                <w:b/>
                <w:bCs/>
                <w:sz w:val="20"/>
                <w:szCs w:val="20"/>
              </w:rPr>
            </w:pPr>
            <w:r w:rsidRPr="00FB12A8">
              <w:rPr>
                <w:rFonts w:ascii="Calibri" w:hAnsi="Calibri" w:cs="Calibri"/>
                <w:b/>
                <w:bCs/>
                <w:sz w:val="20"/>
                <w:szCs w:val="20"/>
              </w:rPr>
              <w:t xml:space="preserve">Accessibility </w:t>
            </w:r>
            <w:r>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gridSpan w:val="2"/>
          </w:tcPr>
          <w:p w14:paraId="4DB1111D" w14:textId="6DEB1C6B" w:rsidR="000C210F" w:rsidRPr="005B7FB8" w:rsidRDefault="61A6D381" w:rsidP="6FED65F3">
            <w:r w:rsidRPr="6FED65F3">
              <w:rPr>
                <w:rFonts w:ascii="Calibri" w:hAnsi="Calibri" w:cs="Calibri"/>
                <w:i/>
                <w:iCs/>
                <w:color w:val="4F81BD" w:themeColor="accent1"/>
                <w:sz w:val="20"/>
                <w:szCs w:val="20"/>
                <w:lang w:val="en-GB"/>
              </w:rPr>
              <w:t>No additional requirements</w:t>
            </w:r>
          </w:p>
        </w:tc>
      </w:tr>
    </w:tbl>
    <w:p w14:paraId="0D4D373C" w14:textId="77777777" w:rsidR="00F75C01" w:rsidRDefault="00F75C01" w:rsidP="003021EB"/>
    <w:p w14:paraId="0B7F9CEB" w14:textId="38A54BE7" w:rsidR="007F40AE" w:rsidRPr="007F40AE" w:rsidRDefault="002A2D29" w:rsidP="007F40AE">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4</w:t>
      </w:r>
      <w:r w:rsidRPr="00F75C01">
        <w:rPr>
          <w:rFonts w:ascii="Calibri" w:hAnsi="Calibri" w:cs="Calibri"/>
          <w:color w:val="000000" w:themeColor="text1"/>
          <w:sz w:val="22"/>
          <w:szCs w:val="22"/>
        </w:rPr>
        <w:t xml:space="preserve"> </w:t>
      </w:r>
      <w:r w:rsidR="00D20B1D" w:rsidRPr="00D20B1D">
        <w:rPr>
          <w:rFonts w:ascii="Calibri" w:hAnsi="Calibri" w:cs="Calibri"/>
          <w:color w:val="000000" w:themeColor="text1"/>
          <w:sz w:val="22"/>
          <w:szCs w:val="22"/>
        </w:rPr>
        <w:t>Delivery Scope &amp; Impact</w:t>
      </w:r>
    </w:p>
    <w:tbl>
      <w:tblPr>
        <w:tblStyle w:val="TableGrid"/>
        <w:tblW w:w="8897" w:type="dxa"/>
        <w:tblCellMar>
          <w:top w:w="57" w:type="dxa"/>
          <w:bottom w:w="57" w:type="dxa"/>
        </w:tblCellMar>
        <w:tblLook w:val="04A0" w:firstRow="1" w:lastRow="0" w:firstColumn="1" w:lastColumn="0" w:noHBand="0" w:noVBand="1"/>
      </w:tblPr>
      <w:tblGrid>
        <w:gridCol w:w="3227"/>
        <w:gridCol w:w="1417"/>
        <w:gridCol w:w="4253"/>
      </w:tblGrid>
      <w:tr w:rsidR="007F40AE" w:rsidRPr="009E21A4" w14:paraId="59D460BD" w14:textId="77777777" w:rsidTr="6FED65F3">
        <w:tc>
          <w:tcPr>
            <w:tcW w:w="3227" w:type="dxa"/>
            <w:vAlign w:val="bottom"/>
          </w:tcPr>
          <w:p w14:paraId="33315E12" w14:textId="77777777" w:rsidR="007F40AE" w:rsidRPr="009E21A4" w:rsidRDefault="007F40AE">
            <w:pPr>
              <w:jc w:val="center"/>
              <w:rPr>
                <w:rFonts w:ascii="Calibri" w:hAnsi="Calibri" w:cs="Calibri"/>
                <w:b/>
                <w:bCs/>
                <w:sz w:val="20"/>
                <w:szCs w:val="20"/>
              </w:rPr>
            </w:pPr>
            <w:r w:rsidRPr="009E21A4">
              <w:rPr>
                <w:rFonts w:ascii="Calibri" w:hAnsi="Calibri" w:cs="Calibri"/>
                <w:b/>
                <w:bCs/>
                <w:sz w:val="20"/>
                <w:szCs w:val="20"/>
              </w:rPr>
              <w:t>Operational area</w:t>
            </w:r>
          </w:p>
        </w:tc>
        <w:tc>
          <w:tcPr>
            <w:tcW w:w="1417" w:type="dxa"/>
            <w:vAlign w:val="bottom"/>
          </w:tcPr>
          <w:p w14:paraId="07F2B8C0" w14:textId="77777777" w:rsidR="007F40AE" w:rsidRPr="009E21A4" w:rsidRDefault="007F40AE">
            <w:pPr>
              <w:jc w:val="center"/>
              <w:rPr>
                <w:rFonts w:ascii="Calibri" w:hAnsi="Calibri" w:cs="Calibri"/>
                <w:b/>
                <w:bCs/>
                <w:sz w:val="20"/>
                <w:szCs w:val="20"/>
              </w:rPr>
            </w:pPr>
            <w:r w:rsidRPr="39D0B259">
              <w:rPr>
                <w:rFonts w:ascii="Calibri" w:hAnsi="Calibri" w:cs="Calibri"/>
                <w:b/>
                <w:bCs/>
                <w:sz w:val="20"/>
                <w:szCs w:val="20"/>
              </w:rPr>
              <w:t>Impact?</w:t>
            </w:r>
            <w:r>
              <w:rPr>
                <w:rFonts w:ascii="Calibri" w:hAnsi="Calibri" w:cs="Calibri"/>
                <w:b/>
                <w:bCs/>
                <w:sz w:val="20"/>
                <w:szCs w:val="20"/>
              </w:rPr>
              <w:t xml:space="preserve"> </w:t>
            </w:r>
            <w:r w:rsidRPr="0060187F">
              <w:rPr>
                <w:rFonts w:ascii="Calibri" w:hAnsi="Calibri" w:cs="Calibri"/>
                <w:i/>
                <w:iCs/>
                <w:sz w:val="18"/>
                <w:szCs w:val="18"/>
              </w:rPr>
              <w:t>(Y/N/potential)</w:t>
            </w:r>
          </w:p>
        </w:tc>
        <w:tc>
          <w:tcPr>
            <w:tcW w:w="4253" w:type="dxa"/>
            <w:vAlign w:val="bottom"/>
          </w:tcPr>
          <w:p w14:paraId="05A659EC" w14:textId="77777777" w:rsidR="007F40AE" w:rsidRDefault="007F40AE">
            <w:pPr>
              <w:jc w:val="center"/>
              <w:rPr>
                <w:rFonts w:ascii="Calibri" w:hAnsi="Calibri" w:cs="Calibri"/>
                <w:b/>
                <w:bCs/>
                <w:sz w:val="20"/>
                <w:szCs w:val="20"/>
              </w:rPr>
            </w:pPr>
            <w:r>
              <w:rPr>
                <w:rFonts w:ascii="Calibri" w:hAnsi="Calibri" w:cs="Calibri"/>
                <w:b/>
                <w:bCs/>
                <w:sz w:val="20"/>
                <w:szCs w:val="20"/>
              </w:rPr>
              <w:t>How might this area be impacted?</w:t>
            </w:r>
          </w:p>
        </w:tc>
      </w:tr>
      <w:tr w:rsidR="007F40AE" w:rsidRPr="009E21A4" w14:paraId="0B447942" w14:textId="77777777" w:rsidTr="6FED65F3">
        <w:tc>
          <w:tcPr>
            <w:tcW w:w="8897" w:type="dxa"/>
            <w:gridSpan w:val="3"/>
            <w:shd w:val="clear" w:color="auto" w:fill="DBE5F1" w:themeFill="accent1" w:themeFillTint="33"/>
          </w:tcPr>
          <w:p w14:paraId="439020BB" w14:textId="77777777" w:rsidR="007F40AE" w:rsidRDefault="007F40AE">
            <w:pPr>
              <w:jc w:val="center"/>
              <w:rPr>
                <w:rFonts w:ascii="Calibri" w:hAnsi="Calibri" w:cs="Calibri"/>
                <w:i/>
                <w:iCs/>
                <w:color w:val="4F81BD" w:themeColor="accent1"/>
                <w:sz w:val="20"/>
                <w:szCs w:val="20"/>
              </w:rPr>
            </w:pPr>
            <w:r w:rsidRPr="004E3BC9">
              <w:rPr>
                <w:rFonts w:ascii="Calibri" w:hAnsi="Calibri" w:cs="Calibri"/>
                <w:b/>
                <w:bCs/>
                <w:lang w:val="en-GB"/>
              </w:rPr>
              <w:t>Customer facing channels</w:t>
            </w:r>
          </w:p>
        </w:tc>
      </w:tr>
      <w:tr w:rsidR="007F40AE" w:rsidRPr="009E21A4" w14:paraId="0DC01852" w14:textId="77777777" w:rsidTr="6FED65F3">
        <w:tc>
          <w:tcPr>
            <w:tcW w:w="3227" w:type="dxa"/>
          </w:tcPr>
          <w:p w14:paraId="5CEC8BDA" w14:textId="77777777" w:rsidR="007F40AE" w:rsidRDefault="007F40AE">
            <w:pPr>
              <w:rPr>
                <w:rFonts w:ascii="Calibri" w:hAnsi="Calibri" w:cs="Calibri"/>
                <w:sz w:val="20"/>
                <w:szCs w:val="20"/>
              </w:rPr>
            </w:pPr>
            <w:r>
              <w:rPr>
                <w:rFonts w:ascii="Calibri" w:hAnsi="Calibri" w:cs="Calibri"/>
                <w:sz w:val="20"/>
                <w:szCs w:val="20"/>
              </w:rPr>
              <w:t>Digital channels (web, app)</w:t>
            </w:r>
          </w:p>
        </w:tc>
        <w:tc>
          <w:tcPr>
            <w:tcW w:w="1417" w:type="dxa"/>
          </w:tcPr>
          <w:p w14:paraId="79BE10D8" w14:textId="775747CB" w:rsidR="007F40AE" w:rsidRPr="00445CBD" w:rsidRDefault="6446BEE1">
            <w:pPr>
              <w:jc w:val="center"/>
              <w:rPr>
                <w:rFonts w:ascii="Calibri" w:hAnsi="Calibri" w:cs="Calibri"/>
                <w:color w:val="4F81BD" w:themeColor="accent1"/>
                <w:sz w:val="20"/>
                <w:szCs w:val="20"/>
              </w:rPr>
            </w:pPr>
            <w:r w:rsidRPr="6FED65F3">
              <w:rPr>
                <w:rFonts w:ascii="Calibri" w:hAnsi="Calibri" w:cs="Calibri"/>
                <w:color w:val="4F81BD" w:themeColor="accent1"/>
                <w:sz w:val="20"/>
                <w:szCs w:val="20"/>
              </w:rPr>
              <w:t>N</w:t>
            </w:r>
          </w:p>
        </w:tc>
        <w:tc>
          <w:tcPr>
            <w:tcW w:w="4253" w:type="dxa"/>
          </w:tcPr>
          <w:p w14:paraId="0B9928D5" w14:textId="6A078BE8" w:rsidR="007F40AE" w:rsidRPr="00A657B6" w:rsidRDefault="0CA682C6" w:rsidP="6FED65F3">
            <w:r w:rsidRPr="6FED65F3">
              <w:rPr>
                <w:rFonts w:ascii="Calibri" w:hAnsi="Calibri" w:cs="Calibri"/>
                <w:i/>
                <w:iCs/>
                <w:color w:val="4F81BD" w:themeColor="accent1"/>
                <w:sz w:val="18"/>
                <w:szCs w:val="18"/>
              </w:rPr>
              <w:t>No updates expected</w:t>
            </w:r>
          </w:p>
        </w:tc>
      </w:tr>
      <w:tr w:rsidR="007F40AE" w:rsidRPr="009E21A4" w14:paraId="74D2EEE7" w14:textId="77777777" w:rsidTr="6FED65F3">
        <w:tc>
          <w:tcPr>
            <w:tcW w:w="3227" w:type="dxa"/>
          </w:tcPr>
          <w:p w14:paraId="1D71CA52" w14:textId="77777777" w:rsidR="007F40AE" w:rsidRDefault="007F40AE">
            <w:pPr>
              <w:rPr>
                <w:rFonts w:ascii="Calibri" w:hAnsi="Calibri" w:cs="Calibri"/>
                <w:sz w:val="20"/>
                <w:szCs w:val="20"/>
              </w:rPr>
            </w:pPr>
            <w:r>
              <w:rPr>
                <w:rFonts w:ascii="Calibri" w:hAnsi="Calibri" w:cs="Calibri"/>
                <w:sz w:val="20"/>
                <w:szCs w:val="20"/>
              </w:rPr>
              <w:t>Retail stores</w:t>
            </w:r>
          </w:p>
        </w:tc>
        <w:tc>
          <w:tcPr>
            <w:tcW w:w="1417" w:type="dxa"/>
          </w:tcPr>
          <w:p w14:paraId="316B7F09" w14:textId="42BFE285" w:rsidR="007F40AE" w:rsidRPr="00445CBD" w:rsidRDefault="30F9DB4E">
            <w:pPr>
              <w:jc w:val="center"/>
              <w:rPr>
                <w:rFonts w:ascii="Calibri" w:hAnsi="Calibri" w:cs="Calibri"/>
                <w:color w:val="4F81BD" w:themeColor="accent1"/>
                <w:sz w:val="20"/>
                <w:szCs w:val="20"/>
              </w:rPr>
            </w:pPr>
            <w:r w:rsidRPr="6FED65F3">
              <w:rPr>
                <w:rFonts w:ascii="Calibri" w:hAnsi="Calibri" w:cs="Calibri"/>
                <w:color w:val="4F81BD" w:themeColor="accent1"/>
                <w:sz w:val="20"/>
                <w:szCs w:val="20"/>
              </w:rPr>
              <w:t>Y</w:t>
            </w:r>
          </w:p>
        </w:tc>
        <w:tc>
          <w:tcPr>
            <w:tcW w:w="4253" w:type="dxa"/>
          </w:tcPr>
          <w:p w14:paraId="03F54E8B" w14:textId="02FAA2E0" w:rsidR="007F40AE" w:rsidRPr="00A657B6" w:rsidRDefault="3324B914" w:rsidP="6FED65F3">
            <w:r w:rsidRPr="6FED65F3">
              <w:rPr>
                <w:rFonts w:ascii="Calibri" w:hAnsi="Calibri" w:cs="Calibri"/>
                <w:i/>
                <w:iCs/>
                <w:color w:val="4F81BD" w:themeColor="accent1"/>
                <w:sz w:val="18"/>
                <w:szCs w:val="18"/>
              </w:rPr>
              <w:t>Briefings to remove SIM swap requirement</w:t>
            </w:r>
          </w:p>
        </w:tc>
      </w:tr>
      <w:tr w:rsidR="007F40AE" w:rsidRPr="009E21A4" w14:paraId="4568D760" w14:textId="77777777" w:rsidTr="6FED65F3">
        <w:tc>
          <w:tcPr>
            <w:tcW w:w="3227" w:type="dxa"/>
          </w:tcPr>
          <w:p w14:paraId="5B240DE6" w14:textId="77777777" w:rsidR="007F40AE" w:rsidRDefault="007F40AE">
            <w:pPr>
              <w:rPr>
                <w:rFonts w:ascii="Calibri" w:hAnsi="Calibri" w:cs="Calibri"/>
                <w:sz w:val="20"/>
                <w:szCs w:val="20"/>
              </w:rPr>
            </w:pPr>
            <w:r>
              <w:rPr>
                <w:rFonts w:ascii="Calibri" w:hAnsi="Calibri" w:cs="Calibri"/>
                <w:sz w:val="20"/>
                <w:szCs w:val="20"/>
              </w:rPr>
              <w:t>Care and Retentions</w:t>
            </w:r>
          </w:p>
        </w:tc>
        <w:tc>
          <w:tcPr>
            <w:tcW w:w="1417" w:type="dxa"/>
          </w:tcPr>
          <w:p w14:paraId="113625AC" w14:textId="4772DB03" w:rsidR="007F40AE" w:rsidRPr="00445CBD" w:rsidRDefault="30F9DB4E">
            <w:pPr>
              <w:jc w:val="center"/>
              <w:rPr>
                <w:rFonts w:ascii="Calibri" w:hAnsi="Calibri" w:cs="Calibri"/>
                <w:color w:val="4F81BD" w:themeColor="accent1"/>
                <w:sz w:val="20"/>
                <w:szCs w:val="20"/>
              </w:rPr>
            </w:pPr>
            <w:r w:rsidRPr="6FED65F3">
              <w:rPr>
                <w:rFonts w:ascii="Calibri" w:hAnsi="Calibri" w:cs="Calibri"/>
                <w:color w:val="4F81BD" w:themeColor="accent1"/>
                <w:sz w:val="20"/>
                <w:szCs w:val="20"/>
              </w:rPr>
              <w:t>Y</w:t>
            </w:r>
          </w:p>
        </w:tc>
        <w:tc>
          <w:tcPr>
            <w:tcW w:w="4253" w:type="dxa"/>
          </w:tcPr>
          <w:p w14:paraId="654FE749" w14:textId="4AD278E0" w:rsidR="007F40AE" w:rsidRPr="00A657B6" w:rsidRDefault="7277638F" w:rsidP="6FED65F3">
            <w:r w:rsidRPr="6FED65F3">
              <w:rPr>
                <w:rFonts w:ascii="Calibri" w:hAnsi="Calibri" w:cs="Calibri"/>
                <w:i/>
                <w:iCs/>
                <w:color w:val="4F81BD" w:themeColor="accent1"/>
                <w:sz w:val="18"/>
                <w:szCs w:val="18"/>
              </w:rPr>
              <w:t>Briefings to remove SIM swap requirement</w:t>
            </w:r>
          </w:p>
        </w:tc>
      </w:tr>
      <w:tr w:rsidR="007F40AE" w:rsidRPr="009E21A4" w14:paraId="4F73A878" w14:textId="77777777" w:rsidTr="6FED65F3">
        <w:tc>
          <w:tcPr>
            <w:tcW w:w="8897" w:type="dxa"/>
            <w:gridSpan w:val="3"/>
            <w:shd w:val="clear" w:color="auto" w:fill="DBE5F1" w:themeFill="accent1" w:themeFillTint="33"/>
          </w:tcPr>
          <w:p w14:paraId="621B6161" w14:textId="77777777" w:rsidR="007F40AE" w:rsidRDefault="007F40AE">
            <w:pPr>
              <w:jc w:val="center"/>
              <w:rPr>
                <w:rFonts w:ascii="Calibri" w:hAnsi="Calibri" w:cs="Calibri"/>
                <w:i/>
                <w:iCs/>
                <w:color w:val="4F81BD" w:themeColor="accent1"/>
                <w:sz w:val="20"/>
                <w:szCs w:val="20"/>
              </w:rPr>
            </w:pPr>
            <w:r w:rsidRPr="001B4061">
              <w:rPr>
                <w:rFonts w:ascii="Calibri" w:hAnsi="Calibri" w:cs="Calibri"/>
                <w:b/>
                <w:bCs/>
                <w:lang w:val="en-GB"/>
              </w:rPr>
              <w:t>Commercial &amp; go to market</w:t>
            </w:r>
          </w:p>
        </w:tc>
      </w:tr>
      <w:tr w:rsidR="007F40AE" w:rsidRPr="009E21A4" w14:paraId="5600445A" w14:textId="77777777" w:rsidTr="6FED65F3">
        <w:tc>
          <w:tcPr>
            <w:tcW w:w="3227" w:type="dxa"/>
          </w:tcPr>
          <w:p w14:paraId="2312E274" w14:textId="77777777" w:rsidR="007F40AE" w:rsidRDefault="007F40AE">
            <w:pPr>
              <w:rPr>
                <w:rFonts w:ascii="Calibri" w:hAnsi="Calibri" w:cs="Calibri"/>
                <w:sz w:val="20"/>
                <w:szCs w:val="20"/>
              </w:rPr>
            </w:pPr>
            <w:r>
              <w:rPr>
                <w:rFonts w:ascii="Calibri" w:hAnsi="Calibri" w:cs="Calibri"/>
                <w:sz w:val="20"/>
                <w:szCs w:val="20"/>
              </w:rPr>
              <w:t>Product &amp; Proposition management</w:t>
            </w:r>
          </w:p>
        </w:tc>
        <w:tc>
          <w:tcPr>
            <w:tcW w:w="1417" w:type="dxa"/>
          </w:tcPr>
          <w:p w14:paraId="26865455" w14:textId="1361246A" w:rsidR="007F40AE" w:rsidRDefault="3818F84D" w:rsidP="6FED65F3">
            <w:pPr>
              <w:jc w:val="cente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Y</w:t>
            </w:r>
          </w:p>
        </w:tc>
        <w:tc>
          <w:tcPr>
            <w:tcW w:w="4253" w:type="dxa"/>
          </w:tcPr>
          <w:p w14:paraId="0A5E12B4" w14:textId="04393A50" w:rsidR="007F40AE" w:rsidRPr="00A657B6" w:rsidRDefault="0FBFA740" w:rsidP="6FED65F3">
            <w:r w:rsidRPr="6FED65F3">
              <w:rPr>
                <w:rFonts w:ascii="Calibri" w:hAnsi="Calibri" w:cs="Calibri"/>
                <w:i/>
                <w:iCs/>
                <w:color w:val="4F81BD" w:themeColor="accent1"/>
                <w:sz w:val="18"/>
                <w:szCs w:val="18"/>
              </w:rPr>
              <w:t>Awareness</w:t>
            </w:r>
          </w:p>
        </w:tc>
      </w:tr>
      <w:tr w:rsidR="007F40AE" w:rsidRPr="009E21A4" w14:paraId="306BDA5C" w14:textId="77777777" w:rsidTr="6FED65F3">
        <w:tc>
          <w:tcPr>
            <w:tcW w:w="3227" w:type="dxa"/>
          </w:tcPr>
          <w:p w14:paraId="634B1D0A" w14:textId="77777777" w:rsidR="007F40AE" w:rsidRDefault="007F40AE">
            <w:pPr>
              <w:rPr>
                <w:rFonts w:ascii="Calibri" w:hAnsi="Calibri" w:cs="Calibri"/>
                <w:sz w:val="20"/>
                <w:szCs w:val="20"/>
              </w:rPr>
            </w:pPr>
            <w:r>
              <w:rPr>
                <w:rFonts w:ascii="Calibri" w:hAnsi="Calibri" w:cs="Calibri"/>
                <w:sz w:val="20"/>
                <w:szCs w:val="20"/>
              </w:rPr>
              <w:t>Marketing &amp; Sales</w:t>
            </w:r>
          </w:p>
        </w:tc>
        <w:tc>
          <w:tcPr>
            <w:tcW w:w="1417" w:type="dxa"/>
          </w:tcPr>
          <w:p w14:paraId="53A5FB7F" w14:textId="6F62D1F4" w:rsidR="007F40AE" w:rsidRDefault="2439E1F3" w:rsidP="6FED65F3">
            <w:pPr>
              <w:jc w:val="cente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Y</w:t>
            </w:r>
          </w:p>
        </w:tc>
        <w:tc>
          <w:tcPr>
            <w:tcW w:w="4253" w:type="dxa"/>
          </w:tcPr>
          <w:p w14:paraId="21AE2270" w14:textId="60704507" w:rsidR="007F40AE" w:rsidRPr="00A657B6" w:rsidRDefault="6248381E" w:rsidP="6FED65F3">
            <w:r w:rsidRPr="6FED65F3">
              <w:rPr>
                <w:rFonts w:ascii="Calibri" w:hAnsi="Calibri" w:cs="Calibri"/>
                <w:i/>
                <w:iCs/>
                <w:color w:val="4F81BD" w:themeColor="accent1"/>
                <w:sz w:val="18"/>
                <w:szCs w:val="18"/>
              </w:rPr>
              <w:t>Awareness</w:t>
            </w:r>
          </w:p>
        </w:tc>
      </w:tr>
      <w:tr w:rsidR="007F40AE" w:rsidRPr="009E21A4" w14:paraId="48F829A7" w14:textId="77777777" w:rsidTr="6FED65F3">
        <w:tc>
          <w:tcPr>
            <w:tcW w:w="3227" w:type="dxa"/>
          </w:tcPr>
          <w:p w14:paraId="34A4D3B0" w14:textId="77777777" w:rsidR="007F40AE" w:rsidRDefault="007F40AE">
            <w:pPr>
              <w:rPr>
                <w:rFonts w:ascii="Calibri" w:hAnsi="Calibri" w:cs="Calibri"/>
                <w:sz w:val="20"/>
                <w:szCs w:val="20"/>
              </w:rPr>
            </w:pPr>
            <w:r>
              <w:rPr>
                <w:rFonts w:ascii="Calibri" w:hAnsi="Calibri" w:cs="Calibri"/>
                <w:sz w:val="20"/>
                <w:szCs w:val="20"/>
              </w:rPr>
              <w:t>Shop &amp; Basket (buy/upgrade journeys)</w:t>
            </w:r>
          </w:p>
        </w:tc>
        <w:tc>
          <w:tcPr>
            <w:tcW w:w="1417" w:type="dxa"/>
          </w:tcPr>
          <w:p w14:paraId="3259DFBB" w14:textId="2965C299" w:rsidR="007F40AE" w:rsidRDefault="218521FF" w:rsidP="6FED65F3">
            <w:pPr>
              <w:jc w:val="cente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N</w:t>
            </w:r>
          </w:p>
        </w:tc>
        <w:tc>
          <w:tcPr>
            <w:tcW w:w="4253" w:type="dxa"/>
          </w:tcPr>
          <w:p w14:paraId="3CE8C5C7" w14:textId="62FA0294" w:rsidR="007F40AE" w:rsidRPr="00A657B6" w:rsidRDefault="007F40AE" w:rsidP="6FED65F3">
            <w:pPr>
              <w:rPr>
                <w:rFonts w:ascii="Calibri" w:hAnsi="Calibri" w:cs="Calibri"/>
                <w:i/>
                <w:iCs/>
                <w:color w:val="4F81BD" w:themeColor="accent1"/>
                <w:sz w:val="18"/>
                <w:szCs w:val="18"/>
              </w:rPr>
            </w:pPr>
          </w:p>
        </w:tc>
      </w:tr>
      <w:tr w:rsidR="007F40AE" w:rsidRPr="009E21A4" w14:paraId="2CB91B00" w14:textId="77777777" w:rsidTr="6FED65F3">
        <w:tc>
          <w:tcPr>
            <w:tcW w:w="8897" w:type="dxa"/>
            <w:gridSpan w:val="3"/>
            <w:shd w:val="clear" w:color="auto" w:fill="DBE5F1" w:themeFill="accent1" w:themeFillTint="33"/>
          </w:tcPr>
          <w:p w14:paraId="7362B4A5" w14:textId="77777777" w:rsidR="007F40AE" w:rsidRDefault="007F40AE">
            <w:pPr>
              <w:jc w:val="center"/>
              <w:rPr>
                <w:rFonts w:ascii="Calibri" w:hAnsi="Calibri" w:cs="Calibri"/>
                <w:i/>
                <w:iCs/>
                <w:color w:val="4F81BD" w:themeColor="accent1"/>
                <w:sz w:val="20"/>
                <w:szCs w:val="20"/>
              </w:rPr>
            </w:pPr>
            <w:r w:rsidRPr="00417A07">
              <w:rPr>
                <w:rFonts w:ascii="Calibri" w:hAnsi="Calibri" w:cs="Calibri"/>
                <w:b/>
                <w:bCs/>
                <w:lang w:val="en-GB"/>
              </w:rPr>
              <w:t>Order fulfilment &amp; service changes</w:t>
            </w:r>
          </w:p>
        </w:tc>
      </w:tr>
      <w:tr w:rsidR="007F40AE" w:rsidRPr="009E21A4" w14:paraId="5A9FC89C" w14:textId="77777777" w:rsidTr="6FED65F3">
        <w:tc>
          <w:tcPr>
            <w:tcW w:w="3227" w:type="dxa"/>
          </w:tcPr>
          <w:p w14:paraId="544D889E" w14:textId="77777777" w:rsidR="007F40AE" w:rsidRDefault="007F40AE">
            <w:pPr>
              <w:rPr>
                <w:rFonts w:ascii="Calibri" w:hAnsi="Calibri" w:cs="Calibri"/>
                <w:sz w:val="20"/>
                <w:szCs w:val="20"/>
              </w:rPr>
            </w:pPr>
            <w:r>
              <w:rPr>
                <w:rFonts w:ascii="Calibri" w:hAnsi="Calibri" w:cs="Calibri"/>
                <w:sz w:val="20"/>
                <w:szCs w:val="20"/>
              </w:rPr>
              <w:t>Order &amp; fulfilment</w:t>
            </w:r>
          </w:p>
        </w:tc>
        <w:tc>
          <w:tcPr>
            <w:tcW w:w="1417" w:type="dxa"/>
          </w:tcPr>
          <w:p w14:paraId="3D7F0963" w14:textId="21B0E648" w:rsidR="007F40AE" w:rsidRDefault="32EC9622" w:rsidP="6FED65F3">
            <w:pPr>
              <w:jc w:val="cente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N</w:t>
            </w:r>
          </w:p>
        </w:tc>
        <w:tc>
          <w:tcPr>
            <w:tcW w:w="4253" w:type="dxa"/>
          </w:tcPr>
          <w:p w14:paraId="4D97FBB2" w14:textId="73549196" w:rsidR="007F40AE" w:rsidRPr="00A657B6" w:rsidRDefault="007F40AE" w:rsidP="6FED65F3">
            <w:pPr>
              <w:rPr>
                <w:rFonts w:ascii="Calibri" w:hAnsi="Calibri" w:cs="Calibri"/>
                <w:i/>
                <w:iCs/>
                <w:color w:val="4F81BD" w:themeColor="accent1"/>
                <w:sz w:val="18"/>
                <w:szCs w:val="18"/>
              </w:rPr>
            </w:pPr>
          </w:p>
        </w:tc>
      </w:tr>
      <w:tr w:rsidR="007F40AE" w:rsidRPr="009E21A4" w14:paraId="0194EB1D" w14:textId="77777777" w:rsidTr="6FED65F3">
        <w:tc>
          <w:tcPr>
            <w:tcW w:w="3227" w:type="dxa"/>
          </w:tcPr>
          <w:p w14:paraId="3EDFE68F" w14:textId="77777777" w:rsidR="007F40AE" w:rsidRDefault="007F40AE">
            <w:pPr>
              <w:rPr>
                <w:rFonts w:ascii="Calibri" w:hAnsi="Calibri" w:cs="Calibri"/>
                <w:sz w:val="20"/>
                <w:szCs w:val="20"/>
              </w:rPr>
            </w:pPr>
            <w:r>
              <w:rPr>
                <w:rFonts w:ascii="Calibri" w:hAnsi="Calibri" w:cs="Calibri"/>
                <w:sz w:val="20"/>
                <w:szCs w:val="20"/>
              </w:rPr>
              <w:t>Service activation &amp; configuration</w:t>
            </w:r>
          </w:p>
        </w:tc>
        <w:tc>
          <w:tcPr>
            <w:tcW w:w="1417" w:type="dxa"/>
          </w:tcPr>
          <w:p w14:paraId="2E9CC648" w14:textId="7C399B6D" w:rsidR="007F40AE" w:rsidRDefault="32EC9622" w:rsidP="6FED65F3">
            <w:pPr>
              <w:jc w:val="cente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N</w:t>
            </w:r>
          </w:p>
        </w:tc>
        <w:tc>
          <w:tcPr>
            <w:tcW w:w="4253" w:type="dxa"/>
          </w:tcPr>
          <w:p w14:paraId="4F6F72D3" w14:textId="55B62B6B" w:rsidR="007F40AE" w:rsidRPr="00A657B6" w:rsidRDefault="007F40AE" w:rsidP="6FED65F3">
            <w:pPr>
              <w:rPr>
                <w:rFonts w:ascii="Calibri" w:hAnsi="Calibri" w:cs="Calibri"/>
                <w:i/>
                <w:iCs/>
                <w:color w:val="4F81BD" w:themeColor="accent1"/>
                <w:sz w:val="18"/>
                <w:szCs w:val="18"/>
              </w:rPr>
            </w:pPr>
          </w:p>
        </w:tc>
      </w:tr>
      <w:tr w:rsidR="007F40AE" w:rsidRPr="009E21A4" w14:paraId="2CBA7537" w14:textId="77777777" w:rsidTr="6FED65F3">
        <w:tc>
          <w:tcPr>
            <w:tcW w:w="3227" w:type="dxa"/>
          </w:tcPr>
          <w:p w14:paraId="490C5E93" w14:textId="77777777" w:rsidR="007F40AE" w:rsidRPr="00DB00C2" w:rsidRDefault="007F40AE">
            <w:pPr>
              <w:rPr>
                <w:rFonts w:ascii="Calibri" w:hAnsi="Calibri" w:cs="Calibri"/>
                <w:sz w:val="20"/>
                <w:szCs w:val="20"/>
                <w:lang w:val="en-GB"/>
              </w:rPr>
            </w:pPr>
            <w:r w:rsidRPr="00DB00C2">
              <w:rPr>
                <w:rFonts w:ascii="Calibri" w:hAnsi="Calibri" w:cs="Calibri"/>
                <w:sz w:val="20"/>
                <w:szCs w:val="20"/>
                <w:lang w:val="en-GB"/>
              </w:rPr>
              <w:t>Supply Chain &amp; Logistics</w:t>
            </w:r>
          </w:p>
        </w:tc>
        <w:tc>
          <w:tcPr>
            <w:tcW w:w="1417" w:type="dxa"/>
          </w:tcPr>
          <w:p w14:paraId="7A94F93A" w14:textId="13839EAF" w:rsidR="007F40AE" w:rsidRDefault="032B65E1" w:rsidP="6FED65F3">
            <w:pPr>
              <w:jc w:val="cente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N</w:t>
            </w:r>
          </w:p>
        </w:tc>
        <w:tc>
          <w:tcPr>
            <w:tcW w:w="4253" w:type="dxa"/>
          </w:tcPr>
          <w:p w14:paraId="402A2AD8" w14:textId="5FE0CE0F" w:rsidR="007F40AE" w:rsidRPr="00307E6F" w:rsidRDefault="007F40AE" w:rsidP="6FED65F3">
            <w:pPr>
              <w:rPr>
                <w:rFonts w:ascii="Calibri" w:hAnsi="Calibri" w:cs="Calibri"/>
                <w:i/>
                <w:iCs/>
                <w:color w:val="4F81BD" w:themeColor="accent1"/>
                <w:sz w:val="18"/>
                <w:szCs w:val="18"/>
                <w:lang w:val="en-GB"/>
              </w:rPr>
            </w:pPr>
          </w:p>
        </w:tc>
      </w:tr>
      <w:tr w:rsidR="007F40AE" w:rsidRPr="009E21A4" w14:paraId="426EBD1A" w14:textId="77777777" w:rsidTr="6FED65F3">
        <w:tc>
          <w:tcPr>
            <w:tcW w:w="3227" w:type="dxa"/>
          </w:tcPr>
          <w:p w14:paraId="082F832B" w14:textId="77777777" w:rsidR="007F40AE" w:rsidRDefault="007F40AE">
            <w:pPr>
              <w:rPr>
                <w:rFonts w:ascii="Calibri" w:hAnsi="Calibri" w:cs="Calibri"/>
                <w:sz w:val="20"/>
                <w:szCs w:val="20"/>
              </w:rPr>
            </w:pPr>
            <w:r>
              <w:rPr>
                <w:rFonts w:ascii="Calibri" w:hAnsi="Calibri" w:cs="Calibri"/>
                <w:sz w:val="20"/>
                <w:szCs w:val="20"/>
              </w:rPr>
              <w:t>Field operations</w:t>
            </w:r>
          </w:p>
        </w:tc>
        <w:tc>
          <w:tcPr>
            <w:tcW w:w="1417" w:type="dxa"/>
          </w:tcPr>
          <w:p w14:paraId="21C7C757" w14:textId="5A683459" w:rsidR="007F40AE" w:rsidRDefault="032B65E1" w:rsidP="6FED65F3">
            <w:pPr>
              <w:jc w:val="cente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N</w:t>
            </w:r>
          </w:p>
        </w:tc>
        <w:tc>
          <w:tcPr>
            <w:tcW w:w="4253" w:type="dxa"/>
          </w:tcPr>
          <w:p w14:paraId="0837095C" w14:textId="729A683A" w:rsidR="007F40AE" w:rsidRPr="00A657B6" w:rsidRDefault="007F40AE" w:rsidP="6FED65F3">
            <w:pPr>
              <w:rPr>
                <w:rFonts w:ascii="Calibri" w:hAnsi="Calibri" w:cs="Calibri"/>
                <w:i/>
                <w:iCs/>
                <w:color w:val="4F81BD" w:themeColor="accent1"/>
                <w:sz w:val="18"/>
                <w:szCs w:val="18"/>
              </w:rPr>
            </w:pPr>
          </w:p>
        </w:tc>
      </w:tr>
      <w:tr w:rsidR="007F40AE" w:rsidRPr="009E21A4" w14:paraId="5AF11F75" w14:textId="77777777" w:rsidTr="6FED65F3">
        <w:tc>
          <w:tcPr>
            <w:tcW w:w="8897" w:type="dxa"/>
            <w:gridSpan w:val="3"/>
            <w:shd w:val="clear" w:color="auto" w:fill="DBE5F1" w:themeFill="accent1" w:themeFillTint="33"/>
          </w:tcPr>
          <w:p w14:paraId="2D596E81" w14:textId="77777777" w:rsidR="007F40AE" w:rsidRPr="008D2FEC" w:rsidRDefault="007F40AE">
            <w:pPr>
              <w:jc w:val="center"/>
              <w:rPr>
                <w:rFonts w:ascii="Calibri" w:hAnsi="Calibri" w:cs="Calibri"/>
                <w:b/>
                <w:bCs/>
                <w:i/>
                <w:iCs/>
                <w:color w:val="4F81BD" w:themeColor="accent1"/>
                <w:sz w:val="20"/>
                <w:szCs w:val="20"/>
              </w:rPr>
            </w:pPr>
            <w:r w:rsidRPr="008D2FEC">
              <w:rPr>
                <w:rFonts w:ascii="Calibri" w:hAnsi="Calibri" w:cs="Calibri"/>
                <w:b/>
                <w:bCs/>
                <w:lang w:val="en-GB"/>
              </w:rPr>
              <w:t>Run and assure services</w:t>
            </w:r>
          </w:p>
        </w:tc>
      </w:tr>
      <w:tr w:rsidR="007F40AE" w:rsidRPr="009E21A4" w14:paraId="657FADB1" w14:textId="77777777" w:rsidTr="6FED65F3">
        <w:tc>
          <w:tcPr>
            <w:tcW w:w="3227" w:type="dxa"/>
          </w:tcPr>
          <w:p w14:paraId="6F50A81D" w14:textId="77777777" w:rsidR="007F40AE" w:rsidRDefault="007F40AE">
            <w:pPr>
              <w:rPr>
                <w:rFonts w:ascii="Calibri" w:hAnsi="Calibri" w:cs="Calibri"/>
                <w:sz w:val="20"/>
                <w:szCs w:val="20"/>
              </w:rPr>
            </w:pPr>
            <w:r>
              <w:rPr>
                <w:rFonts w:ascii="Calibri" w:hAnsi="Calibri" w:cs="Calibri"/>
                <w:sz w:val="20"/>
                <w:szCs w:val="20"/>
              </w:rPr>
              <w:t>Network services (mobile, fixed, TV)</w:t>
            </w:r>
          </w:p>
        </w:tc>
        <w:tc>
          <w:tcPr>
            <w:tcW w:w="1417" w:type="dxa"/>
          </w:tcPr>
          <w:p w14:paraId="044E4DDC" w14:textId="0E903D73" w:rsidR="007F40AE" w:rsidRDefault="3EF151C2" w:rsidP="6FED65F3">
            <w:pPr>
              <w:jc w:val="cente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N</w:t>
            </w:r>
          </w:p>
        </w:tc>
        <w:tc>
          <w:tcPr>
            <w:tcW w:w="4253" w:type="dxa"/>
          </w:tcPr>
          <w:p w14:paraId="4B0DA4FF" w14:textId="631C8FD5" w:rsidR="007F40AE" w:rsidRPr="00A657B6" w:rsidRDefault="007F40AE" w:rsidP="6FED65F3">
            <w:pPr>
              <w:rPr>
                <w:rFonts w:ascii="Calibri" w:hAnsi="Calibri" w:cs="Calibri"/>
                <w:i/>
                <w:iCs/>
                <w:color w:val="4F81BD" w:themeColor="accent1"/>
                <w:sz w:val="18"/>
                <w:szCs w:val="18"/>
              </w:rPr>
            </w:pPr>
          </w:p>
        </w:tc>
      </w:tr>
      <w:tr w:rsidR="007F40AE" w:rsidRPr="009E21A4" w14:paraId="443E26B0" w14:textId="77777777" w:rsidTr="6FED65F3">
        <w:tc>
          <w:tcPr>
            <w:tcW w:w="3227" w:type="dxa"/>
          </w:tcPr>
          <w:p w14:paraId="6E373E15" w14:textId="77777777" w:rsidR="007F40AE" w:rsidRDefault="007F40AE">
            <w:pPr>
              <w:rPr>
                <w:rFonts w:ascii="Calibri" w:hAnsi="Calibri" w:cs="Calibri"/>
                <w:sz w:val="20"/>
                <w:szCs w:val="20"/>
              </w:rPr>
            </w:pPr>
            <w:r>
              <w:rPr>
                <w:rFonts w:ascii="Calibri" w:hAnsi="Calibri" w:cs="Calibri"/>
                <w:sz w:val="20"/>
                <w:szCs w:val="20"/>
              </w:rPr>
              <w:t>Faults, outages &amp; service assurance</w:t>
            </w:r>
          </w:p>
        </w:tc>
        <w:tc>
          <w:tcPr>
            <w:tcW w:w="1417" w:type="dxa"/>
          </w:tcPr>
          <w:p w14:paraId="5855A337" w14:textId="5F0C28DE" w:rsidR="007F40AE" w:rsidRDefault="3EF151C2" w:rsidP="6FED65F3">
            <w:pPr>
              <w:jc w:val="cente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N</w:t>
            </w:r>
          </w:p>
        </w:tc>
        <w:tc>
          <w:tcPr>
            <w:tcW w:w="4253" w:type="dxa"/>
          </w:tcPr>
          <w:p w14:paraId="68634AEC" w14:textId="50CCDA3F" w:rsidR="007F40AE" w:rsidRPr="00A657B6" w:rsidRDefault="007F40AE" w:rsidP="6FED65F3">
            <w:pPr>
              <w:rPr>
                <w:rFonts w:ascii="Calibri" w:hAnsi="Calibri" w:cs="Calibri"/>
                <w:i/>
                <w:iCs/>
                <w:color w:val="4F81BD" w:themeColor="accent1"/>
                <w:sz w:val="18"/>
                <w:szCs w:val="18"/>
              </w:rPr>
            </w:pPr>
          </w:p>
        </w:tc>
      </w:tr>
      <w:tr w:rsidR="007F40AE" w:rsidRPr="009E21A4" w14:paraId="1F248E49" w14:textId="77777777" w:rsidTr="6FED65F3">
        <w:tc>
          <w:tcPr>
            <w:tcW w:w="3227" w:type="dxa"/>
          </w:tcPr>
          <w:p w14:paraId="1F5EF772" w14:textId="77777777" w:rsidR="007F40AE" w:rsidRDefault="007F40AE">
            <w:pPr>
              <w:rPr>
                <w:rFonts w:ascii="Calibri" w:hAnsi="Calibri" w:cs="Calibri"/>
                <w:sz w:val="20"/>
                <w:szCs w:val="20"/>
              </w:rPr>
            </w:pPr>
            <w:r>
              <w:rPr>
                <w:rFonts w:ascii="Calibri" w:hAnsi="Calibri" w:cs="Calibri"/>
                <w:sz w:val="20"/>
                <w:szCs w:val="20"/>
              </w:rPr>
              <w:lastRenderedPageBreak/>
              <w:t>Service operations &amp; support teams</w:t>
            </w:r>
          </w:p>
        </w:tc>
        <w:tc>
          <w:tcPr>
            <w:tcW w:w="1417" w:type="dxa"/>
          </w:tcPr>
          <w:p w14:paraId="19478B29" w14:textId="51FF9AB4" w:rsidR="007F40AE" w:rsidRDefault="6562A53A" w:rsidP="6FED65F3">
            <w:pPr>
              <w:jc w:val="cente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Y</w:t>
            </w:r>
          </w:p>
        </w:tc>
        <w:tc>
          <w:tcPr>
            <w:tcW w:w="4253" w:type="dxa"/>
          </w:tcPr>
          <w:p w14:paraId="68B266F4" w14:textId="5BC5748D" w:rsidR="007F40AE" w:rsidRPr="00A657B6" w:rsidRDefault="1C7B8759" w:rsidP="6FED65F3">
            <w:r w:rsidRPr="6FED65F3">
              <w:rPr>
                <w:rFonts w:ascii="Calibri" w:hAnsi="Calibri" w:cs="Calibri"/>
                <w:i/>
                <w:iCs/>
                <w:color w:val="4F81BD" w:themeColor="accent1"/>
                <w:sz w:val="18"/>
                <w:szCs w:val="18"/>
              </w:rPr>
              <w:t>Awareness</w:t>
            </w:r>
          </w:p>
        </w:tc>
      </w:tr>
      <w:tr w:rsidR="007F40AE" w:rsidRPr="009E21A4" w14:paraId="5B3952A1" w14:textId="77777777" w:rsidTr="6FED65F3">
        <w:tc>
          <w:tcPr>
            <w:tcW w:w="8897" w:type="dxa"/>
            <w:gridSpan w:val="3"/>
            <w:shd w:val="clear" w:color="auto" w:fill="DBE5F1" w:themeFill="accent1" w:themeFillTint="33"/>
          </w:tcPr>
          <w:p w14:paraId="587352B8" w14:textId="77777777" w:rsidR="007F40AE" w:rsidRDefault="007F40AE">
            <w:pPr>
              <w:jc w:val="center"/>
              <w:rPr>
                <w:rFonts w:ascii="Calibri" w:hAnsi="Calibri" w:cs="Calibri"/>
                <w:i/>
                <w:iCs/>
                <w:color w:val="4F81BD" w:themeColor="accent1"/>
                <w:sz w:val="20"/>
                <w:szCs w:val="20"/>
              </w:rPr>
            </w:pPr>
            <w:r w:rsidRPr="0072283E">
              <w:rPr>
                <w:rFonts w:ascii="Calibri" w:hAnsi="Calibri" w:cs="Calibri"/>
                <w:b/>
                <w:bCs/>
                <w:lang w:val="en-GB"/>
              </w:rPr>
              <w:t>Money, account and trust</w:t>
            </w:r>
          </w:p>
        </w:tc>
      </w:tr>
      <w:tr w:rsidR="007F40AE" w:rsidRPr="009E21A4" w14:paraId="5CC42934" w14:textId="77777777" w:rsidTr="6FED65F3">
        <w:tc>
          <w:tcPr>
            <w:tcW w:w="3227" w:type="dxa"/>
          </w:tcPr>
          <w:p w14:paraId="4123D902" w14:textId="77777777" w:rsidR="007F40AE" w:rsidRDefault="007F40AE">
            <w:pPr>
              <w:rPr>
                <w:rFonts w:ascii="Calibri" w:hAnsi="Calibri" w:cs="Calibri"/>
                <w:sz w:val="20"/>
                <w:szCs w:val="20"/>
              </w:rPr>
            </w:pPr>
            <w:r>
              <w:rPr>
                <w:rFonts w:ascii="Calibri" w:hAnsi="Calibri" w:cs="Calibri"/>
                <w:sz w:val="20"/>
                <w:szCs w:val="20"/>
              </w:rPr>
              <w:t>Billing, payments &amp; customer finance</w:t>
            </w:r>
          </w:p>
        </w:tc>
        <w:tc>
          <w:tcPr>
            <w:tcW w:w="1417" w:type="dxa"/>
          </w:tcPr>
          <w:p w14:paraId="1748F87F" w14:textId="09E358BF" w:rsidR="007F40AE" w:rsidRDefault="23A3F5CC" w:rsidP="6FED65F3">
            <w:pPr>
              <w:jc w:val="cente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N</w:t>
            </w:r>
          </w:p>
        </w:tc>
        <w:tc>
          <w:tcPr>
            <w:tcW w:w="4253" w:type="dxa"/>
          </w:tcPr>
          <w:p w14:paraId="6571E0A6" w14:textId="66550209" w:rsidR="007F40AE" w:rsidRPr="00A657B6" w:rsidRDefault="007F40AE" w:rsidP="6FED65F3">
            <w:pPr>
              <w:rPr>
                <w:rFonts w:ascii="Calibri" w:hAnsi="Calibri" w:cs="Calibri"/>
                <w:i/>
                <w:iCs/>
                <w:color w:val="4F81BD" w:themeColor="accent1"/>
                <w:sz w:val="18"/>
                <w:szCs w:val="18"/>
              </w:rPr>
            </w:pPr>
          </w:p>
        </w:tc>
      </w:tr>
      <w:tr w:rsidR="007F40AE" w:rsidRPr="009E21A4" w14:paraId="466162D0" w14:textId="77777777" w:rsidTr="6FED65F3">
        <w:tc>
          <w:tcPr>
            <w:tcW w:w="3227" w:type="dxa"/>
          </w:tcPr>
          <w:p w14:paraId="6C6D951E" w14:textId="77777777" w:rsidR="007F40AE" w:rsidRDefault="007F40AE">
            <w:pPr>
              <w:rPr>
                <w:rFonts w:ascii="Calibri" w:hAnsi="Calibri" w:cs="Calibri"/>
                <w:sz w:val="20"/>
                <w:szCs w:val="20"/>
              </w:rPr>
            </w:pPr>
            <w:r>
              <w:rPr>
                <w:rFonts w:ascii="Calibri" w:hAnsi="Calibri" w:cs="Calibri"/>
                <w:sz w:val="20"/>
                <w:szCs w:val="20"/>
              </w:rPr>
              <w:t>Customer accounts, identity and permissions</w:t>
            </w:r>
          </w:p>
        </w:tc>
        <w:tc>
          <w:tcPr>
            <w:tcW w:w="1417" w:type="dxa"/>
          </w:tcPr>
          <w:p w14:paraId="42FE88F3" w14:textId="2F3FC78F" w:rsidR="007F40AE" w:rsidRDefault="23A3F5CC" w:rsidP="6FED65F3">
            <w:pPr>
              <w:jc w:val="cente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N</w:t>
            </w:r>
          </w:p>
        </w:tc>
        <w:tc>
          <w:tcPr>
            <w:tcW w:w="4253" w:type="dxa"/>
          </w:tcPr>
          <w:p w14:paraId="39D89F3B" w14:textId="51727D25" w:rsidR="007F40AE" w:rsidRPr="00A657B6" w:rsidRDefault="007F40AE" w:rsidP="6FED65F3">
            <w:pPr>
              <w:rPr>
                <w:rFonts w:ascii="Calibri" w:hAnsi="Calibri" w:cs="Calibri"/>
                <w:i/>
                <w:iCs/>
                <w:color w:val="4F81BD" w:themeColor="accent1"/>
                <w:sz w:val="18"/>
                <w:szCs w:val="18"/>
              </w:rPr>
            </w:pPr>
          </w:p>
        </w:tc>
      </w:tr>
      <w:tr w:rsidR="007F40AE" w:rsidRPr="009E21A4" w14:paraId="4B54254F" w14:textId="77777777" w:rsidTr="6FED65F3">
        <w:tc>
          <w:tcPr>
            <w:tcW w:w="8897" w:type="dxa"/>
            <w:gridSpan w:val="3"/>
            <w:shd w:val="clear" w:color="auto" w:fill="DBE5F1" w:themeFill="accent1" w:themeFillTint="33"/>
          </w:tcPr>
          <w:p w14:paraId="2118B13D" w14:textId="77777777" w:rsidR="007F40AE" w:rsidRDefault="007F40AE">
            <w:pPr>
              <w:jc w:val="center"/>
              <w:rPr>
                <w:rFonts w:ascii="Calibri" w:hAnsi="Calibri" w:cs="Calibri"/>
                <w:i/>
                <w:iCs/>
                <w:color w:val="4F81BD" w:themeColor="accent1"/>
                <w:sz w:val="20"/>
                <w:szCs w:val="20"/>
              </w:rPr>
            </w:pPr>
            <w:r w:rsidRPr="008A302E">
              <w:rPr>
                <w:rFonts w:ascii="Calibri" w:hAnsi="Calibri" w:cs="Calibri"/>
                <w:b/>
                <w:bCs/>
                <w:lang w:val="en-GB"/>
              </w:rPr>
              <w:t>Other</w:t>
            </w:r>
          </w:p>
        </w:tc>
      </w:tr>
      <w:tr w:rsidR="007F40AE" w:rsidRPr="009E21A4" w14:paraId="64511EE8" w14:textId="77777777" w:rsidTr="6FED65F3">
        <w:tc>
          <w:tcPr>
            <w:tcW w:w="3227" w:type="dxa"/>
          </w:tcPr>
          <w:p w14:paraId="762831B8" w14:textId="77777777" w:rsidR="007F40AE" w:rsidRDefault="007F40AE">
            <w:pPr>
              <w:rPr>
                <w:rFonts w:ascii="Calibri" w:hAnsi="Calibri" w:cs="Calibri"/>
                <w:sz w:val="20"/>
                <w:szCs w:val="20"/>
              </w:rPr>
            </w:pPr>
            <w:r>
              <w:rPr>
                <w:rFonts w:ascii="Calibri" w:hAnsi="Calibri" w:cs="Calibri"/>
                <w:sz w:val="20"/>
                <w:szCs w:val="20"/>
              </w:rPr>
              <w:t>Wholesale services &amp; support</w:t>
            </w:r>
          </w:p>
        </w:tc>
        <w:tc>
          <w:tcPr>
            <w:tcW w:w="1417" w:type="dxa"/>
          </w:tcPr>
          <w:p w14:paraId="7F0860DE" w14:textId="66112A47" w:rsidR="007F40AE" w:rsidRDefault="2AEF4990" w:rsidP="6FED65F3">
            <w:pPr>
              <w:jc w:val="cente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Y</w:t>
            </w:r>
          </w:p>
        </w:tc>
        <w:tc>
          <w:tcPr>
            <w:tcW w:w="4253" w:type="dxa"/>
          </w:tcPr>
          <w:p w14:paraId="7F791CC1" w14:textId="51060EC5" w:rsidR="007F40AE" w:rsidRDefault="2AEF4990" w:rsidP="6FED65F3">
            <w:r w:rsidRPr="6FED65F3">
              <w:rPr>
                <w:rFonts w:ascii="Calibri" w:hAnsi="Calibri" w:cs="Calibri"/>
                <w:i/>
                <w:iCs/>
                <w:color w:val="4F81BD" w:themeColor="accent1"/>
                <w:sz w:val="18"/>
                <w:szCs w:val="18"/>
              </w:rPr>
              <w:t>Awareness</w:t>
            </w:r>
          </w:p>
        </w:tc>
      </w:tr>
      <w:tr w:rsidR="003952B5" w:rsidRPr="009E21A4" w14:paraId="3C881880" w14:textId="77777777" w:rsidTr="6FED65F3">
        <w:tc>
          <w:tcPr>
            <w:tcW w:w="3227" w:type="dxa"/>
          </w:tcPr>
          <w:p w14:paraId="171BA1CB" w14:textId="2433B0CB" w:rsidR="003952B5" w:rsidRDefault="003952B5" w:rsidP="003952B5">
            <w:pPr>
              <w:rPr>
                <w:rFonts w:ascii="Calibri" w:hAnsi="Calibri" w:cs="Calibri"/>
                <w:sz w:val="20"/>
                <w:szCs w:val="20"/>
              </w:rPr>
            </w:pPr>
            <w:r>
              <w:rPr>
                <w:rFonts w:ascii="Calibri" w:hAnsi="Calibri" w:cs="Calibri"/>
                <w:sz w:val="20"/>
                <w:szCs w:val="20"/>
              </w:rPr>
              <w:t>B2B Daisy Impact</w:t>
            </w:r>
          </w:p>
        </w:tc>
        <w:tc>
          <w:tcPr>
            <w:tcW w:w="1417" w:type="dxa"/>
          </w:tcPr>
          <w:p w14:paraId="1A1AB7B9" w14:textId="17BED3D1" w:rsidR="003952B5" w:rsidRDefault="2AEF4990" w:rsidP="6FED65F3">
            <w:pPr>
              <w:jc w:val="cente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Y</w:t>
            </w:r>
          </w:p>
        </w:tc>
        <w:tc>
          <w:tcPr>
            <w:tcW w:w="4253" w:type="dxa"/>
          </w:tcPr>
          <w:p w14:paraId="0E06F8EB" w14:textId="14F253CD" w:rsidR="003952B5" w:rsidRDefault="2AEF4990" w:rsidP="6FED65F3">
            <w:r w:rsidRPr="6FED65F3">
              <w:rPr>
                <w:rFonts w:ascii="Calibri" w:hAnsi="Calibri" w:cs="Calibri"/>
                <w:i/>
                <w:iCs/>
                <w:color w:val="4F81BD" w:themeColor="accent1"/>
                <w:sz w:val="18"/>
                <w:szCs w:val="18"/>
              </w:rPr>
              <w:t>Awareness</w:t>
            </w:r>
          </w:p>
        </w:tc>
      </w:tr>
    </w:tbl>
    <w:p w14:paraId="36083575" w14:textId="29C5BA5D" w:rsidR="002A2D29" w:rsidRPr="007F40AE" w:rsidRDefault="002A2D29" w:rsidP="002A2D29">
      <w:pPr>
        <w:pStyle w:val="Heading1"/>
        <w:spacing w:before="0"/>
        <w:rPr>
          <w:rFonts w:ascii="Calibri" w:hAnsi="Calibri" w:cs="Calibri"/>
          <w:b w:val="0"/>
          <w:bCs w:val="0"/>
          <w:color w:val="000000" w:themeColor="text1"/>
          <w:sz w:val="22"/>
          <w:szCs w:val="22"/>
        </w:rPr>
      </w:pPr>
    </w:p>
    <w:p w14:paraId="416A3FEF" w14:textId="3258B82F" w:rsidR="00F2572E" w:rsidRPr="007F40AE" w:rsidRDefault="00F2572E" w:rsidP="00F2572E">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5</w:t>
      </w:r>
      <w:r w:rsidRPr="00F75C01">
        <w:rPr>
          <w:rFonts w:ascii="Calibri" w:hAnsi="Calibri" w:cs="Calibri"/>
          <w:color w:val="000000" w:themeColor="text1"/>
          <w:sz w:val="22"/>
          <w:szCs w:val="22"/>
        </w:rPr>
        <w:t xml:space="preserve"> </w:t>
      </w:r>
      <w:r>
        <w:rPr>
          <w:rFonts w:ascii="Calibri" w:hAnsi="Calibri" w:cs="Calibri"/>
          <w:color w:val="000000" w:themeColor="text1"/>
          <w:sz w:val="22"/>
          <w:szCs w:val="22"/>
        </w:rPr>
        <w:t>Constraints and Dependencies</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1F11E0" w:rsidRPr="009D0549" w14:paraId="1C39E221" w14:textId="77777777" w:rsidTr="6FED65F3">
        <w:trPr>
          <w:cantSplit/>
        </w:trPr>
        <w:tc>
          <w:tcPr>
            <w:tcW w:w="2853" w:type="dxa"/>
          </w:tcPr>
          <w:p w14:paraId="5CAD4052" w14:textId="77777777" w:rsidR="001F11E0" w:rsidRDefault="001F11E0">
            <w:pPr>
              <w:rPr>
                <w:rFonts w:ascii="Calibri" w:hAnsi="Calibri" w:cs="Calibri"/>
                <w:b/>
                <w:bCs/>
                <w:sz w:val="20"/>
                <w:szCs w:val="20"/>
              </w:rPr>
            </w:pPr>
            <w:r w:rsidRPr="00A013FB">
              <w:rPr>
                <w:rFonts w:ascii="Calibri" w:hAnsi="Calibri" w:cs="Calibri"/>
                <w:b/>
                <w:bCs/>
                <w:sz w:val="20"/>
                <w:szCs w:val="20"/>
              </w:rPr>
              <w:t xml:space="preserve">What constraints or non-negotiables must the future solution </w:t>
            </w:r>
            <w:bookmarkStart w:id="0" w:name="_Int_Y3ZMFUy4"/>
            <w:r w:rsidRPr="00A013FB">
              <w:rPr>
                <w:rFonts w:ascii="Calibri" w:hAnsi="Calibri" w:cs="Calibri"/>
                <w:b/>
                <w:bCs/>
                <w:sz w:val="20"/>
                <w:szCs w:val="20"/>
              </w:rPr>
              <w:t>respect</w:t>
            </w:r>
            <w:bookmarkEnd w:id="0"/>
            <w:r w:rsidRPr="00A013FB">
              <w:rPr>
                <w:rFonts w:ascii="Calibri" w:hAnsi="Calibri" w:cs="Calibri"/>
                <w:b/>
                <w:bCs/>
                <w:sz w:val="20"/>
                <w:szCs w:val="20"/>
              </w:rPr>
              <w:t>?</w:t>
            </w:r>
          </w:p>
        </w:tc>
        <w:tc>
          <w:tcPr>
            <w:tcW w:w="6044" w:type="dxa"/>
          </w:tcPr>
          <w:p w14:paraId="1A752C86" w14:textId="666F19A7" w:rsidR="001F11E0" w:rsidRPr="009D0549" w:rsidRDefault="3594D8AD" w:rsidP="6FED65F3">
            <w:pPr>
              <w:rPr>
                <w:rFonts w:ascii="Calibri" w:hAnsi="Calibri" w:cs="Calibri"/>
                <w:i/>
                <w:iCs/>
                <w:color w:val="4F81BD" w:themeColor="accent1"/>
                <w:sz w:val="20"/>
                <w:szCs w:val="20"/>
                <w:lang w:val="en-GB"/>
              </w:rPr>
            </w:pPr>
            <w:r w:rsidRPr="6FED65F3">
              <w:rPr>
                <w:rFonts w:ascii="Calibri" w:hAnsi="Calibri" w:cs="Calibri"/>
                <w:i/>
                <w:iCs/>
                <w:color w:val="4F81BD" w:themeColor="accent1"/>
                <w:sz w:val="20"/>
                <w:szCs w:val="20"/>
                <w:lang w:val="en-GB"/>
              </w:rPr>
              <w:t>Regulatory compliance</w:t>
            </w:r>
          </w:p>
        </w:tc>
      </w:tr>
      <w:tr w:rsidR="006F59B9" w:rsidRPr="009D0549" w14:paraId="7029375D" w14:textId="77777777" w:rsidTr="6FED65F3">
        <w:tblPrEx>
          <w:tblCellMar>
            <w:top w:w="0" w:type="dxa"/>
            <w:bottom w:w="0" w:type="dxa"/>
          </w:tblCellMar>
        </w:tblPrEx>
        <w:tc>
          <w:tcPr>
            <w:tcW w:w="2853" w:type="dxa"/>
          </w:tcPr>
          <w:p w14:paraId="340B9E7C" w14:textId="77777777" w:rsidR="006F59B9" w:rsidRDefault="006F59B9">
            <w:pPr>
              <w:rPr>
                <w:rFonts w:ascii="Calibri" w:hAnsi="Calibri" w:cs="Calibri"/>
                <w:b/>
                <w:bCs/>
                <w:sz w:val="20"/>
                <w:szCs w:val="20"/>
              </w:rPr>
            </w:pPr>
            <w:r>
              <w:rPr>
                <w:rFonts w:ascii="Calibri" w:hAnsi="Calibri" w:cs="Calibri"/>
                <w:b/>
                <w:bCs/>
                <w:sz w:val="20"/>
                <w:szCs w:val="20"/>
              </w:rPr>
              <w:t>Is there anything explicitly out of scope?</w:t>
            </w:r>
          </w:p>
        </w:tc>
        <w:tc>
          <w:tcPr>
            <w:tcW w:w="6044" w:type="dxa"/>
          </w:tcPr>
          <w:p w14:paraId="3CCBC3F4" w14:textId="6E955DD7" w:rsidR="006F59B9" w:rsidRPr="009D0549" w:rsidRDefault="1B1A4B38" w:rsidP="6FED65F3">
            <w:r w:rsidRPr="6FED65F3">
              <w:rPr>
                <w:rFonts w:ascii="Calibri" w:hAnsi="Calibri" w:cs="Calibri"/>
                <w:i/>
                <w:iCs/>
                <w:color w:val="4F81BD" w:themeColor="accent1"/>
                <w:sz w:val="20"/>
                <w:szCs w:val="20"/>
              </w:rPr>
              <w:t>N/A</w:t>
            </w:r>
          </w:p>
        </w:tc>
      </w:tr>
      <w:tr w:rsidR="00AF7D82" w:rsidRPr="00DF535F" w14:paraId="38725F64" w14:textId="77777777" w:rsidTr="6FED65F3">
        <w:tblPrEx>
          <w:tblCellMar>
            <w:top w:w="0" w:type="dxa"/>
            <w:bottom w:w="0" w:type="dxa"/>
          </w:tblCellMar>
        </w:tblPrEx>
        <w:tc>
          <w:tcPr>
            <w:tcW w:w="2853" w:type="dxa"/>
          </w:tcPr>
          <w:p w14:paraId="1ECAD7E1" w14:textId="77777777" w:rsidR="00AF7D82" w:rsidRDefault="00AF7D82">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B86FB4">
              <w:rPr>
                <w:rFonts w:ascii="Calibri" w:hAnsi="Calibri" w:cs="Calibri"/>
                <w:i/>
                <w:iCs/>
                <w:sz w:val="18"/>
                <w:szCs w:val="18"/>
              </w:rPr>
              <w:t>Leave blank if unknown</w:t>
            </w:r>
          </w:p>
        </w:tc>
        <w:tc>
          <w:tcPr>
            <w:tcW w:w="6044" w:type="dxa"/>
          </w:tcPr>
          <w:p w14:paraId="66C897BF" w14:textId="56CBBF43" w:rsidR="00AF7D82" w:rsidRPr="00DF535F" w:rsidRDefault="799FE5AE" w:rsidP="6FED65F3">
            <w:r w:rsidRPr="6FED65F3">
              <w:rPr>
                <w:rFonts w:ascii="Calibri" w:hAnsi="Calibri" w:cs="Calibri"/>
                <w:i/>
                <w:iCs/>
                <w:color w:val="4F81BD" w:themeColor="accent1"/>
                <w:sz w:val="20"/>
                <w:szCs w:val="20"/>
              </w:rPr>
              <w:t>None</w:t>
            </w:r>
          </w:p>
        </w:tc>
      </w:tr>
    </w:tbl>
    <w:p w14:paraId="639714DC" w14:textId="77777777" w:rsidR="002A2D29" w:rsidRDefault="002A2D29" w:rsidP="003021EB"/>
    <w:p w14:paraId="18861B47" w14:textId="73163DFA" w:rsidR="00442E8D" w:rsidRDefault="00442E8D" w:rsidP="00442E8D">
      <w:pPr>
        <w:pStyle w:val="Heading1"/>
        <w:spacing w:before="0"/>
        <w:rPr>
          <w:rFonts w:ascii="Calibri" w:hAnsi="Calibri" w:cs="Calibri"/>
          <w:color w:val="000000" w:themeColor="text1"/>
          <w:sz w:val="22"/>
          <w:szCs w:val="22"/>
        </w:rPr>
      </w:pPr>
      <w:r w:rsidRPr="00F75C01">
        <w:rPr>
          <w:rFonts w:ascii="Calibri" w:hAnsi="Calibri" w:cs="Calibri"/>
          <w:color w:val="000000" w:themeColor="text1"/>
          <w:sz w:val="22"/>
          <w:szCs w:val="22"/>
        </w:rPr>
        <w:t>3.</w:t>
      </w:r>
      <w:r>
        <w:rPr>
          <w:rFonts w:ascii="Calibri" w:hAnsi="Calibri" w:cs="Calibri"/>
          <w:color w:val="000000" w:themeColor="text1"/>
          <w:sz w:val="22"/>
          <w:szCs w:val="22"/>
        </w:rPr>
        <w:t>5</w:t>
      </w:r>
      <w:r w:rsidRPr="00F75C01">
        <w:rPr>
          <w:rFonts w:ascii="Calibri" w:hAnsi="Calibri" w:cs="Calibri"/>
          <w:color w:val="000000" w:themeColor="text1"/>
          <w:sz w:val="22"/>
          <w:szCs w:val="22"/>
        </w:rPr>
        <w:t xml:space="preserve"> </w:t>
      </w:r>
      <w:r>
        <w:rPr>
          <w:rFonts w:ascii="Calibri" w:hAnsi="Calibri" w:cs="Calibri"/>
          <w:color w:val="000000" w:themeColor="text1"/>
          <w:sz w:val="22"/>
          <w:szCs w:val="22"/>
        </w:rPr>
        <w:t>Delivery timing</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EB063B" w:rsidRPr="001D62AE" w14:paraId="48011A50" w14:textId="77777777" w:rsidTr="6FED65F3">
        <w:trPr>
          <w:cantSplit/>
        </w:trPr>
        <w:tc>
          <w:tcPr>
            <w:tcW w:w="2853" w:type="dxa"/>
          </w:tcPr>
          <w:p w14:paraId="59B52560" w14:textId="77777777" w:rsidR="00EB063B" w:rsidRPr="009E21A4" w:rsidRDefault="00EB063B">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Pr>
          <w:p w14:paraId="1567BE6D" w14:textId="036C6404" w:rsidR="00EB063B" w:rsidRPr="001D62AE" w:rsidRDefault="2324EF21" w:rsidP="6FED65F3">
            <w:r w:rsidRPr="6FED65F3">
              <w:rPr>
                <w:rFonts w:ascii="Calibri" w:hAnsi="Calibri" w:cs="Calibri"/>
                <w:i/>
                <w:iCs/>
                <w:color w:val="4F81BD" w:themeColor="accent1"/>
                <w:sz w:val="20"/>
                <w:szCs w:val="20"/>
              </w:rPr>
              <w:t>October 2026</w:t>
            </w:r>
          </w:p>
        </w:tc>
      </w:tr>
      <w:tr w:rsidR="00EB063B" w:rsidRPr="001D62AE" w14:paraId="6C63536D" w14:textId="77777777" w:rsidTr="6FED65F3">
        <w:trPr>
          <w:cantSplit/>
        </w:trPr>
        <w:tc>
          <w:tcPr>
            <w:tcW w:w="2853" w:type="dxa"/>
          </w:tcPr>
          <w:p w14:paraId="6D5B4A2C" w14:textId="77777777" w:rsidR="00EB063B" w:rsidRPr="00073A0D" w:rsidRDefault="00EB063B">
            <w:pPr>
              <w:rPr>
                <w:rFonts w:ascii="Calibri" w:hAnsi="Calibri" w:cs="Calibri"/>
                <w:sz w:val="20"/>
                <w:szCs w:val="20"/>
                <w:lang w:val="en-GB"/>
              </w:rPr>
            </w:pPr>
            <w:r>
              <w:rPr>
                <w:rFonts w:ascii="Calibri" w:hAnsi="Calibri" w:cs="Calibri"/>
                <w:b/>
                <w:bCs/>
                <w:sz w:val="20"/>
                <w:szCs w:val="20"/>
              </w:rPr>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9A2394">
              <w:rPr>
                <w:rFonts w:ascii="Calibri" w:hAnsi="Calibri" w:cs="Calibri"/>
                <w:i/>
                <w:iCs/>
                <w:sz w:val="18"/>
                <w:szCs w:val="18"/>
                <w:lang w:val="en-GB"/>
              </w:rPr>
              <w:t>Critical drivers for timing.</w:t>
            </w:r>
          </w:p>
          <w:p w14:paraId="62397564" w14:textId="77777777" w:rsidR="00EB063B" w:rsidRPr="009E21A4" w:rsidRDefault="00EB063B">
            <w:pPr>
              <w:rPr>
                <w:rFonts w:ascii="Calibri" w:hAnsi="Calibri" w:cs="Calibri"/>
                <w:b/>
                <w:bCs/>
                <w:sz w:val="20"/>
                <w:szCs w:val="20"/>
              </w:rPr>
            </w:pPr>
          </w:p>
        </w:tc>
        <w:tc>
          <w:tcPr>
            <w:tcW w:w="6044" w:type="dxa"/>
          </w:tcPr>
          <w:p w14:paraId="51595D76" w14:textId="0B092DD2" w:rsidR="00EB063B" w:rsidRPr="001D62AE" w:rsidRDefault="3DA98D3C" w:rsidP="6FED65F3">
            <w:r w:rsidRPr="6FED65F3">
              <w:rPr>
                <w:rFonts w:ascii="Calibri" w:hAnsi="Calibri" w:cs="Calibri"/>
                <w:i/>
                <w:iCs/>
                <w:color w:val="4F81BD" w:themeColor="accent1"/>
                <w:sz w:val="20"/>
                <w:szCs w:val="20"/>
              </w:rPr>
              <w:t>May require carrier bundle updates, hence post September 2026, but ASAP to ensure O2 can mass promote O2 Satellite and remove existing mitigations which suppress sales.</w:t>
            </w:r>
          </w:p>
        </w:tc>
      </w:tr>
    </w:tbl>
    <w:p w14:paraId="41ABF909" w14:textId="77777777" w:rsidR="00442E8D" w:rsidRPr="00442E8D" w:rsidRDefault="00442E8D" w:rsidP="00442E8D"/>
    <w:p w14:paraId="4B0DE222" w14:textId="77777777" w:rsidR="00AF6BDD" w:rsidRPr="001806B0" w:rsidRDefault="00AF6BDD" w:rsidP="00AF6BDD">
      <w:pPr>
        <w:pStyle w:val="Heading1"/>
        <w:numPr>
          <w:ilvl w:val="0"/>
          <w:numId w:val="11"/>
        </w:numPr>
        <w:spacing w:before="240"/>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AF6BDD" w:rsidRPr="009E21A4" w14:paraId="5ED26D0F" w14:textId="77777777" w:rsidTr="6FED65F3">
        <w:tc>
          <w:tcPr>
            <w:tcW w:w="3794" w:type="dxa"/>
          </w:tcPr>
          <w:p w14:paraId="6EA91148" w14:textId="77777777" w:rsidR="00AF6BDD" w:rsidRPr="009E21A4" w:rsidRDefault="00AF6BDD">
            <w:pPr>
              <w:rPr>
                <w:rFonts w:ascii="Calibri" w:hAnsi="Calibri" w:cs="Calibri"/>
                <w:b/>
                <w:bCs/>
                <w:sz w:val="20"/>
                <w:szCs w:val="20"/>
              </w:rPr>
            </w:pPr>
            <w:r>
              <w:rPr>
                <w:rFonts w:ascii="Calibri" w:hAnsi="Calibri" w:cs="Calibri"/>
                <w:b/>
                <w:bCs/>
                <w:sz w:val="20"/>
                <w:szCs w:val="20"/>
              </w:rPr>
              <w:t xml:space="preserve">Has any solution assessment been done? </w:t>
            </w:r>
            <w:r w:rsidRPr="00E91833">
              <w:rPr>
                <w:rFonts w:ascii="Calibri" w:hAnsi="Calibri" w:cs="Calibri"/>
                <w:i/>
                <w:iCs/>
                <w:sz w:val="18"/>
                <w:szCs w:val="18"/>
              </w:rPr>
              <w:t xml:space="preserve">Include links to existing solution options, blueprints, etc. that may support T Shirt sizing  </w:t>
            </w:r>
          </w:p>
        </w:tc>
        <w:tc>
          <w:tcPr>
            <w:tcW w:w="5103" w:type="dxa"/>
          </w:tcPr>
          <w:p w14:paraId="6708FCAD" w14:textId="30488267" w:rsidR="00AF6BDD" w:rsidRPr="001D62AE" w:rsidRDefault="0FD3C8C7" w:rsidP="6FED65F3">
            <w:r w:rsidRPr="6FED65F3">
              <w:rPr>
                <w:rFonts w:ascii="Calibri" w:hAnsi="Calibri" w:cs="Calibri"/>
                <w:i/>
                <w:iCs/>
                <w:color w:val="4F81BD" w:themeColor="accent1"/>
                <w:sz w:val="20"/>
                <w:szCs w:val="20"/>
              </w:rPr>
              <w:t>DMA in progress</w:t>
            </w:r>
          </w:p>
        </w:tc>
      </w:tr>
      <w:tr w:rsidR="00AF6BDD" w:rsidRPr="009E21A4" w14:paraId="7476C245" w14:textId="77777777" w:rsidTr="6FED65F3">
        <w:tc>
          <w:tcPr>
            <w:tcW w:w="3794" w:type="dxa"/>
          </w:tcPr>
          <w:p w14:paraId="49AECE16" w14:textId="77777777" w:rsidR="00AF6BDD" w:rsidRDefault="00AF6BDD">
            <w:pPr>
              <w:rPr>
                <w:rFonts w:ascii="Calibri" w:hAnsi="Calibri" w:cs="Calibri"/>
                <w:b/>
                <w:bCs/>
                <w:sz w:val="20"/>
                <w:szCs w:val="20"/>
              </w:rPr>
            </w:pPr>
            <w:r w:rsidRPr="009E21A4">
              <w:rPr>
                <w:rFonts w:ascii="Calibri" w:hAnsi="Calibri" w:cs="Calibri"/>
                <w:b/>
                <w:bCs/>
                <w:sz w:val="20"/>
                <w:szCs w:val="20"/>
              </w:rPr>
              <w:t xml:space="preserve">Are there any </w:t>
            </w:r>
            <w:r>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52250293" w14:textId="77777777" w:rsidR="00AF6BDD" w:rsidRPr="008B0AFB" w:rsidRDefault="00AF6BDD">
            <w:pPr>
              <w:rPr>
                <w:rFonts w:ascii="Calibri" w:hAnsi="Calibri" w:cs="Calibri"/>
                <w:b/>
                <w:bCs/>
                <w:sz w:val="20"/>
                <w:szCs w:val="20"/>
                <w:lang w:val="en-GB"/>
              </w:rPr>
            </w:pPr>
            <w:r w:rsidRPr="00E91833">
              <w:rPr>
                <w:rFonts w:ascii="Calibri" w:hAnsi="Calibri" w:cs="Calibri"/>
                <w:i/>
                <w:iCs/>
                <w:sz w:val="18"/>
                <w:szCs w:val="18"/>
              </w:rPr>
              <w:t>e.g. Links to slides, customer personas etc.</w:t>
            </w:r>
          </w:p>
        </w:tc>
        <w:tc>
          <w:tcPr>
            <w:tcW w:w="5103" w:type="dxa"/>
          </w:tcPr>
          <w:p w14:paraId="70E0A069" w14:textId="609B81E7" w:rsidR="00AF6BDD" w:rsidRPr="001D62AE" w:rsidRDefault="00AF6BDD" w:rsidP="6FED65F3">
            <w:pPr>
              <w:rPr>
                <w:rFonts w:ascii="Calibri" w:hAnsi="Calibri" w:cs="Calibri"/>
                <w:i/>
                <w:iCs/>
                <w:color w:val="4F81BD" w:themeColor="accent1"/>
                <w:sz w:val="20"/>
                <w:szCs w:val="20"/>
              </w:rPr>
            </w:pPr>
          </w:p>
        </w:tc>
      </w:tr>
    </w:tbl>
    <w:p w14:paraId="79BC6223" w14:textId="77777777" w:rsidR="00AF6BDD" w:rsidRDefault="00AF6BDD" w:rsidP="00AF6BDD">
      <w:pPr>
        <w:pStyle w:val="Heading1"/>
        <w:spacing w:before="0"/>
        <w:ind w:left="357"/>
        <w:rPr>
          <w:rFonts w:ascii="Calibri" w:hAnsi="Calibri" w:cs="Calibri"/>
          <w:color w:val="000000" w:themeColor="text1"/>
        </w:rPr>
      </w:pPr>
    </w:p>
    <w:p w14:paraId="28893A4C" w14:textId="47574344" w:rsidR="00F75860" w:rsidRPr="00A05B46" w:rsidRDefault="00A05B46" w:rsidP="003021EB">
      <w:pPr>
        <w:pStyle w:val="Heading1"/>
        <w:numPr>
          <w:ilvl w:val="0"/>
          <w:numId w:val="11"/>
        </w:numPr>
        <w:spacing w:before="0"/>
        <w:ind w:left="357" w:hanging="357"/>
        <w:rPr>
          <w:rFonts w:ascii="Calibri" w:hAnsi="Calibri" w:cs="Calibri"/>
          <w:color w:val="000000" w:themeColor="text1"/>
        </w:rPr>
      </w:pPr>
      <w:r>
        <w:rPr>
          <w:rFonts w:ascii="Calibri" w:hAnsi="Calibri" w:cs="Calibri"/>
          <w:color w:val="000000" w:themeColor="text1"/>
        </w:rPr>
        <w:t>Governance and Ownership</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rsidTr="6FED65F3">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08B87535" w:rsidR="00AD069D" w:rsidRPr="001D62AE" w:rsidRDefault="324D259F" w:rsidP="6FED65F3">
            <w:r w:rsidRPr="6FED65F3">
              <w:rPr>
                <w:rFonts w:ascii="Calibri" w:hAnsi="Calibri" w:cs="Calibri"/>
                <w:i/>
                <w:iCs/>
                <w:color w:val="4F81BD" w:themeColor="accent1"/>
                <w:sz w:val="20"/>
                <w:szCs w:val="20"/>
              </w:rPr>
              <w:t>Marcus Hamilton</w:t>
            </w:r>
          </w:p>
        </w:tc>
      </w:tr>
      <w:tr w:rsidR="00AD069D" w:rsidRPr="009E21A4" w14:paraId="12E30D29" w14:textId="77777777" w:rsidTr="6FED65F3">
        <w:tc>
          <w:tcPr>
            <w:tcW w:w="2604" w:type="dxa"/>
          </w:tcPr>
          <w:p w14:paraId="0BA4C7B2" w14:textId="37587A9B"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14:paraId="4B8D9D94" w14:textId="3A329C76" w:rsidR="00AD069D" w:rsidRPr="001D62AE" w:rsidRDefault="2FC09DB7" w:rsidP="6FED65F3">
            <w:pP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Killian Faughnan</w:t>
            </w:r>
          </w:p>
        </w:tc>
      </w:tr>
      <w:tr w:rsidR="000564AF" w:rsidRPr="009E21A4" w14:paraId="5211DE6C" w14:textId="77777777" w:rsidTr="6FED65F3">
        <w:tc>
          <w:tcPr>
            <w:tcW w:w="2604" w:type="dxa"/>
          </w:tcPr>
          <w:p w14:paraId="7E525651" w14:textId="5C9410E1" w:rsidR="000564AF" w:rsidRDefault="000564AF">
            <w:pPr>
              <w:rPr>
                <w:rFonts w:ascii="Calibri" w:hAnsi="Calibri" w:cs="Calibri"/>
                <w:b/>
                <w:bCs/>
                <w:sz w:val="20"/>
                <w:szCs w:val="20"/>
              </w:rPr>
            </w:pPr>
            <w:r>
              <w:rPr>
                <w:rFonts w:ascii="Calibri" w:hAnsi="Calibri" w:cs="Calibri"/>
                <w:b/>
                <w:bCs/>
                <w:sz w:val="20"/>
                <w:szCs w:val="20"/>
              </w:rPr>
              <w:t>Person accountable for the business outcome</w:t>
            </w:r>
          </w:p>
        </w:tc>
        <w:tc>
          <w:tcPr>
            <w:tcW w:w="6293" w:type="dxa"/>
          </w:tcPr>
          <w:p w14:paraId="37C66B5F" w14:textId="4305A1CF" w:rsidR="000564AF" w:rsidRDefault="2C46D890" w:rsidP="6FED65F3">
            <w:r w:rsidRPr="6FED65F3">
              <w:rPr>
                <w:rFonts w:ascii="Calibri" w:hAnsi="Calibri" w:cs="Calibri"/>
                <w:i/>
                <w:iCs/>
                <w:color w:val="4F81BD" w:themeColor="accent1"/>
                <w:sz w:val="20"/>
                <w:szCs w:val="20"/>
              </w:rPr>
              <w:t>Marcus Hamilton</w:t>
            </w:r>
          </w:p>
        </w:tc>
      </w:tr>
      <w:tr w:rsidR="00AD069D" w:rsidRPr="009E21A4" w14:paraId="75A03D4C" w14:textId="77777777" w:rsidTr="6FED65F3">
        <w:tc>
          <w:tcPr>
            <w:tcW w:w="2604" w:type="dxa"/>
          </w:tcPr>
          <w:p w14:paraId="2B7CA1EE" w14:textId="0A2F6053" w:rsidR="00AD069D" w:rsidRDefault="00AD069D">
            <w:pPr>
              <w:rPr>
                <w:rFonts w:ascii="Calibri" w:hAnsi="Calibri" w:cs="Calibri"/>
                <w:b/>
                <w:bCs/>
                <w:sz w:val="20"/>
                <w:szCs w:val="20"/>
              </w:rPr>
            </w:pPr>
            <w:r>
              <w:rPr>
                <w:rFonts w:ascii="Calibri" w:hAnsi="Calibri" w:cs="Calibri"/>
                <w:b/>
                <w:bCs/>
                <w:sz w:val="20"/>
                <w:szCs w:val="20"/>
              </w:rPr>
              <w:t>Finance Business Partner</w:t>
            </w:r>
            <w:r w:rsidR="000564AF">
              <w:rPr>
                <w:rFonts w:ascii="Calibri" w:hAnsi="Calibri" w:cs="Calibri"/>
                <w:b/>
                <w:bCs/>
                <w:sz w:val="20"/>
                <w:szCs w:val="20"/>
              </w:rPr>
              <w:t xml:space="preserve">(s) </w:t>
            </w:r>
          </w:p>
        </w:tc>
        <w:tc>
          <w:tcPr>
            <w:tcW w:w="6293" w:type="dxa"/>
          </w:tcPr>
          <w:p w14:paraId="675CFE9A" w14:textId="265644EB" w:rsidR="00AD069D" w:rsidRPr="001D62AE" w:rsidRDefault="12CA096C" w:rsidP="6FED65F3">
            <w:r w:rsidRPr="6FED65F3">
              <w:rPr>
                <w:rFonts w:ascii="Calibri" w:hAnsi="Calibri" w:cs="Calibri"/>
                <w:i/>
                <w:iCs/>
                <w:color w:val="4F81BD" w:themeColor="accent1"/>
                <w:sz w:val="20"/>
                <w:szCs w:val="20"/>
              </w:rPr>
              <w:t>James Vincent</w:t>
            </w:r>
          </w:p>
        </w:tc>
      </w:tr>
      <w:tr w:rsidR="00AD069D" w:rsidRPr="009E21A4" w14:paraId="084CF027" w14:textId="77777777" w:rsidTr="6FED65F3">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sidRPr="00B86FB4">
              <w:rPr>
                <w:rFonts w:ascii="Calibri" w:hAnsi="Calibri" w:cs="Calibri"/>
                <w:i/>
                <w:iCs/>
                <w:sz w:val="18"/>
                <w:szCs w:val="18"/>
                <w:lang w:val="en-GB"/>
              </w:rPr>
              <w:t xml:space="preserve">Only include if consulted to date. </w:t>
            </w:r>
            <w:r w:rsidR="00AD069D" w:rsidRPr="00B86FB4">
              <w:rPr>
                <w:rFonts w:ascii="Calibri" w:hAnsi="Calibri" w:cs="Calibri"/>
                <w:i/>
                <w:iCs/>
                <w:sz w:val="18"/>
                <w:szCs w:val="18"/>
                <w:lang w:val="en-GB"/>
              </w:rPr>
              <w:t>e.g., Legal, Regulatory, Insights, Care, Retail Ops</w:t>
            </w:r>
            <w:r w:rsidR="00A57A2D" w:rsidRPr="00B86FB4">
              <w:rPr>
                <w:rFonts w:ascii="Calibri" w:hAnsi="Calibri" w:cs="Calibri"/>
                <w:i/>
                <w:iCs/>
                <w:sz w:val="18"/>
                <w:szCs w:val="18"/>
                <w:lang w:val="en-GB"/>
              </w:rPr>
              <w:t>.</w:t>
            </w:r>
            <w:r w:rsidR="00A57A2D">
              <w:rPr>
                <w:rFonts w:ascii="Calibri" w:hAnsi="Calibri" w:cs="Calibri"/>
                <w:i/>
                <w:iCs/>
                <w:sz w:val="20"/>
                <w:szCs w:val="20"/>
                <w:lang w:val="en-GB"/>
              </w:rPr>
              <w:t xml:space="preserve"> </w:t>
            </w:r>
          </w:p>
        </w:tc>
      </w:tr>
      <w:tr w:rsidR="00AD069D" w:rsidRPr="009E21A4" w14:paraId="7BE491DB" w14:textId="77777777" w:rsidTr="6FED65F3">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lastRenderedPageBreak/>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AD069D" w:rsidRPr="009E21A4" w14:paraId="2294131F" w14:textId="77777777" w:rsidTr="6FED65F3">
        <w:tc>
          <w:tcPr>
            <w:tcW w:w="2604" w:type="dxa"/>
          </w:tcPr>
          <w:p w14:paraId="0ABC800A" w14:textId="44464DB1" w:rsidR="00AD069D" w:rsidRPr="001D62AE" w:rsidRDefault="2704005E" w:rsidP="6FED65F3">
            <w:pP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HoD Commercial Prog.</w:t>
            </w:r>
          </w:p>
        </w:tc>
        <w:tc>
          <w:tcPr>
            <w:tcW w:w="6293" w:type="dxa"/>
          </w:tcPr>
          <w:p w14:paraId="7C88AE4F" w14:textId="19F1EB38" w:rsidR="00AD069D" w:rsidRPr="001D62AE" w:rsidRDefault="2704005E" w:rsidP="6FED65F3">
            <w:pP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Sam Sharp</w:t>
            </w:r>
          </w:p>
        </w:tc>
      </w:tr>
      <w:tr w:rsidR="00AD069D" w:rsidRPr="009E21A4" w14:paraId="11D5C8BA" w14:textId="77777777" w:rsidTr="6FED65F3">
        <w:tc>
          <w:tcPr>
            <w:tcW w:w="2604" w:type="dxa"/>
          </w:tcPr>
          <w:p w14:paraId="25AE6102" w14:textId="77777777" w:rsidR="00AD069D" w:rsidRPr="001D62AE" w:rsidRDefault="00AD069D">
            <w:pPr>
              <w:rPr>
                <w:rFonts w:ascii="Calibri" w:hAnsi="Calibri" w:cs="Calibri"/>
                <w:i/>
                <w:iCs/>
                <w:color w:val="4F81BD" w:themeColor="accent1"/>
                <w:sz w:val="20"/>
                <w:szCs w:val="20"/>
              </w:rPr>
            </w:pPr>
          </w:p>
        </w:tc>
        <w:tc>
          <w:tcPr>
            <w:tcW w:w="6293" w:type="dxa"/>
          </w:tcPr>
          <w:p w14:paraId="2DCC4DEA" w14:textId="77777777" w:rsidR="00AD069D" w:rsidRPr="001D62AE" w:rsidRDefault="00AD069D">
            <w:pPr>
              <w:rPr>
                <w:rFonts w:ascii="Calibri" w:hAnsi="Calibri" w:cs="Calibri"/>
                <w:i/>
                <w:iCs/>
                <w:color w:val="4F81BD" w:themeColor="accent1"/>
                <w:sz w:val="20"/>
                <w:szCs w:val="20"/>
              </w:rPr>
            </w:pPr>
          </w:p>
        </w:tc>
      </w:tr>
      <w:tr w:rsidR="00AD069D" w:rsidRPr="009E21A4" w14:paraId="174DCD71" w14:textId="77777777" w:rsidTr="6FED65F3">
        <w:tc>
          <w:tcPr>
            <w:tcW w:w="2604" w:type="dxa"/>
          </w:tcPr>
          <w:p w14:paraId="51823C52" w14:textId="77777777" w:rsidR="00AD069D" w:rsidRPr="001D62AE" w:rsidRDefault="00AD069D">
            <w:pPr>
              <w:rPr>
                <w:rFonts w:ascii="Calibri" w:hAnsi="Calibri" w:cs="Calibri"/>
                <w:i/>
                <w:iCs/>
                <w:color w:val="4F81BD" w:themeColor="accent1"/>
                <w:sz w:val="20"/>
                <w:szCs w:val="20"/>
              </w:rPr>
            </w:pPr>
          </w:p>
        </w:tc>
        <w:tc>
          <w:tcPr>
            <w:tcW w:w="6293" w:type="dxa"/>
          </w:tcPr>
          <w:p w14:paraId="0C50EAD6" w14:textId="77777777" w:rsidR="00AD069D" w:rsidRPr="001D62AE" w:rsidRDefault="00AD069D">
            <w:pPr>
              <w:rPr>
                <w:rFonts w:ascii="Calibri" w:hAnsi="Calibri" w:cs="Calibri"/>
                <w:i/>
                <w:iCs/>
                <w:color w:val="4F81BD" w:themeColor="accent1"/>
                <w:sz w:val="20"/>
                <w:szCs w:val="20"/>
              </w:rPr>
            </w:pPr>
          </w:p>
        </w:tc>
      </w:tr>
    </w:tbl>
    <w:p w14:paraId="3F28CF75" w14:textId="77777777" w:rsidR="00AD069D" w:rsidRPr="00E60B38" w:rsidRDefault="00AD069D" w:rsidP="00E60B38"/>
    <w:p w14:paraId="4571AE35" w14:textId="77777777" w:rsidR="008F601D" w:rsidRPr="00CA2AA6" w:rsidRDefault="008F601D" w:rsidP="008F601D">
      <w:pPr>
        <w:pStyle w:val="Heading1"/>
        <w:numPr>
          <w:ilvl w:val="0"/>
          <w:numId w:val="11"/>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8F601D" w:rsidRPr="001D62AE" w14:paraId="2632F347" w14:textId="77777777" w:rsidTr="01D1117F">
        <w:tc>
          <w:tcPr>
            <w:tcW w:w="4046" w:type="dxa"/>
          </w:tcPr>
          <w:p w14:paraId="353513E7" w14:textId="12F6C1E3" w:rsidR="008F601D" w:rsidRPr="009E21A4" w:rsidRDefault="008F601D">
            <w:pPr>
              <w:rPr>
                <w:rFonts w:ascii="Calibri" w:hAnsi="Calibri" w:cs="Calibri"/>
                <w:b/>
                <w:bCs/>
                <w:sz w:val="20"/>
                <w:szCs w:val="20"/>
              </w:rPr>
            </w:pPr>
            <w:r>
              <w:rPr>
                <w:rFonts w:ascii="Calibri" w:hAnsi="Calibri" w:cs="Calibri"/>
                <w:b/>
                <w:bCs/>
                <w:sz w:val="20"/>
                <w:szCs w:val="20"/>
              </w:rPr>
              <w:t xml:space="preserve">What </w:t>
            </w:r>
            <w:r w:rsidR="007B151A">
              <w:rPr>
                <w:rFonts w:ascii="Calibri" w:hAnsi="Calibri" w:cs="Calibri"/>
                <w:b/>
                <w:bCs/>
                <w:sz w:val="20"/>
                <w:szCs w:val="20"/>
              </w:rPr>
              <w:t xml:space="preserve">reference or </w:t>
            </w:r>
            <w:r>
              <w:rPr>
                <w:rFonts w:ascii="Calibri" w:hAnsi="Calibri" w:cs="Calibri"/>
                <w:b/>
                <w:bCs/>
                <w:sz w:val="20"/>
                <w:szCs w:val="20"/>
              </w:rPr>
              <w:t>ID does your business unit use to track this proposal?</w:t>
            </w:r>
          </w:p>
        </w:tc>
        <w:tc>
          <w:tcPr>
            <w:tcW w:w="4851" w:type="dxa"/>
          </w:tcPr>
          <w:p w14:paraId="504946EE" w14:textId="69AED174" w:rsidR="008F601D" w:rsidRPr="001D62AE" w:rsidRDefault="2A741ECA" w:rsidP="6FED65F3">
            <w:pP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TOP-877</w:t>
            </w:r>
          </w:p>
        </w:tc>
      </w:tr>
      <w:tr w:rsidR="008F601D" w:rsidRPr="001D62AE" w14:paraId="5ECF31BD" w14:textId="77777777" w:rsidTr="01D1117F">
        <w:tc>
          <w:tcPr>
            <w:tcW w:w="4046" w:type="dxa"/>
          </w:tcPr>
          <w:p w14:paraId="0BABA3F7" w14:textId="77777777" w:rsidR="008F601D" w:rsidRPr="009E21A4" w:rsidRDefault="008F601D">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52BE04E9" w14:textId="249EAA88" w:rsidR="008F601D" w:rsidRPr="001D62AE" w:rsidRDefault="008F601D" w:rsidP="01D1117F">
            <w:pPr>
              <w:rPr>
                <w:rFonts w:ascii="Calibri" w:hAnsi="Calibri" w:cs="Calibri"/>
                <w:i/>
                <w:iCs/>
                <w:color w:val="4F81BD" w:themeColor="accent1"/>
                <w:sz w:val="20"/>
                <w:szCs w:val="20"/>
              </w:rPr>
            </w:pPr>
          </w:p>
        </w:tc>
      </w:tr>
      <w:tr w:rsidR="008F601D" w:rsidRPr="00B878F0" w14:paraId="49BA03C6" w14:textId="77777777" w:rsidTr="01D1117F">
        <w:tc>
          <w:tcPr>
            <w:tcW w:w="4046" w:type="dxa"/>
          </w:tcPr>
          <w:p w14:paraId="4DB40A5C" w14:textId="77777777" w:rsidR="008F601D" w:rsidRDefault="008F601D">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14:paraId="0EFE3814" w14:textId="716BFC6A" w:rsidR="008F601D" w:rsidRPr="00B878F0" w:rsidRDefault="48339A74" w:rsidP="6FED65F3">
            <w:r w:rsidRPr="6FED65F3">
              <w:rPr>
                <w:rFonts w:ascii="Calibri" w:hAnsi="Calibri" w:cs="Calibri"/>
                <w:i/>
                <w:iCs/>
                <w:color w:val="4F81BD" w:themeColor="accent1"/>
                <w:sz w:val="20"/>
                <w:szCs w:val="20"/>
              </w:rPr>
              <w:t>TBC, likely CTO</w:t>
            </w:r>
          </w:p>
        </w:tc>
      </w:tr>
      <w:tr w:rsidR="008F601D" w:rsidRPr="001D62AE" w14:paraId="2F14BE75" w14:textId="77777777" w:rsidTr="01D1117F">
        <w:tc>
          <w:tcPr>
            <w:tcW w:w="4046" w:type="dxa"/>
          </w:tcPr>
          <w:p w14:paraId="002F98BA" w14:textId="77777777" w:rsidR="008F601D" w:rsidRPr="003663C3" w:rsidRDefault="008F601D">
            <w:pPr>
              <w:rPr>
                <w:rFonts w:ascii="Calibri" w:hAnsi="Calibri" w:cs="Calibri"/>
                <w:b/>
                <w:bCs/>
                <w:sz w:val="20"/>
                <w:szCs w:val="20"/>
                <w:lang w:val="en-GB"/>
              </w:rPr>
            </w:pPr>
            <w:r>
              <w:rPr>
                <w:rFonts w:ascii="Calibri" w:hAnsi="Calibri" w:cs="Calibri"/>
                <w:b/>
                <w:bCs/>
                <w:sz w:val="20"/>
                <w:szCs w:val="20"/>
                <w:lang w:val="en-GB"/>
              </w:rPr>
              <w:t xml:space="preserve">Which demand forum or person within your business unit has prioritised this item as a candidate for investment? </w:t>
            </w:r>
          </w:p>
        </w:tc>
        <w:tc>
          <w:tcPr>
            <w:tcW w:w="4851" w:type="dxa"/>
          </w:tcPr>
          <w:p w14:paraId="3D02CA39" w14:textId="2B9E1920" w:rsidR="008F601D" w:rsidRPr="001D62AE" w:rsidRDefault="4C7B160B" w:rsidP="6FED65F3">
            <w:r w:rsidRPr="6FED65F3">
              <w:rPr>
                <w:rFonts w:ascii="Calibri" w:hAnsi="Calibri" w:cs="Calibri"/>
                <w:i/>
                <w:iCs/>
                <w:color w:val="4F81BD" w:themeColor="accent1"/>
                <w:sz w:val="20"/>
                <w:szCs w:val="20"/>
              </w:rPr>
              <w:t>Consumer Demand Forum</w:t>
            </w:r>
          </w:p>
        </w:tc>
      </w:tr>
      <w:tr w:rsidR="008F601D" w:rsidRPr="00DF535F" w14:paraId="02B41172" w14:textId="77777777" w:rsidTr="01D1117F">
        <w:tc>
          <w:tcPr>
            <w:tcW w:w="4046" w:type="dxa"/>
          </w:tcPr>
          <w:p w14:paraId="49DB56E2" w14:textId="77777777" w:rsidR="008F601D" w:rsidRPr="009E21A4" w:rsidRDefault="008F601D">
            <w:pPr>
              <w:rPr>
                <w:rFonts w:ascii="Calibri" w:hAnsi="Calibri" w:cs="Calibri"/>
                <w:sz w:val="20"/>
                <w:szCs w:val="20"/>
              </w:rPr>
            </w:pPr>
            <w:r>
              <w:rPr>
                <w:rFonts w:ascii="Calibri" w:hAnsi="Calibri" w:cs="Calibri"/>
                <w:b/>
                <w:bCs/>
                <w:sz w:val="20"/>
                <w:szCs w:val="20"/>
              </w:rPr>
              <w:t xml:space="preserve">When was the priority of this </w:t>
            </w:r>
            <w:r w:rsidRPr="30EBD663">
              <w:rPr>
                <w:rFonts w:ascii="Calibri" w:hAnsi="Calibri" w:cs="Calibri"/>
                <w:b/>
                <w:bCs/>
                <w:sz w:val="20"/>
                <w:szCs w:val="20"/>
              </w:rPr>
              <w:t xml:space="preserve">idea </w:t>
            </w:r>
            <w:r>
              <w:rPr>
                <w:rFonts w:ascii="Calibri" w:hAnsi="Calibri" w:cs="Calibri"/>
                <w:b/>
                <w:bCs/>
                <w:sz w:val="20"/>
                <w:szCs w:val="20"/>
              </w:rPr>
              <w:t xml:space="preserve">approved </w:t>
            </w:r>
            <w:r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7EA107C5" w14:textId="615DA4F9" w:rsidR="008F601D" w:rsidRPr="00DF535F" w:rsidRDefault="008F601D" w:rsidP="6FED65F3">
            <w:pP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1</w:t>
            </w:r>
            <w:r w:rsidR="0035949B" w:rsidRPr="6FED65F3">
              <w:rPr>
                <w:rFonts w:ascii="Calibri" w:hAnsi="Calibri" w:cs="Calibri"/>
                <w:i/>
                <w:iCs/>
                <w:color w:val="4F81BD" w:themeColor="accent1"/>
                <w:sz w:val="20"/>
                <w:szCs w:val="20"/>
              </w:rPr>
              <w:t>2</w:t>
            </w:r>
            <w:r w:rsidR="0035949B" w:rsidRPr="6FED65F3">
              <w:rPr>
                <w:rFonts w:ascii="Calibri" w:hAnsi="Calibri" w:cs="Calibri"/>
                <w:i/>
                <w:iCs/>
                <w:color w:val="4F81BD" w:themeColor="accent1"/>
                <w:sz w:val="20"/>
                <w:szCs w:val="20"/>
                <w:vertAlign w:val="superscript"/>
              </w:rPr>
              <w:t>th</w:t>
            </w:r>
            <w:r w:rsidR="0035949B" w:rsidRPr="6FED65F3">
              <w:rPr>
                <w:rFonts w:ascii="Calibri" w:hAnsi="Calibri" w:cs="Calibri"/>
                <w:i/>
                <w:iCs/>
                <w:color w:val="4F81BD" w:themeColor="accent1"/>
                <w:sz w:val="20"/>
                <w:szCs w:val="20"/>
              </w:rPr>
              <w:t xml:space="preserve"> May 2026</w:t>
            </w:r>
            <w:r>
              <w:br/>
            </w:r>
          </w:p>
        </w:tc>
      </w:tr>
      <w:tr w:rsidR="008F601D" w:rsidRPr="00DF535F" w14:paraId="3CD96047" w14:textId="77777777" w:rsidTr="01D1117F">
        <w:tc>
          <w:tcPr>
            <w:tcW w:w="4046" w:type="dxa"/>
          </w:tcPr>
          <w:p w14:paraId="510E0613" w14:textId="77777777" w:rsidR="008F601D" w:rsidRPr="00EE31B0" w:rsidRDefault="008F601D">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220BE192" w14:textId="046F7465" w:rsidR="008F601D" w:rsidRPr="00DF535F" w:rsidRDefault="6A59F83E" w:rsidP="6FED65F3">
            <w:pP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June 2026</w:t>
            </w:r>
          </w:p>
        </w:tc>
      </w:tr>
      <w:tr w:rsidR="008F601D" w:rsidRPr="00DF535F" w14:paraId="766BBCF7" w14:textId="77777777" w:rsidTr="01D1117F">
        <w:tc>
          <w:tcPr>
            <w:tcW w:w="4046" w:type="dxa"/>
          </w:tcPr>
          <w:p w14:paraId="29D772E6" w14:textId="77777777" w:rsidR="008F601D" w:rsidRPr="009E21A4" w:rsidRDefault="008F601D">
            <w:pPr>
              <w:rPr>
                <w:rFonts w:ascii="Calibri" w:hAnsi="Calibri" w:cs="Calibri"/>
                <w:b/>
                <w:bCs/>
                <w:sz w:val="20"/>
                <w:szCs w:val="20"/>
              </w:rPr>
            </w:pPr>
            <w:r>
              <w:rPr>
                <w:rFonts w:ascii="Calibri" w:hAnsi="Calibri" w:cs="Calibri"/>
                <w:b/>
                <w:bCs/>
                <w:sz w:val="20"/>
                <w:szCs w:val="20"/>
              </w:rPr>
              <w:t>Is this an NDA’d project? If so, who is the NDA contact?</w:t>
            </w:r>
          </w:p>
        </w:tc>
        <w:tc>
          <w:tcPr>
            <w:tcW w:w="4851" w:type="dxa"/>
          </w:tcPr>
          <w:p w14:paraId="495FAC8F" w14:textId="271BDA4A" w:rsidR="008F601D" w:rsidRPr="00DF535F" w:rsidRDefault="16BAE36A" w:rsidP="6FED65F3">
            <w:pPr>
              <w:rPr>
                <w:rFonts w:ascii="Calibri" w:hAnsi="Calibri" w:cs="Calibri"/>
                <w:i/>
                <w:iCs/>
                <w:color w:val="4F81BD" w:themeColor="accent1"/>
                <w:sz w:val="20"/>
                <w:szCs w:val="20"/>
              </w:rPr>
            </w:pPr>
            <w:r w:rsidRPr="6FED65F3">
              <w:rPr>
                <w:rFonts w:ascii="Calibri" w:hAnsi="Calibri" w:cs="Calibri"/>
                <w:i/>
                <w:iCs/>
                <w:color w:val="4F81BD" w:themeColor="accent1"/>
                <w:sz w:val="20"/>
                <w:szCs w:val="20"/>
              </w:rPr>
              <w:t>N/A</w:t>
            </w:r>
          </w:p>
        </w:tc>
      </w:tr>
      <w:tr w:rsidR="008F601D" w:rsidRPr="00D4432D" w14:paraId="32ABC480" w14:textId="77777777" w:rsidTr="01D1117F">
        <w:tc>
          <w:tcPr>
            <w:tcW w:w="8897" w:type="dxa"/>
            <w:gridSpan w:val="2"/>
            <w:shd w:val="clear" w:color="auto" w:fill="F2F2F2" w:themeFill="background1" w:themeFillShade="F2"/>
          </w:tcPr>
          <w:p w14:paraId="1E3D59D3" w14:textId="77777777" w:rsidR="008F601D" w:rsidRPr="00D4432D" w:rsidRDefault="008F601D">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rsidTr="01D1117F">
        <w:tc>
          <w:tcPr>
            <w:tcW w:w="4046" w:type="dxa"/>
          </w:tcPr>
          <w:p w14:paraId="029E3BF8" w14:textId="77777777" w:rsidR="008F601D" w:rsidRDefault="008F601D">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Business Engagement and Mobilisation (BEM) team</w:t>
            </w:r>
          </w:p>
        </w:tc>
        <w:tc>
          <w:tcPr>
            <w:tcW w:w="4851" w:type="dxa"/>
          </w:tcPr>
          <w:p w14:paraId="0B6F47ED" w14:textId="77777777" w:rsidR="008F601D" w:rsidRDefault="008F601D">
            <w:pPr>
              <w:rPr>
                <w:rFonts w:ascii="Calibri" w:hAnsi="Calibri" w:cs="Calibri"/>
                <w:i/>
                <w:iCs/>
                <w:color w:val="4F81BD" w:themeColor="accent1"/>
                <w:sz w:val="20"/>
                <w:szCs w:val="20"/>
              </w:rPr>
            </w:pPr>
            <w:r w:rsidRPr="0090764A">
              <w:rPr>
                <w:rFonts w:ascii="Calibri" w:hAnsi="Calibri" w:cs="Calibri"/>
                <w:i/>
                <w:iCs/>
                <w:color w:val="4F81BD" w:themeColor="accent1"/>
                <w:sz w:val="20"/>
                <w:szCs w:val="20"/>
              </w:rPr>
              <w:t>21/10/25</w:t>
            </w:r>
          </w:p>
        </w:tc>
      </w:tr>
      <w:tr w:rsidR="008F601D" w14:paraId="5EF38242" w14:textId="77777777" w:rsidTr="01D1117F">
        <w:tc>
          <w:tcPr>
            <w:tcW w:w="4046" w:type="dxa"/>
          </w:tcPr>
          <w:p w14:paraId="419FE748" w14:textId="77777777" w:rsidR="008F601D" w:rsidRDefault="008F601D">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77777777" w:rsidR="008F601D"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Y/N</w:t>
            </w:r>
          </w:p>
        </w:tc>
      </w:tr>
      <w:tr w:rsidR="008F601D" w14:paraId="26FFC54D" w14:textId="77777777" w:rsidTr="01D1117F">
        <w:tc>
          <w:tcPr>
            <w:tcW w:w="4046" w:type="dxa"/>
          </w:tcPr>
          <w:p w14:paraId="3ED9187C" w14:textId="77777777" w:rsidR="008F601D" w:rsidRDefault="008F601D">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98D2637" w14:textId="77777777" w:rsidR="008F601D"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DD/MM/YY</w:t>
            </w:r>
          </w:p>
        </w:tc>
      </w:tr>
    </w:tbl>
    <w:p w14:paraId="3C1956C0" w14:textId="0C7CD300"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lastRenderedPageBreak/>
              <w:t>For information: Next steps</w:t>
            </w:r>
          </w:p>
          <w:p w14:paraId="5F8D3206" w14:textId="32FAB50E"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10560BF3"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Once you have a potential sponsor, budget reference and priority from the person or body that prioritises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 xml:space="preserve">[BEM team inbox </w:t>
            </w:r>
            <w:r w:rsidR="0056580A">
              <w:rPr>
                <w:rFonts w:ascii="Calibri" w:hAnsi="Calibri" w:cs="Calibri"/>
                <w:b/>
                <w:bCs/>
                <w:i/>
                <w:iCs/>
                <w:sz w:val="20"/>
                <w:szCs w:val="20"/>
              </w:rPr>
              <w:t xml:space="preserve">to be inserted </w:t>
            </w:r>
            <w:r w:rsidR="00B55B05" w:rsidRPr="00B55B05">
              <w:rPr>
                <w:rFonts w:ascii="Calibri" w:hAnsi="Calibri" w:cs="Calibri"/>
                <w:b/>
                <w:bCs/>
                <w:i/>
                <w:iCs/>
                <w:sz w:val="20"/>
                <w:szCs w:val="20"/>
              </w:rPr>
              <w:t>here]</w:t>
            </w:r>
            <w:r w:rsidRPr="007962CF">
              <w:rPr>
                <w:rFonts w:ascii="Calibri" w:hAnsi="Calibri" w:cs="Calibri"/>
                <w:i/>
                <w:iCs/>
                <w:sz w:val="20"/>
                <w:szCs w:val="20"/>
              </w:rPr>
              <w:t xml:space="preserve"> </w:t>
            </w:r>
          </w:p>
          <w:p w14:paraId="0DC8172B" w14:textId="1C180F09"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 xml:space="preserve">may </w:t>
            </w:r>
            <w:r w:rsidR="0056580A">
              <w:rPr>
                <w:rFonts w:ascii="Calibri" w:hAnsi="Calibri" w:cs="Calibri"/>
                <w:i/>
                <w:iCs/>
                <w:sz w:val="20"/>
                <w:szCs w:val="20"/>
              </w:rPr>
              <w:t xml:space="preserve">also </w:t>
            </w:r>
            <w:r w:rsidRPr="007962CF">
              <w:rPr>
                <w:rFonts w:ascii="Calibri" w:hAnsi="Calibri" w:cs="Calibri"/>
                <w:i/>
                <w:iCs/>
                <w:sz w:val="20"/>
                <w:szCs w:val="20"/>
              </w:rPr>
              <w:t>drive conversations with key architects to ensure we obtain the most cost-effective recommendation ahead of sizing.</w:t>
            </w:r>
          </w:p>
          <w:p w14:paraId="502D91DB" w14:textId="722E1F3E" w:rsidR="00AA1319" w:rsidRPr="007962CF" w:rsidRDefault="00375653" w:rsidP="00AA1319">
            <w:pPr>
              <w:pStyle w:val="ListParagraph"/>
              <w:numPr>
                <w:ilvl w:val="0"/>
                <w:numId w:val="13"/>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TechM. </w:t>
            </w:r>
          </w:p>
          <w:p w14:paraId="7F41521A" w14:textId="77777777" w:rsidR="00AA1319" w:rsidRPr="007962CF" w:rsidRDefault="00AA1319" w:rsidP="00AA1319">
            <w:pPr>
              <w:pStyle w:val="ListParagraph"/>
              <w:numPr>
                <w:ilvl w:val="0"/>
                <w:numId w:val="13"/>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Mobilisation</w:t>
            </w:r>
            <w:r w:rsidRPr="007962CF">
              <w:rPr>
                <w:rFonts w:ascii="Calibri" w:hAnsi="Calibri" w:cs="Calibri"/>
                <w:i/>
                <w:iCs/>
                <w:sz w:val="20"/>
                <w:szCs w:val="20"/>
              </w:rPr>
              <w:t>: Further mobilisation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1"/>
      <w:headerReference w:type="default" r:id="rId12"/>
      <w:footerReference w:type="default" r:id="rId13"/>
      <w:headerReference w:type="first" r:id="rId14"/>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7CF2F" w14:textId="77777777" w:rsidR="00107B38" w:rsidRDefault="00107B38" w:rsidP="006540C6">
      <w:pPr>
        <w:spacing w:after="0" w:line="240" w:lineRule="auto"/>
      </w:pPr>
      <w:r>
        <w:separator/>
      </w:r>
    </w:p>
  </w:endnote>
  <w:endnote w:type="continuationSeparator" w:id="0">
    <w:p w14:paraId="7BE1BD29" w14:textId="77777777" w:rsidR="00107B38" w:rsidRDefault="00107B38"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2829" w14:textId="427AC877" w:rsidR="00A84E68" w:rsidRPr="00A84E68" w:rsidRDefault="00A84E68" w:rsidP="00A84E68">
    <w:pPr>
      <w:pStyle w:val="Footer"/>
      <w:jc w:val="center"/>
      <w:rPr>
        <w:rFonts w:asciiTheme="majorHAnsi" w:hAnsiTheme="majorHAnsi" w:cstheme="majorHAnsi"/>
        <w:i/>
        <w:iCs/>
        <w:color w:val="808080" w:themeColor="background1" w:themeShade="80"/>
        <w:sz w:val="16"/>
        <w:szCs w:val="16"/>
      </w:rPr>
    </w:pPr>
    <w:r w:rsidRPr="00A84E68">
      <w:rPr>
        <w:rFonts w:asciiTheme="majorHAnsi" w:hAnsiTheme="majorHAnsi" w:cstheme="majorHAnsi"/>
        <w:i/>
        <w:iCs/>
        <w:color w:val="808080" w:themeColor="background1" w:themeShade="80"/>
        <w:sz w:val="16"/>
        <w:szCs w:val="16"/>
      </w:rPr>
      <w:t>Template Author: Andrew Bolton, Business Engagement &amp; Mobilisation.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68D34" w14:textId="77777777" w:rsidR="00107B38" w:rsidRDefault="00107B38" w:rsidP="006540C6">
      <w:pPr>
        <w:spacing w:after="0" w:line="240" w:lineRule="auto"/>
      </w:pPr>
      <w:r>
        <w:separator/>
      </w:r>
    </w:p>
  </w:footnote>
  <w:footnote w:type="continuationSeparator" w:id="0">
    <w:p w14:paraId="27D607C7" w14:textId="77777777" w:rsidR="00107B38" w:rsidRDefault="00107B38"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0481" w14:textId="5983B726" w:rsidR="006540C6" w:rsidRDefault="00CF2077">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2FE6C01E-A3EB-461A-873C-5B8B6D47CAE1}"/>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60B7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filled="f" stroked="f">
              <v:textbox style="mso-fit-shape-to-text:t" inset="0,15pt,0,0">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A93F" w14:textId="419109B9" w:rsidR="006540C6" w:rsidRPr="00DA5AB1" w:rsidRDefault="00CF2077"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31CA341E-CF5A-4E41-843C-1D0A2EA36FA1}"/>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55996" id="_x0000_t202" coordsize="21600,21600" o:spt="202" path="m,l,21600r21600,l21600,xe">
              <v:stroke joinstyle="miter"/>
              <v:path gradientshapeok="t" o:connecttype="rect"/>
            </v:shapetype>
            <v:shape id="Text Box 3" o:spid="_x0000_s1027" type="#_x0000_t202" alt="INTERNAL"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filled="f" stroked="f">
              <v:textbox style="mso-fit-shape-to-text:t" inset="0,15pt,0,0">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r w:rsidR="006540C6" w:rsidRPr="00DA5AB1">
      <w:rPr>
        <w:rFonts w:ascii="Calibri" w:hAnsi="Calibri" w:cs="Calibri"/>
        <w:sz w:val="22"/>
        <w:szCs w:val="22"/>
      </w:rPr>
      <w:t xml:space="preserve">Prototype Vision Card </w:t>
    </w:r>
    <w:r w:rsidR="00BC04DB" w:rsidRPr="00DA5AB1">
      <w:rPr>
        <w:rFonts w:ascii="Calibri" w:hAnsi="Calibri" w:cs="Calibri"/>
        <w:sz w:val="22"/>
        <w:szCs w:val="22"/>
      </w:rPr>
      <w:t>2026</w:t>
    </w:r>
    <w:r w:rsidR="002346F3">
      <w:rPr>
        <w:rFonts w:ascii="Calibri" w:hAnsi="Calibri" w:cs="Calibri"/>
        <w:sz w:val="22"/>
        <w:szCs w:val="22"/>
      </w:rPr>
      <w:t>.03</w:t>
    </w:r>
  </w:p>
  <w:p w14:paraId="39CA30E5" w14:textId="77777777" w:rsidR="006540C6" w:rsidRDefault="00654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5AE" w14:textId="3642670A" w:rsidR="006540C6" w:rsidRDefault="00CF2077">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AFD14CBA-B40C-4875-BF3A-7F6AE0C18E25}"/>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77AAB3"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filled="f" stroked="f">
              <v:textbox style="mso-fit-shape-to-text:t" inset="0,15pt,0,0">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4FE"/>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261EB4"/>
    <w:multiLevelType w:val="hybridMultilevel"/>
    <w:tmpl w:val="F2961F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00C796B"/>
    <w:multiLevelType w:val="hybridMultilevel"/>
    <w:tmpl w:val="336AE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34142A"/>
    <w:multiLevelType w:val="hybridMultilevel"/>
    <w:tmpl w:val="B0148F62"/>
    <w:lvl w:ilvl="0" w:tplc="0809000F">
      <w:start w:val="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020435"/>
    <w:multiLevelType w:val="hybridMultilevel"/>
    <w:tmpl w:val="448AD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C24357C"/>
    <w:multiLevelType w:val="hybridMultilevel"/>
    <w:tmpl w:val="117624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5A549C"/>
    <w:multiLevelType w:val="hybridMultilevel"/>
    <w:tmpl w:val="52D89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C40481F"/>
    <w:multiLevelType w:val="hybridMultilevel"/>
    <w:tmpl w:val="05BEB272"/>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3FF08BB"/>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E14C1F"/>
    <w:multiLevelType w:val="hybridMultilevel"/>
    <w:tmpl w:val="1AA20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8868D4"/>
    <w:multiLevelType w:val="hybridMultilevel"/>
    <w:tmpl w:val="A0E0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8119293">
    <w:abstractNumId w:val="9"/>
  </w:num>
  <w:num w:numId="2" w16cid:durableId="1098020669">
    <w:abstractNumId w:val="10"/>
  </w:num>
  <w:num w:numId="3" w16cid:durableId="1163862706">
    <w:abstractNumId w:val="15"/>
  </w:num>
  <w:num w:numId="4" w16cid:durableId="1269043902">
    <w:abstractNumId w:val="3"/>
  </w:num>
  <w:num w:numId="5" w16cid:durableId="1322125374">
    <w:abstractNumId w:val="20"/>
  </w:num>
  <w:num w:numId="6" w16cid:durableId="1332679061">
    <w:abstractNumId w:val="0"/>
  </w:num>
  <w:num w:numId="7" w16cid:durableId="1590768374">
    <w:abstractNumId w:val="17"/>
  </w:num>
  <w:num w:numId="8" w16cid:durableId="1688869075">
    <w:abstractNumId w:val="19"/>
  </w:num>
  <w:num w:numId="9" w16cid:durableId="1692032458">
    <w:abstractNumId w:val="18"/>
  </w:num>
  <w:num w:numId="10" w16cid:durableId="1759592877">
    <w:abstractNumId w:val="2"/>
  </w:num>
  <w:num w:numId="11" w16cid:durableId="1788500100">
    <w:abstractNumId w:val="16"/>
  </w:num>
  <w:num w:numId="12" w16cid:durableId="1811899913">
    <w:abstractNumId w:val="5"/>
  </w:num>
  <w:num w:numId="13" w16cid:durableId="1867867120">
    <w:abstractNumId w:val="13"/>
  </w:num>
  <w:num w:numId="14" w16cid:durableId="1981038578">
    <w:abstractNumId w:val="21"/>
  </w:num>
  <w:num w:numId="15" w16cid:durableId="1982883601">
    <w:abstractNumId w:val="8"/>
  </w:num>
  <w:num w:numId="16" w16cid:durableId="2006660724">
    <w:abstractNumId w:val="14"/>
  </w:num>
  <w:num w:numId="17" w16cid:durableId="2057468274">
    <w:abstractNumId w:val="7"/>
  </w:num>
  <w:num w:numId="18" w16cid:durableId="390539348">
    <w:abstractNumId w:val="6"/>
  </w:num>
  <w:num w:numId="19" w16cid:durableId="429280968">
    <w:abstractNumId w:val="4"/>
  </w:num>
  <w:num w:numId="20" w16cid:durableId="521743960">
    <w:abstractNumId w:val="11"/>
  </w:num>
  <w:num w:numId="21" w16cid:durableId="649872561">
    <w:abstractNumId w:val="1"/>
  </w:num>
  <w:num w:numId="22" w16cid:durableId="707802300">
    <w:abstractNumId w:val="12"/>
  </w:num>
  <w:num w:numId="23" w16cid:durableId="9567186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0A0"/>
    <w:rsid w:val="000072D2"/>
    <w:rsid w:val="000119C8"/>
    <w:rsid w:val="00014939"/>
    <w:rsid w:val="00016230"/>
    <w:rsid w:val="00017219"/>
    <w:rsid w:val="00022008"/>
    <w:rsid w:val="00022DB6"/>
    <w:rsid w:val="00023D97"/>
    <w:rsid w:val="0002487C"/>
    <w:rsid w:val="00024B88"/>
    <w:rsid w:val="00025447"/>
    <w:rsid w:val="0002645F"/>
    <w:rsid w:val="0002767D"/>
    <w:rsid w:val="00027962"/>
    <w:rsid w:val="0003095E"/>
    <w:rsid w:val="00030F34"/>
    <w:rsid w:val="00032657"/>
    <w:rsid w:val="00034616"/>
    <w:rsid w:val="00034849"/>
    <w:rsid w:val="00042248"/>
    <w:rsid w:val="000437A9"/>
    <w:rsid w:val="00053FC4"/>
    <w:rsid w:val="00055438"/>
    <w:rsid w:val="00055E20"/>
    <w:rsid w:val="000564AF"/>
    <w:rsid w:val="0005692E"/>
    <w:rsid w:val="00057D3A"/>
    <w:rsid w:val="0006063C"/>
    <w:rsid w:val="00060FC8"/>
    <w:rsid w:val="00061378"/>
    <w:rsid w:val="00061503"/>
    <w:rsid w:val="00061602"/>
    <w:rsid w:val="00062F9E"/>
    <w:rsid w:val="0006466C"/>
    <w:rsid w:val="00065191"/>
    <w:rsid w:val="00065A06"/>
    <w:rsid w:val="00066F8A"/>
    <w:rsid w:val="00070200"/>
    <w:rsid w:val="00072E00"/>
    <w:rsid w:val="00073993"/>
    <w:rsid w:val="00073A0D"/>
    <w:rsid w:val="00073F23"/>
    <w:rsid w:val="00074DC0"/>
    <w:rsid w:val="00075611"/>
    <w:rsid w:val="00075B64"/>
    <w:rsid w:val="000808F2"/>
    <w:rsid w:val="000821C7"/>
    <w:rsid w:val="0008531E"/>
    <w:rsid w:val="000877B6"/>
    <w:rsid w:val="000939AE"/>
    <w:rsid w:val="0009426D"/>
    <w:rsid w:val="000942B0"/>
    <w:rsid w:val="000A3417"/>
    <w:rsid w:val="000A3B73"/>
    <w:rsid w:val="000A4CFC"/>
    <w:rsid w:val="000A5631"/>
    <w:rsid w:val="000A63A4"/>
    <w:rsid w:val="000A7216"/>
    <w:rsid w:val="000B00DF"/>
    <w:rsid w:val="000B206E"/>
    <w:rsid w:val="000B28AC"/>
    <w:rsid w:val="000B65C9"/>
    <w:rsid w:val="000B6A50"/>
    <w:rsid w:val="000C210F"/>
    <w:rsid w:val="000C2DB4"/>
    <w:rsid w:val="000C324E"/>
    <w:rsid w:val="000C4F02"/>
    <w:rsid w:val="000C525C"/>
    <w:rsid w:val="000C6E85"/>
    <w:rsid w:val="000C73EE"/>
    <w:rsid w:val="000D2163"/>
    <w:rsid w:val="000D3BFA"/>
    <w:rsid w:val="000D43B0"/>
    <w:rsid w:val="000D4DFA"/>
    <w:rsid w:val="000D5F54"/>
    <w:rsid w:val="000D6A19"/>
    <w:rsid w:val="000E3FF0"/>
    <w:rsid w:val="000E4E0E"/>
    <w:rsid w:val="000F1585"/>
    <w:rsid w:val="000F5BF5"/>
    <w:rsid w:val="000F5F2F"/>
    <w:rsid w:val="000F5F7E"/>
    <w:rsid w:val="001005B7"/>
    <w:rsid w:val="00101DAC"/>
    <w:rsid w:val="00102528"/>
    <w:rsid w:val="00103433"/>
    <w:rsid w:val="00104A56"/>
    <w:rsid w:val="00105F89"/>
    <w:rsid w:val="001070B2"/>
    <w:rsid w:val="00107978"/>
    <w:rsid w:val="00107B38"/>
    <w:rsid w:val="0011082C"/>
    <w:rsid w:val="001121E5"/>
    <w:rsid w:val="001135BE"/>
    <w:rsid w:val="001141EB"/>
    <w:rsid w:val="00115B74"/>
    <w:rsid w:val="0012161D"/>
    <w:rsid w:val="00122ABE"/>
    <w:rsid w:val="00124383"/>
    <w:rsid w:val="001267AE"/>
    <w:rsid w:val="00127F43"/>
    <w:rsid w:val="001308D4"/>
    <w:rsid w:val="00130ABB"/>
    <w:rsid w:val="00134228"/>
    <w:rsid w:val="00135F88"/>
    <w:rsid w:val="0013637F"/>
    <w:rsid w:val="00136699"/>
    <w:rsid w:val="00137A01"/>
    <w:rsid w:val="001415A0"/>
    <w:rsid w:val="00146044"/>
    <w:rsid w:val="0015074B"/>
    <w:rsid w:val="001544A3"/>
    <w:rsid w:val="00156AF1"/>
    <w:rsid w:val="00157682"/>
    <w:rsid w:val="00161448"/>
    <w:rsid w:val="00163F80"/>
    <w:rsid w:val="00165505"/>
    <w:rsid w:val="0016608D"/>
    <w:rsid w:val="00167D26"/>
    <w:rsid w:val="0017015B"/>
    <w:rsid w:val="00170713"/>
    <w:rsid w:val="00171101"/>
    <w:rsid w:val="00171BA2"/>
    <w:rsid w:val="001738CE"/>
    <w:rsid w:val="00173BF9"/>
    <w:rsid w:val="0017556D"/>
    <w:rsid w:val="001756B1"/>
    <w:rsid w:val="001757A5"/>
    <w:rsid w:val="00176328"/>
    <w:rsid w:val="0018064F"/>
    <w:rsid w:val="001806B0"/>
    <w:rsid w:val="0018087E"/>
    <w:rsid w:val="00180ED7"/>
    <w:rsid w:val="00183BC7"/>
    <w:rsid w:val="001844B2"/>
    <w:rsid w:val="0018631A"/>
    <w:rsid w:val="001865B9"/>
    <w:rsid w:val="001906A5"/>
    <w:rsid w:val="001910EF"/>
    <w:rsid w:val="001917FC"/>
    <w:rsid w:val="00191D96"/>
    <w:rsid w:val="001924B8"/>
    <w:rsid w:val="001927D6"/>
    <w:rsid w:val="00193B7F"/>
    <w:rsid w:val="0019697E"/>
    <w:rsid w:val="00197FCA"/>
    <w:rsid w:val="001A03E7"/>
    <w:rsid w:val="001A141B"/>
    <w:rsid w:val="001A7DB7"/>
    <w:rsid w:val="001B04A9"/>
    <w:rsid w:val="001B16C2"/>
    <w:rsid w:val="001B1857"/>
    <w:rsid w:val="001B1A21"/>
    <w:rsid w:val="001B1C15"/>
    <w:rsid w:val="001B1C8C"/>
    <w:rsid w:val="001B3EC9"/>
    <w:rsid w:val="001B4061"/>
    <w:rsid w:val="001B51F5"/>
    <w:rsid w:val="001B5AF9"/>
    <w:rsid w:val="001B6F71"/>
    <w:rsid w:val="001B7E0E"/>
    <w:rsid w:val="001C1E63"/>
    <w:rsid w:val="001C5C99"/>
    <w:rsid w:val="001C6233"/>
    <w:rsid w:val="001D3629"/>
    <w:rsid w:val="001D4D02"/>
    <w:rsid w:val="001D62AE"/>
    <w:rsid w:val="001D68FF"/>
    <w:rsid w:val="001E16BA"/>
    <w:rsid w:val="001E358E"/>
    <w:rsid w:val="001E4023"/>
    <w:rsid w:val="001E77F9"/>
    <w:rsid w:val="001F0A77"/>
    <w:rsid w:val="001F11E0"/>
    <w:rsid w:val="001F20D8"/>
    <w:rsid w:val="001F3AA0"/>
    <w:rsid w:val="001F7116"/>
    <w:rsid w:val="001F78C7"/>
    <w:rsid w:val="001F7D62"/>
    <w:rsid w:val="0020181A"/>
    <w:rsid w:val="002018AA"/>
    <w:rsid w:val="00201D90"/>
    <w:rsid w:val="0020350C"/>
    <w:rsid w:val="0020435B"/>
    <w:rsid w:val="00205FE3"/>
    <w:rsid w:val="00207D6B"/>
    <w:rsid w:val="002155D2"/>
    <w:rsid w:val="00215BBA"/>
    <w:rsid w:val="00216252"/>
    <w:rsid w:val="00216C6C"/>
    <w:rsid w:val="00221CBB"/>
    <w:rsid w:val="00221F31"/>
    <w:rsid w:val="00222120"/>
    <w:rsid w:val="00223B80"/>
    <w:rsid w:val="00226A70"/>
    <w:rsid w:val="0022724C"/>
    <w:rsid w:val="002309F5"/>
    <w:rsid w:val="00233E1C"/>
    <w:rsid w:val="00234127"/>
    <w:rsid w:val="00234140"/>
    <w:rsid w:val="002346F3"/>
    <w:rsid w:val="0024140D"/>
    <w:rsid w:val="00241FC8"/>
    <w:rsid w:val="0024397D"/>
    <w:rsid w:val="002509B5"/>
    <w:rsid w:val="00252F1C"/>
    <w:rsid w:val="00254BB5"/>
    <w:rsid w:val="00255D58"/>
    <w:rsid w:val="00256D22"/>
    <w:rsid w:val="00260C0C"/>
    <w:rsid w:val="002635BE"/>
    <w:rsid w:val="002648A2"/>
    <w:rsid w:val="00265807"/>
    <w:rsid w:val="002673DD"/>
    <w:rsid w:val="002700D2"/>
    <w:rsid w:val="002711B7"/>
    <w:rsid w:val="00271441"/>
    <w:rsid w:val="00272203"/>
    <w:rsid w:val="002738B3"/>
    <w:rsid w:val="002755E0"/>
    <w:rsid w:val="002765EC"/>
    <w:rsid w:val="00276673"/>
    <w:rsid w:val="00280823"/>
    <w:rsid w:val="00280D0A"/>
    <w:rsid w:val="0028171F"/>
    <w:rsid w:val="00281B22"/>
    <w:rsid w:val="00281D61"/>
    <w:rsid w:val="00283518"/>
    <w:rsid w:val="00283686"/>
    <w:rsid w:val="00284CEE"/>
    <w:rsid w:val="00286BB5"/>
    <w:rsid w:val="00287305"/>
    <w:rsid w:val="002878CA"/>
    <w:rsid w:val="002921BD"/>
    <w:rsid w:val="002922F6"/>
    <w:rsid w:val="00295944"/>
    <w:rsid w:val="00295F6C"/>
    <w:rsid w:val="002962AF"/>
    <w:rsid w:val="0029639D"/>
    <w:rsid w:val="00296EAD"/>
    <w:rsid w:val="002A2925"/>
    <w:rsid w:val="002A2D29"/>
    <w:rsid w:val="002A2F50"/>
    <w:rsid w:val="002A3361"/>
    <w:rsid w:val="002A3DA8"/>
    <w:rsid w:val="002A523D"/>
    <w:rsid w:val="002A6326"/>
    <w:rsid w:val="002A6E31"/>
    <w:rsid w:val="002B02B9"/>
    <w:rsid w:val="002B30E2"/>
    <w:rsid w:val="002B380E"/>
    <w:rsid w:val="002B5D04"/>
    <w:rsid w:val="002B5F19"/>
    <w:rsid w:val="002B5FE4"/>
    <w:rsid w:val="002C0A57"/>
    <w:rsid w:val="002C2A46"/>
    <w:rsid w:val="002C31E2"/>
    <w:rsid w:val="002D4BF6"/>
    <w:rsid w:val="002D667D"/>
    <w:rsid w:val="002E28D4"/>
    <w:rsid w:val="002E6CD7"/>
    <w:rsid w:val="002E7ACA"/>
    <w:rsid w:val="002F0E54"/>
    <w:rsid w:val="002F31FA"/>
    <w:rsid w:val="002F44F5"/>
    <w:rsid w:val="00300CDB"/>
    <w:rsid w:val="00300DD6"/>
    <w:rsid w:val="00301D71"/>
    <w:rsid w:val="003021EB"/>
    <w:rsid w:val="003030F4"/>
    <w:rsid w:val="003035BA"/>
    <w:rsid w:val="00307E6F"/>
    <w:rsid w:val="00312688"/>
    <w:rsid w:val="003153E9"/>
    <w:rsid w:val="00315C79"/>
    <w:rsid w:val="003165C1"/>
    <w:rsid w:val="00316936"/>
    <w:rsid w:val="00322859"/>
    <w:rsid w:val="003247AD"/>
    <w:rsid w:val="00326F90"/>
    <w:rsid w:val="003301AA"/>
    <w:rsid w:val="00334F22"/>
    <w:rsid w:val="00335A02"/>
    <w:rsid w:val="00336D1B"/>
    <w:rsid w:val="003408D0"/>
    <w:rsid w:val="0034205A"/>
    <w:rsid w:val="00342377"/>
    <w:rsid w:val="003436BF"/>
    <w:rsid w:val="00343A0D"/>
    <w:rsid w:val="003449AF"/>
    <w:rsid w:val="00347241"/>
    <w:rsid w:val="00350449"/>
    <w:rsid w:val="003523B4"/>
    <w:rsid w:val="00353EED"/>
    <w:rsid w:val="003540C6"/>
    <w:rsid w:val="00354437"/>
    <w:rsid w:val="00354D64"/>
    <w:rsid w:val="0035949B"/>
    <w:rsid w:val="00361581"/>
    <w:rsid w:val="00363FE1"/>
    <w:rsid w:val="003663C3"/>
    <w:rsid w:val="0036646B"/>
    <w:rsid w:val="003713AA"/>
    <w:rsid w:val="00373877"/>
    <w:rsid w:val="00374E28"/>
    <w:rsid w:val="00375653"/>
    <w:rsid w:val="00377317"/>
    <w:rsid w:val="003800C5"/>
    <w:rsid w:val="00381335"/>
    <w:rsid w:val="00390B76"/>
    <w:rsid w:val="003918CB"/>
    <w:rsid w:val="00391CB3"/>
    <w:rsid w:val="003941ED"/>
    <w:rsid w:val="003952B5"/>
    <w:rsid w:val="003A1E9E"/>
    <w:rsid w:val="003A3070"/>
    <w:rsid w:val="003A4D9A"/>
    <w:rsid w:val="003A5067"/>
    <w:rsid w:val="003B00BC"/>
    <w:rsid w:val="003B0AEA"/>
    <w:rsid w:val="003B5FB5"/>
    <w:rsid w:val="003B7DB1"/>
    <w:rsid w:val="003C31B4"/>
    <w:rsid w:val="003C43DE"/>
    <w:rsid w:val="003C44DB"/>
    <w:rsid w:val="003C7228"/>
    <w:rsid w:val="003C78FA"/>
    <w:rsid w:val="003D2A18"/>
    <w:rsid w:val="003D31CA"/>
    <w:rsid w:val="003D4305"/>
    <w:rsid w:val="003D46FE"/>
    <w:rsid w:val="003D5785"/>
    <w:rsid w:val="003E19BF"/>
    <w:rsid w:val="003E46E1"/>
    <w:rsid w:val="003E7153"/>
    <w:rsid w:val="003F0058"/>
    <w:rsid w:val="003F2129"/>
    <w:rsid w:val="003F2DAE"/>
    <w:rsid w:val="003F6622"/>
    <w:rsid w:val="003F6AE6"/>
    <w:rsid w:val="004003CF"/>
    <w:rsid w:val="00400554"/>
    <w:rsid w:val="0040313E"/>
    <w:rsid w:val="0040314D"/>
    <w:rsid w:val="00403645"/>
    <w:rsid w:val="00407943"/>
    <w:rsid w:val="00414863"/>
    <w:rsid w:val="00415DBE"/>
    <w:rsid w:val="00417231"/>
    <w:rsid w:val="00417A07"/>
    <w:rsid w:val="004201DD"/>
    <w:rsid w:val="0042041A"/>
    <w:rsid w:val="004218BA"/>
    <w:rsid w:val="0042537F"/>
    <w:rsid w:val="00432682"/>
    <w:rsid w:val="00434853"/>
    <w:rsid w:val="004373A5"/>
    <w:rsid w:val="00440B25"/>
    <w:rsid w:val="00442E8D"/>
    <w:rsid w:val="00443431"/>
    <w:rsid w:val="004446BB"/>
    <w:rsid w:val="00444D1D"/>
    <w:rsid w:val="00445CBD"/>
    <w:rsid w:val="00446C02"/>
    <w:rsid w:val="004502A7"/>
    <w:rsid w:val="0045144E"/>
    <w:rsid w:val="004538ED"/>
    <w:rsid w:val="0045562D"/>
    <w:rsid w:val="004577B5"/>
    <w:rsid w:val="004622A2"/>
    <w:rsid w:val="004646B8"/>
    <w:rsid w:val="004646BB"/>
    <w:rsid w:val="0046478C"/>
    <w:rsid w:val="00473845"/>
    <w:rsid w:val="004758F8"/>
    <w:rsid w:val="0048235B"/>
    <w:rsid w:val="0048295B"/>
    <w:rsid w:val="00482A56"/>
    <w:rsid w:val="0048523C"/>
    <w:rsid w:val="004867CC"/>
    <w:rsid w:val="00493B0C"/>
    <w:rsid w:val="0049619B"/>
    <w:rsid w:val="004A6293"/>
    <w:rsid w:val="004A72D7"/>
    <w:rsid w:val="004A759F"/>
    <w:rsid w:val="004B2641"/>
    <w:rsid w:val="004B28CC"/>
    <w:rsid w:val="004B4E6D"/>
    <w:rsid w:val="004C0E0B"/>
    <w:rsid w:val="004C1338"/>
    <w:rsid w:val="004C29E2"/>
    <w:rsid w:val="004C32CB"/>
    <w:rsid w:val="004C4642"/>
    <w:rsid w:val="004D177F"/>
    <w:rsid w:val="004D4E22"/>
    <w:rsid w:val="004D582B"/>
    <w:rsid w:val="004E3BC9"/>
    <w:rsid w:val="004E47E9"/>
    <w:rsid w:val="004E486C"/>
    <w:rsid w:val="004E664B"/>
    <w:rsid w:val="004F2DCA"/>
    <w:rsid w:val="004F3CED"/>
    <w:rsid w:val="004F4981"/>
    <w:rsid w:val="004F49B6"/>
    <w:rsid w:val="005007C0"/>
    <w:rsid w:val="00502024"/>
    <w:rsid w:val="00504C1F"/>
    <w:rsid w:val="00505CED"/>
    <w:rsid w:val="00511EA1"/>
    <w:rsid w:val="00516FE2"/>
    <w:rsid w:val="00520FA7"/>
    <w:rsid w:val="005225FE"/>
    <w:rsid w:val="00524017"/>
    <w:rsid w:val="00525EA5"/>
    <w:rsid w:val="00526341"/>
    <w:rsid w:val="00527D6E"/>
    <w:rsid w:val="0053220C"/>
    <w:rsid w:val="00533BFD"/>
    <w:rsid w:val="0053403A"/>
    <w:rsid w:val="005347BE"/>
    <w:rsid w:val="00542206"/>
    <w:rsid w:val="00542FAD"/>
    <w:rsid w:val="00543F14"/>
    <w:rsid w:val="005470DA"/>
    <w:rsid w:val="00547971"/>
    <w:rsid w:val="00547E5B"/>
    <w:rsid w:val="00552443"/>
    <w:rsid w:val="00552B69"/>
    <w:rsid w:val="00553297"/>
    <w:rsid w:val="00553340"/>
    <w:rsid w:val="005537DF"/>
    <w:rsid w:val="00560153"/>
    <w:rsid w:val="00561354"/>
    <w:rsid w:val="0056193A"/>
    <w:rsid w:val="00564693"/>
    <w:rsid w:val="0056580A"/>
    <w:rsid w:val="005669B4"/>
    <w:rsid w:val="00570746"/>
    <w:rsid w:val="00574547"/>
    <w:rsid w:val="0057570F"/>
    <w:rsid w:val="00577580"/>
    <w:rsid w:val="005802A3"/>
    <w:rsid w:val="00580B86"/>
    <w:rsid w:val="005812C1"/>
    <w:rsid w:val="00583E64"/>
    <w:rsid w:val="00587025"/>
    <w:rsid w:val="005904AE"/>
    <w:rsid w:val="005921AB"/>
    <w:rsid w:val="005953F1"/>
    <w:rsid w:val="005A1077"/>
    <w:rsid w:val="005A1308"/>
    <w:rsid w:val="005A251F"/>
    <w:rsid w:val="005A28C0"/>
    <w:rsid w:val="005A2A86"/>
    <w:rsid w:val="005A3428"/>
    <w:rsid w:val="005B1A44"/>
    <w:rsid w:val="005B40E3"/>
    <w:rsid w:val="005B72A7"/>
    <w:rsid w:val="005B7B31"/>
    <w:rsid w:val="005B7FB8"/>
    <w:rsid w:val="005C07F2"/>
    <w:rsid w:val="005C13CA"/>
    <w:rsid w:val="005C3C4A"/>
    <w:rsid w:val="005C67F3"/>
    <w:rsid w:val="005D1461"/>
    <w:rsid w:val="005D1C07"/>
    <w:rsid w:val="005D2D95"/>
    <w:rsid w:val="005D5D96"/>
    <w:rsid w:val="005D604D"/>
    <w:rsid w:val="005E080C"/>
    <w:rsid w:val="005E36D9"/>
    <w:rsid w:val="005E3D3C"/>
    <w:rsid w:val="005E6B15"/>
    <w:rsid w:val="005F7203"/>
    <w:rsid w:val="005F7877"/>
    <w:rsid w:val="0060187F"/>
    <w:rsid w:val="00607FCB"/>
    <w:rsid w:val="00612C20"/>
    <w:rsid w:val="00615B56"/>
    <w:rsid w:val="00616339"/>
    <w:rsid w:val="00620E68"/>
    <w:rsid w:val="006211A4"/>
    <w:rsid w:val="00621AF9"/>
    <w:rsid w:val="00624AED"/>
    <w:rsid w:val="00626099"/>
    <w:rsid w:val="00630B24"/>
    <w:rsid w:val="006312B1"/>
    <w:rsid w:val="006317CC"/>
    <w:rsid w:val="00631AA5"/>
    <w:rsid w:val="00632EEE"/>
    <w:rsid w:val="00632F3D"/>
    <w:rsid w:val="00633695"/>
    <w:rsid w:val="00635D69"/>
    <w:rsid w:val="0064120A"/>
    <w:rsid w:val="00641C02"/>
    <w:rsid w:val="00643C05"/>
    <w:rsid w:val="0065080D"/>
    <w:rsid w:val="00650DCB"/>
    <w:rsid w:val="00651909"/>
    <w:rsid w:val="00652A7C"/>
    <w:rsid w:val="006540C6"/>
    <w:rsid w:val="00660EA5"/>
    <w:rsid w:val="00665F2D"/>
    <w:rsid w:val="00673152"/>
    <w:rsid w:val="0067321F"/>
    <w:rsid w:val="006744C3"/>
    <w:rsid w:val="00674887"/>
    <w:rsid w:val="00674C9F"/>
    <w:rsid w:val="0067566B"/>
    <w:rsid w:val="00676685"/>
    <w:rsid w:val="00680A82"/>
    <w:rsid w:val="00681590"/>
    <w:rsid w:val="00682C39"/>
    <w:rsid w:val="006835FC"/>
    <w:rsid w:val="006875DF"/>
    <w:rsid w:val="0069091C"/>
    <w:rsid w:val="0069134D"/>
    <w:rsid w:val="0069408B"/>
    <w:rsid w:val="006948EA"/>
    <w:rsid w:val="006A1C53"/>
    <w:rsid w:val="006A2025"/>
    <w:rsid w:val="006B25E5"/>
    <w:rsid w:val="006B30F8"/>
    <w:rsid w:val="006B3189"/>
    <w:rsid w:val="006B3915"/>
    <w:rsid w:val="006B4F28"/>
    <w:rsid w:val="006B59AA"/>
    <w:rsid w:val="006B6759"/>
    <w:rsid w:val="006C29E3"/>
    <w:rsid w:val="006C31DD"/>
    <w:rsid w:val="006C4C16"/>
    <w:rsid w:val="006C5049"/>
    <w:rsid w:val="006C6229"/>
    <w:rsid w:val="006C7B23"/>
    <w:rsid w:val="006D05F5"/>
    <w:rsid w:val="006D486D"/>
    <w:rsid w:val="006D747E"/>
    <w:rsid w:val="006E1716"/>
    <w:rsid w:val="006E2996"/>
    <w:rsid w:val="006E381D"/>
    <w:rsid w:val="006E4299"/>
    <w:rsid w:val="006E43C4"/>
    <w:rsid w:val="006E6E8D"/>
    <w:rsid w:val="006E7C05"/>
    <w:rsid w:val="006F0DBA"/>
    <w:rsid w:val="006F19EF"/>
    <w:rsid w:val="006F1C9A"/>
    <w:rsid w:val="006F280C"/>
    <w:rsid w:val="006F33CB"/>
    <w:rsid w:val="006F500E"/>
    <w:rsid w:val="006F59B9"/>
    <w:rsid w:val="006F6E5C"/>
    <w:rsid w:val="00701AE5"/>
    <w:rsid w:val="00702176"/>
    <w:rsid w:val="0070239F"/>
    <w:rsid w:val="00706F8E"/>
    <w:rsid w:val="007115D7"/>
    <w:rsid w:val="00712F47"/>
    <w:rsid w:val="00713E07"/>
    <w:rsid w:val="00713FB2"/>
    <w:rsid w:val="00717E81"/>
    <w:rsid w:val="00721444"/>
    <w:rsid w:val="0072283E"/>
    <w:rsid w:val="00726983"/>
    <w:rsid w:val="007274F2"/>
    <w:rsid w:val="00730128"/>
    <w:rsid w:val="007373A5"/>
    <w:rsid w:val="007402A5"/>
    <w:rsid w:val="007435C2"/>
    <w:rsid w:val="0074500B"/>
    <w:rsid w:val="00746BAA"/>
    <w:rsid w:val="00746BE4"/>
    <w:rsid w:val="00750C13"/>
    <w:rsid w:val="00750E6C"/>
    <w:rsid w:val="007513AD"/>
    <w:rsid w:val="00751DD5"/>
    <w:rsid w:val="00753008"/>
    <w:rsid w:val="0075476E"/>
    <w:rsid w:val="007548F1"/>
    <w:rsid w:val="00754ED5"/>
    <w:rsid w:val="00755DB4"/>
    <w:rsid w:val="007560F0"/>
    <w:rsid w:val="00756718"/>
    <w:rsid w:val="007570FF"/>
    <w:rsid w:val="00757A81"/>
    <w:rsid w:val="00760585"/>
    <w:rsid w:val="007624A3"/>
    <w:rsid w:val="00763C91"/>
    <w:rsid w:val="007643CC"/>
    <w:rsid w:val="00766845"/>
    <w:rsid w:val="00770169"/>
    <w:rsid w:val="00772401"/>
    <w:rsid w:val="007727AC"/>
    <w:rsid w:val="007753A8"/>
    <w:rsid w:val="00776EF5"/>
    <w:rsid w:val="00776FBE"/>
    <w:rsid w:val="0078080D"/>
    <w:rsid w:val="00786CB5"/>
    <w:rsid w:val="00787BB7"/>
    <w:rsid w:val="00787F8F"/>
    <w:rsid w:val="00790672"/>
    <w:rsid w:val="007957E9"/>
    <w:rsid w:val="007962CF"/>
    <w:rsid w:val="00797B71"/>
    <w:rsid w:val="007A3EC3"/>
    <w:rsid w:val="007A46D5"/>
    <w:rsid w:val="007A4ECF"/>
    <w:rsid w:val="007A70F8"/>
    <w:rsid w:val="007B1329"/>
    <w:rsid w:val="007B151A"/>
    <w:rsid w:val="007B2674"/>
    <w:rsid w:val="007B272C"/>
    <w:rsid w:val="007B53E0"/>
    <w:rsid w:val="007C2731"/>
    <w:rsid w:val="007C2D12"/>
    <w:rsid w:val="007C56B8"/>
    <w:rsid w:val="007D4073"/>
    <w:rsid w:val="007D6400"/>
    <w:rsid w:val="007D6434"/>
    <w:rsid w:val="007D6A3F"/>
    <w:rsid w:val="007D784B"/>
    <w:rsid w:val="007E0AEC"/>
    <w:rsid w:val="007E12A8"/>
    <w:rsid w:val="007E1713"/>
    <w:rsid w:val="007E271C"/>
    <w:rsid w:val="007E3BAB"/>
    <w:rsid w:val="007E53C9"/>
    <w:rsid w:val="007E684C"/>
    <w:rsid w:val="007E68E5"/>
    <w:rsid w:val="007F2F4B"/>
    <w:rsid w:val="007F40AE"/>
    <w:rsid w:val="007F5385"/>
    <w:rsid w:val="008053D8"/>
    <w:rsid w:val="0081016A"/>
    <w:rsid w:val="00810545"/>
    <w:rsid w:val="0081072C"/>
    <w:rsid w:val="00813F75"/>
    <w:rsid w:val="008160B0"/>
    <w:rsid w:val="00817202"/>
    <w:rsid w:val="00817385"/>
    <w:rsid w:val="00817791"/>
    <w:rsid w:val="00820D09"/>
    <w:rsid w:val="0082382E"/>
    <w:rsid w:val="008247C4"/>
    <w:rsid w:val="008264F5"/>
    <w:rsid w:val="00826A9D"/>
    <w:rsid w:val="008320E5"/>
    <w:rsid w:val="00841377"/>
    <w:rsid w:val="00842A62"/>
    <w:rsid w:val="0084367B"/>
    <w:rsid w:val="00844A9B"/>
    <w:rsid w:val="00844EA9"/>
    <w:rsid w:val="00845130"/>
    <w:rsid w:val="00846050"/>
    <w:rsid w:val="00846446"/>
    <w:rsid w:val="00846C75"/>
    <w:rsid w:val="008502D4"/>
    <w:rsid w:val="00850B76"/>
    <w:rsid w:val="00850E21"/>
    <w:rsid w:val="00852AAF"/>
    <w:rsid w:val="0085496F"/>
    <w:rsid w:val="00855866"/>
    <w:rsid w:val="008579ED"/>
    <w:rsid w:val="008631D6"/>
    <w:rsid w:val="00865345"/>
    <w:rsid w:val="008664CB"/>
    <w:rsid w:val="00866809"/>
    <w:rsid w:val="00867EFC"/>
    <w:rsid w:val="00871844"/>
    <w:rsid w:val="008726FA"/>
    <w:rsid w:val="008742E1"/>
    <w:rsid w:val="0087469E"/>
    <w:rsid w:val="0087533E"/>
    <w:rsid w:val="00876511"/>
    <w:rsid w:val="008769EE"/>
    <w:rsid w:val="008805D9"/>
    <w:rsid w:val="00881FA1"/>
    <w:rsid w:val="00883221"/>
    <w:rsid w:val="00883E16"/>
    <w:rsid w:val="00883E6C"/>
    <w:rsid w:val="00886EB3"/>
    <w:rsid w:val="00891256"/>
    <w:rsid w:val="00891C10"/>
    <w:rsid w:val="00891E37"/>
    <w:rsid w:val="008943D5"/>
    <w:rsid w:val="0089665A"/>
    <w:rsid w:val="008A302E"/>
    <w:rsid w:val="008A4669"/>
    <w:rsid w:val="008A6868"/>
    <w:rsid w:val="008A7500"/>
    <w:rsid w:val="008B0AFB"/>
    <w:rsid w:val="008B1DE8"/>
    <w:rsid w:val="008B256D"/>
    <w:rsid w:val="008B4121"/>
    <w:rsid w:val="008B6CEB"/>
    <w:rsid w:val="008C13CA"/>
    <w:rsid w:val="008C2481"/>
    <w:rsid w:val="008C2F40"/>
    <w:rsid w:val="008C344D"/>
    <w:rsid w:val="008C5A58"/>
    <w:rsid w:val="008D2FEC"/>
    <w:rsid w:val="008D303E"/>
    <w:rsid w:val="008D58F8"/>
    <w:rsid w:val="008D6B40"/>
    <w:rsid w:val="008D75DE"/>
    <w:rsid w:val="008D7D2E"/>
    <w:rsid w:val="008E10AD"/>
    <w:rsid w:val="008E13BD"/>
    <w:rsid w:val="008E4168"/>
    <w:rsid w:val="008E6AEF"/>
    <w:rsid w:val="008F20D3"/>
    <w:rsid w:val="008F347E"/>
    <w:rsid w:val="008F601D"/>
    <w:rsid w:val="008F62D3"/>
    <w:rsid w:val="008F7713"/>
    <w:rsid w:val="008F7A95"/>
    <w:rsid w:val="008F7FDB"/>
    <w:rsid w:val="00900473"/>
    <w:rsid w:val="0090465A"/>
    <w:rsid w:val="00904CC6"/>
    <w:rsid w:val="00906F45"/>
    <w:rsid w:val="0090764A"/>
    <w:rsid w:val="00907832"/>
    <w:rsid w:val="009104F7"/>
    <w:rsid w:val="009134E8"/>
    <w:rsid w:val="00914251"/>
    <w:rsid w:val="009159CE"/>
    <w:rsid w:val="009167CD"/>
    <w:rsid w:val="00923F62"/>
    <w:rsid w:val="00925C7E"/>
    <w:rsid w:val="00925DAA"/>
    <w:rsid w:val="009271E8"/>
    <w:rsid w:val="0092779B"/>
    <w:rsid w:val="009308E3"/>
    <w:rsid w:val="0093443B"/>
    <w:rsid w:val="00947C30"/>
    <w:rsid w:val="00951E05"/>
    <w:rsid w:val="0095218A"/>
    <w:rsid w:val="0095520C"/>
    <w:rsid w:val="00955785"/>
    <w:rsid w:val="00960598"/>
    <w:rsid w:val="00963B84"/>
    <w:rsid w:val="00966ED7"/>
    <w:rsid w:val="0096719A"/>
    <w:rsid w:val="00970499"/>
    <w:rsid w:val="00971202"/>
    <w:rsid w:val="00971717"/>
    <w:rsid w:val="0097258D"/>
    <w:rsid w:val="00973052"/>
    <w:rsid w:val="00974210"/>
    <w:rsid w:val="00980B10"/>
    <w:rsid w:val="009846BA"/>
    <w:rsid w:val="00986361"/>
    <w:rsid w:val="0098639D"/>
    <w:rsid w:val="0099092A"/>
    <w:rsid w:val="009A194A"/>
    <w:rsid w:val="009A1F55"/>
    <w:rsid w:val="009A2394"/>
    <w:rsid w:val="009A369C"/>
    <w:rsid w:val="009A4C91"/>
    <w:rsid w:val="009A51F0"/>
    <w:rsid w:val="009B0A0B"/>
    <w:rsid w:val="009B155F"/>
    <w:rsid w:val="009B1BE4"/>
    <w:rsid w:val="009B420D"/>
    <w:rsid w:val="009B47C4"/>
    <w:rsid w:val="009B6E3D"/>
    <w:rsid w:val="009C0262"/>
    <w:rsid w:val="009C071C"/>
    <w:rsid w:val="009C15F4"/>
    <w:rsid w:val="009C20CF"/>
    <w:rsid w:val="009C3F57"/>
    <w:rsid w:val="009C6405"/>
    <w:rsid w:val="009C6ED9"/>
    <w:rsid w:val="009D03C5"/>
    <w:rsid w:val="009D0549"/>
    <w:rsid w:val="009D136A"/>
    <w:rsid w:val="009D336A"/>
    <w:rsid w:val="009D5AE0"/>
    <w:rsid w:val="009E06C6"/>
    <w:rsid w:val="009E074D"/>
    <w:rsid w:val="009E08FC"/>
    <w:rsid w:val="009E21A4"/>
    <w:rsid w:val="009E4C02"/>
    <w:rsid w:val="009F3F87"/>
    <w:rsid w:val="009F46D8"/>
    <w:rsid w:val="009F51CB"/>
    <w:rsid w:val="009F5B4F"/>
    <w:rsid w:val="009F673A"/>
    <w:rsid w:val="009F6A31"/>
    <w:rsid w:val="009F767D"/>
    <w:rsid w:val="00A002AC"/>
    <w:rsid w:val="00A007D7"/>
    <w:rsid w:val="00A013FB"/>
    <w:rsid w:val="00A01C3E"/>
    <w:rsid w:val="00A03F27"/>
    <w:rsid w:val="00A05B46"/>
    <w:rsid w:val="00A05EAC"/>
    <w:rsid w:val="00A06B37"/>
    <w:rsid w:val="00A10140"/>
    <w:rsid w:val="00A12FA8"/>
    <w:rsid w:val="00A1545A"/>
    <w:rsid w:val="00A161CB"/>
    <w:rsid w:val="00A166D4"/>
    <w:rsid w:val="00A16733"/>
    <w:rsid w:val="00A1739F"/>
    <w:rsid w:val="00A202FE"/>
    <w:rsid w:val="00A20C75"/>
    <w:rsid w:val="00A22FE3"/>
    <w:rsid w:val="00A25081"/>
    <w:rsid w:val="00A33E90"/>
    <w:rsid w:val="00A34A1D"/>
    <w:rsid w:val="00A379B0"/>
    <w:rsid w:val="00A37D18"/>
    <w:rsid w:val="00A37E0A"/>
    <w:rsid w:val="00A40738"/>
    <w:rsid w:val="00A42135"/>
    <w:rsid w:val="00A42479"/>
    <w:rsid w:val="00A430D6"/>
    <w:rsid w:val="00A47F21"/>
    <w:rsid w:val="00A503D3"/>
    <w:rsid w:val="00A57A2D"/>
    <w:rsid w:val="00A64401"/>
    <w:rsid w:val="00A64ED7"/>
    <w:rsid w:val="00A64F6C"/>
    <w:rsid w:val="00A657B6"/>
    <w:rsid w:val="00A657FF"/>
    <w:rsid w:val="00A664DB"/>
    <w:rsid w:val="00A66619"/>
    <w:rsid w:val="00A700CE"/>
    <w:rsid w:val="00A70473"/>
    <w:rsid w:val="00A72609"/>
    <w:rsid w:val="00A77F49"/>
    <w:rsid w:val="00A83811"/>
    <w:rsid w:val="00A84E68"/>
    <w:rsid w:val="00A871D9"/>
    <w:rsid w:val="00A923AA"/>
    <w:rsid w:val="00A9335D"/>
    <w:rsid w:val="00A951CA"/>
    <w:rsid w:val="00A95442"/>
    <w:rsid w:val="00A96732"/>
    <w:rsid w:val="00A9680B"/>
    <w:rsid w:val="00AA0D83"/>
    <w:rsid w:val="00AA1319"/>
    <w:rsid w:val="00AA14EB"/>
    <w:rsid w:val="00AA1D8D"/>
    <w:rsid w:val="00AA21A7"/>
    <w:rsid w:val="00AA3455"/>
    <w:rsid w:val="00AA34D9"/>
    <w:rsid w:val="00AA4598"/>
    <w:rsid w:val="00AA6F0E"/>
    <w:rsid w:val="00AB112F"/>
    <w:rsid w:val="00AB11DF"/>
    <w:rsid w:val="00AB176C"/>
    <w:rsid w:val="00AB309F"/>
    <w:rsid w:val="00AB3444"/>
    <w:rsid w:val="00AB3472"/>
    <w:rsid w:val="00AB7576"/>
    <w:rsid w:val="00AB7C55"/>
    <w:rsid w:val="00AC26FB"/>
    <w:rsid w:val="00AC2E6B"/>
    <w:rsid w:val="00AC5A4B"/>
    <w:rsid w:val="00AC656C"/>
    <w:rsid w:val="00AC72CB"/>
    <w:rsid w:val="00AD069D"/>
    <w:rsid w:val="00AD18FD"/>
    <w:rsid w:val="00AD278A"/>
    <w:rsid w:val="00AD2E1F"/>
    <w:rsid w:val="00AD4646"/>
    <w:rsid w:val="00AD5FA8"/>
    <w:rsid w:val="00AE01DF"/>
    <w:rsid w:val="00AE0B99"/>
    <w:rsid w:val="00AF0AA3"/>
    <w:rsid w:val="00AF3AF2"/>
    <w:rsid w:val="00AF5981"/>
    <w:rsid w:val="00AF6BDD"/>
    <w:rsid w:val="00AF7D82"/>
    <w:rsid w:val="00B017A6"/>
    <w:rsid w:val="00B02989"/>
    <w:rsid w:val="00B0612C"/>
    <w:rsid w:val="00B06A01"/>
    <w:rsid w:val="00B10406"/>
    <w:rsid w:val="00B15D7B"/>
    <w:rsid w:val="00B17195"/>
    <w:rsid w:val="00B214DE"/>
    <w:rsid w:val="00B233DE"/>
    <w:rsid w:val="00B23C58"/>
    <w:rsid w:val="00B34D20"/>
    <w:rsid w:val="00B40D3A"/>
    <w:rsid w:val="00B42048"/>
    <w:rsid w:val="00B4476A"/>
    <w:rsid w:val="00B45232"/>
    <w:rsid w:val="00B467E1"/>
    <w:rsid w:val="00B46C37"/>
    <w:rsid w:val="00B47730"/>
    <w:rsid w:val="00B52D5B"/>
    <w:rsid w:val="00B54460"/>
    <w:rsid w:val="00B547A1"/>
    <w:rsid w:val="00B5509A"/>
    <w:rsid w:val="00B550F2"/>
    <w:rsid w:val="00B557C5"/>
    <w:rsid w:val="00B55B05"/>
    <w:rsid w:val="00B56D3C"/>
    <w:rsid w:val="00B6088C"/>
    <w:rsid w:val="00B63539"/>
    <w:rsid w:val="00B6573F"/>
    <w:rsid w:val="00B65A82"/>
    <w:rsid w:val="00B67982"/>
    <w:rsid w:val="00B73926"/>
    <w:rsid w:val="00B74C21"/>
    <w:rsid w:val="00B75FAB"/>
    <w:rsid w:val="00B76D02"/>
    <w:rsid w:val="00B86FB4"/>
    <w:rsid w:val="00B878F0"/>
    <w:rsid w:val="00B93C21"/>
    <w:rsid w:val="00B94E77"/>
    <w:rsid w:val="00BA1264"/>
    <w:rsid w:val="00BA2604"/>
    <w:rsid w:val="00BA322B"/>
    <w:rsid w:val="00BA598A"/>
    <w:rsid w:val="00BA6AA8"/>
    <w:rsid w:val="00BA6CD5"/>
    <w:rsid w:val="00BB0D12"/>
    <w:rsid w:val="00BB2314"/>
    <w:rsid w:val="00BB296E"/>
    <w:rsid w:val="00BB49E5"/>
    <w:rsid w:val="00BC04DB"/>
    <w:rsid w:val="00BC15DE"/>
    <w:rsid w:val="00BC217B"/>
    <w:rsid w:val="00BC6241"/>
    <w:rsid w:val="00BC64F9"/>
    <w:rsid w:val="00BC7EC6"/>
    <w:rsid w:val="00BD13ED"/>
    <w:rsid w:val="00BD32FA"/>
    <w:rsid w:val="00BD3C1A"/>
    <w:rsid w:val="00BE2A2F"/>
    <w:rsid w:val="00BE331E"/>
    <w:rsid w:val="00BE3A1C"/>
    <w:rsid w:val="00BE4B83"/>
    <w:rsid w:val="00BE6910"/>
    <w:rsid w:val="00BE7B26"/>
    <w:rsid w:val="00BE7E5C"/>
    <w:rsid w:val="00BF1701"/>
    <w:rsid w:val="00BF3823"/>
    <w:rsid w:val="00BF4024"/>
    <w:rsid w:val="00C11DCC"/>
    <w:rsid w:val="00C12B9A"/>
    <w:rsid w:val="00C12D36"/>
    <w:rsid w:val="00C13106"/>
    <w:rsid w:val="00C13BF0"/>
    <w:rsid w:val="00C140B4"/>
    <w:rsid w:val="00C14500"/>
    <w:rsid w:val="00C14509"/>
    <w:rsid w:val="00C17DFC"/>
    <w:rsid w:val="00C200D5"/>
    <w:rsid w:val="00C22378"/>
    <w:rsid w:val="00C22A16"/>
    <w:rsid w:val="00C24135"/>
    <w:rsid w:val="00C245D7"/>
    <w:rsid w:val="00C25345"/>
    <w:rsid w:val="00C30BC0"/>
    <w:rsid w:val="00C30C63"/>
    <w:rsid w:val="00C34CD2"/>
    <w:rsid w:val="00C3643B"/>
    <w:rsid w:val="00C40B70"/>
    <w:rsid w:val="00C43928"/>
    <w:rsid w:val="00C43E99"/>
    <w:rsid w:val="00C44340"/>
    <w:rsid w:val="00C463D9"/>
    <w:rsid w:val="00C4652A"/>
    <w:rsid w:val="00C46C99"/>
    <w:rsid w:val="00C502DE"/>
    <w:rsid w:val="00C51AB1"/>
    <w:rsid w:val="00C53ACB"/>
    <w:rsid w:val="00C541CC"/>
    <w:rsid w:val="00C54F52"/>
    <w:rsid w:val="00C57B75"/>
    <w:rsid w:val="00C57E7F"/>
    <w:rsid w:val="00C605C0"/>
    <w:rsid w:val="00C6199F"/>
    <w:rsid w:val="00C628BF"/>
    <w:rsid w:val="00C62E36"/>
    <w:rsid w:val="00C6365E"/>
    <w:rsid w:val="00C64FF7"/>
    <w:rsid w:val="00C65D68"/>
    <w:rsid w:val="00C6728F"/>
    <w:rsid w:val="00C70513"/>
    <w:rsid w:val="00C70925"/>
    <w:rsid w:val="00C70DEE"/>
    <w:rsid w:val="00C71345"/>
    <w:rsid w:val="00C73AAF"/>
    <w:rsid w:val="00C75447"/>
    <w:rsid w:val="00C76694"/>
    <w:rsid w:val="00C82EE3"/>
    <w:rsid w:val="00C84BB0"/>
    <w:rsid w:val="00C90941"/>
    <w:rsid w:val="00C91C74"/>
    <w:rsid w:val="00C92307"/>
    <w:rsid w:val="00C93C42"/>
    <w:rsid w:val="00C94E09"/>
    <w:rsid w:val="00C94F05"/>
    <w:rsid w:val="00C97642"/>
    <w:rsid w:val="00C979DC"/>
    <w:rsid w:val="00CA01FA"/>
    <w:rsid w:val="00CA1956"/>
    <w:rsid w:val="00CA2130"/>
    <w:rsid w:val="00CA2500"/>
    <w:rsid w:val="00CA2AA6"/>
    <w:rsid w:val="00CA624E"/>
    <w:rsid w:val="00CA6ADC"/>
    <w:rsid w:val="00CA7F5E"/>
    <w:rsid w:val="00CB0664"/>
    <w:rsid w:val="00CB1727"/>
    <w:rsid w:val="00CB1DFC"/>
    <w:rsid w:val="00CB5685"/>
    <w:rsid w:val="00CB5B92"/>
    <w:rsid w:val="00CB6897"/>
    <w:rsid w:val="00CC16BF"/>
    <w:rsid w:val="00CC1BBC"/>
    <w:rsid w:val="00CC1FAF"/>
    <w:rsid w:val="00CC291D"/>
    <w:rsid w:val="00CC3DEF"/>
    <w:rsid w:val="00CC47D0"/>
    <w:rsid w:val="00CC4ACB"/>
    <w:rsid w:val="00CC5C1D"/>
    <w:rsid w:val="00CC6029"/>
    <w:rsid w:val="00CC6C67"/>
    <w:rsid w:val="00CD1C5D"/>
    <w:rsid w:val="00CD2CB3"/>
    <w:rsid w:val="00CD2EAB"/>
    <w:rsid w:val="00CD2FF7"/>
    <w:rsid w:val="00CD4073"/>
    <w:rsid w:val="00CD5969"/>
    <w:rsid w:val="00CD6D5D"/>
    <w:rsid w:val="00CD70A4"/>
    <w:rsid w:val="00CD772A"/>
    <w:rsid w:val="00CD7E5D"/>
    <w:rsid w:val="00CE1B16"/>
    <w:rsid w:val="00CE3DCB"/>
    <w:rsid w:val="00CE3E87"/>
    <w:rsid w:val="00CE6213"/>
    <w:rsid w:val="00CE7471"/>
    <w:rsid w:val="00CE7ECB"/>
    <w:rsid w:val="00CE7F6B"/>
    <w:rsid w:val="00CF0108"/>
    <w:rsid w:val="00CF2069"/>
    <w:rsid w:val="00CF2077"/>
    <w:rsid w:val="00CF38FB"/>
    <w:rsid w:val="00CF599A"/>
    <w:rsid w:val="00D0268B"/>
    <w:rsid w:val="00D02E69"/>
    <w:rsid w:val="00D04991"/>
    <w:rsid w:val="00D056A5"/>
    <w:rsid w:val="00D13723"/>
    <w:rsid w:val="00D13966"/>
    <w:rsid w:val="00D15EE9"/>
    <w:rsid w:val="00D2078F"/>
    <w:rsid w:val="00D20B1D"/>
    <w:rsid w:val="00D216DC"/>
    <w:rsid w:val="00D22B5F"/>
    <w:rsid w:val="00D22FEC"/>
    <w:rsid w:val="00D23E8C"/>
    <w:rsid w:val="00D3368A"/>
    <w:rsid w:val="00D349E4"/>
    <w:rsid w:val="00D354F9"/>
    <w:rsid w:val="00D3576D"/>
    <w:rsid w:val="00D41923"/>
    <w:rsid w:val="00D4432D"/>
    <w:rsid w:val="00D45B3A"/>
    <w:rsid w:val="00D461F3"/>
    <w:rsid w:val="00D46622"/>
    <w:rsid w:val="00D5287A"/>
    <w:rsid w:val="00D52BEF"/>
    <w:rsid w:val="00D53426"/>
    <w:rsid w:val="00D57EC3"/>
    <w:rsid w:val="00D603B5"/>
    <w:rsid w:val="00D6395C"/>
    <w:rsid w:val="00D65A05"/>
    <w:rsid w:val="00D66570"/>
    <w:rsid w:val="00D72243"/>
    <w:rsid w:val="00D72C2F"/>
    <w:rsid w:val="00D7448E"/>
    <w:rsid w:val="00D747EF"/>
    <w:rsid w:val="00D7567A"/>
    <w:rsid w:val="00D75D7E"/>
    <w:rsid w:val="00D77685"/>
    <w:rsid w:val="00D80566"/>
    <w:rsid w:val="00D818BB"/>
    <w:rsid w:val="00D85A61"/>
    <w:rsid w:val="00D866EC"/>
    <w:rsid w:val="00D867F3"/>
    <w:rsid w:val="00D90513"/>
    <w:rsid w:val="00D90BEC"/>
    <w:rsid w:val="00D93E6A"/>
    <w:rsid w:val="00D95C24"/>
    <w:rsid w:val="00D96AE6"/>
    <w:rsid w:val="00DA2DAD"/>
    <w:rsid w:val="00DA2F3C"/>
    <w:rsid w:val="00DA3405"/>
    <w:rsid w:val="00DA374F"/>
    <w:rsid w:val="00DA45CC"/>
    <w:rsid w:val="00DA5AB1"/>
    <w:rsid w:val="00DA6145"/>
    <w:rsid w:val="00DA664B"/>
    <w:rsid w:val="00DB00C2"/>
    <w:rsid w:val="00DB0E20"/>
    <w:rsid w:val="00DB10EB"/>
    <w:rsid w:val="00DB1128"/>
    <w:rsid w:val="00DB2AE8"/>
    <w:rsid w:val="00DB3CE7"/>
    <w:rsid w:val="00DB4BA6"/>
    <w:rsid w:val="00DB52DC"/>
    <w:rsid w:val="00DB63F4"/>
    <w:rsid w:val="00DB7AA1"/>
    <w:rsid w:val="00DB7C7B"/>
    <w:rsid w:val="00DC1246"/>
    <w:rsid w:val="00DC139C"/>
    <w:rsid w:val="00DC2B90"/>
    <w:rsid w:val="00DC2EAA"/>
    <w:rsid w:val="00DC3A7C"/>
    <w:rsid w:val="00DC475B"/>
    <w:rsid w:val="00DC6B4C"/>
    <w:rsid w:val="00DC772A"/>
    <w:rsid w:val="00DD1B60"/>
    <w:rsid w:val="00DD39ED"/>
    <w:rsid w:val="00DE7AC4"/>
    <w:rsid w:val="00DF535F"/>
    <w:rsid w:val="00DF5B28"/>
    <w:rsid w:val="00DF609D"/>
    <w:rsid w:val="00DF72A9"/>
    <w:rsid w:val="00E00115"/>
    <w:rsid w:val="00E004A5"/>
    <w:rsid w:val="00E05900"/>
    <w:rsid w:val="00E100DF"/>
    <w:rsid w:val="00E12142"/>
    <w:rsid w:val="00E15053"/>
    <w:rsid w:val="00E16B56"/>
    <w:rsid w:val="00E17FD1"/>
    <w:rsid w:val="00E22559"/>
    <w:rsid w:val="00E24ED8"/>
    <w:rsid w:val="00E25510"/>
    <w:rsid w:val="00E3498B"/>
    <w:rsid w:val="00E3703C"/>
    <w:rsid w:val="00E4046F"/>
    <w:rsid w:val="00E41388"/>
    <w:rsid w:val="00E420CB"/>
    <w:rsid w:val="00E4252C"/>
    <w:rsid w:val="00E42765"/>
    <w:rsid w:val="00E4283B"/>
    <w:rsid w:val="00E42B78"/>
    <w:rsid w:val="00E42ED2"/>
    <w:rsid w:val="00E44DBE"/>
    <w:rsid w:val="00E52535"/>
    <w:rsid w:val="00E54698"/>
    <w:rsid w:val="00E5739E"/>
    <w:rsid w:val="00E60B38"/>
    <w:rsid w:val="00E64A55"/>
    <w:rsid w:val="00E66828"/>
    <w:rsid w:val="00E67500"/>
    <w:rsid w:val="00E70077"/>
    <w:rsid w:val="00E701B3"/>
    <w:rsid w:val="00E707EE"/>
    <w:rsid w:val="00E70E16"/>
    <w:rsid w:val="00E74666"/>
    <w:rsid w:val="00E76493"/>
    <w:rsid w:val="00E770C0"/>
    <w:rsid w:val="00E77C99"/>
    <w:rsid w:val="00E81ADA"/>
    <w:rsid w:val="00E81BEB"/>
    <w:rsid w:val="00E842F2"/>
    <w:rsid w:val="00E843C0"/>
    <w:rsid w:val="00E84FED"/>
    <w:rsid w:val="00E9045D"/>
    <w:rsid w:val="00E91756"/>
    <w:rsid w:val="00E91833"/>
    <w:rsid w:val="00E93CCF"/>
    <w:rsid w:val="00E93E4D"/>
    <w:rsid w:val="00E95248"/>
    <w:rsid w:val="00E96584"/>
    <w:rsid w:val="00E97914"/>
    <w:rsid w:val="00EA22BE"/>
    <w:rsid w:val="00EA2AA2"/>
    <w:rsid w:val="00EA32C7"/>
    <w:rsid w:val="00EA453B"/>
    <w:rsid w:val="00EA488B"/>
    <w:rsid w:val="00EA7C86"/>
    <w:rsid w:val="00EB063B"/>
    <w:rsid w:val="00EB1D87"/>
    <w:rsid w:val="00EB37C2"/>
    <w:rsid w:val="00EB7C21"/>
    <w:rsid w:val="00EC1195"/>
    <w:rsid w:val="00EC1546"/>
    <w:rsid w:val="00EC1BDD"/>
    <w:rsid w:val="00EC31F5"/>
    <w:rsid w:val="00EC5CFF"/>
    <w:rsid w:val="00EC7606"/>
    <w:rsid w:val="00ED0D43"/>
    <w:rsid w:val="00ED49B6"/>
    <w:rsid w:val="00ED6671"/>
    <w:rsid w:val="00EE31B0"/>
    <w:rsid w:val="00EE3CCE"/>
    <w:rsid w:val="00EE4056"/>
    <w:rsid w:val="00EE5A5F"/>
    <w:rsid w:val="00EF0D8B"/>
    <w:rsid w:val="00EF1470"/>
    <w:rsid w:val="00EF19F5"/>
    <w:rsid w:val="00EF1CE9"/>
    <w:rsid w:val="00EF3687"/>
    <w:rsid w:val="00EF4635"/>
    <w:rsid w:val="00EF57DA"/>
    <w:rsid w:val="00EF5C0B"/>
    <w:rsid w:val="00EF692A"/>
    <w:rsid w:val="00F01EF3"/>
    <w:rsid w:val="00F02CDC"/>
    <w:rsid w:val="00F03301"/>
    <w:rsid w:val="00F04C88"/>
    <w:rsid w:val="00F055C3"/>
    <w:rsid w:val="00F06309"/>
    <w:rsid w:val="00F12717"/>
    <w:rsid w:val="00F17F1D"/>
    <w:rsid w:val="00F21445"/>
    <w:rsid w:val="00F22367"/>
    <w:rsid w:val="00F2572E"/>
    <w:rsid w:val="00F25945"/>
    <w:rsid w:val="00F272ED"/>
    <w:rsid w:val="00F30483"/>
    <w:rsid w:val="00F30FD5"/>
    <w:rsid w:val="00F32532"/>
    <w:rsid w:val="00F4285E"/>
    <w:rsid w:val="00F42F3A"/>
    <w:rsid w:val="00F45B4D"/>
    <w:rsid w:val="00F4751B"/>
    <w:rsid w:val="00F514C9"/>
    <w:rsid w:val="00F519BB"/>
    <w:rsid w:val="00F5258C"/>
    <w:rsid w:val="00F52884"/>
    <w:rsid w:val="00F5491E"/>
    <w:rsid w:val="00F56484"/>
    <w:rsid w:val="00F5780C"/>
    <w:rsid w:val="00F62053"/>
    <w:rsid w:val="00F622C9"/>
    <w:rsid w:val="00F64A0B"/>
    <w:rsid w:val="00F72421"/>
    <w:rsid w:val="00F75860"/>
    <w:rsid w:val="00F75C01"/>
    <w:rsid w:val="00F75C8E"/>
    <w:rsid w:val="00F770FD"/>
    <w:rsid w:val="00F77935"/>
    <w:rsid w:val="00F82A94"/>
    <w:rsid w:val="00F8543F"/>
    <w:rsid w:val="00F8552C"/>
    <w:rsid w:val="00F858A4"/>
    <w:rsid w:val="00F86B9A"/>
    <w:rsid w:val="00F90A39"/>
    <w:rsid w:val="00F91B6E"/>
    <w:rsid w:val="00F92202"/>
    <w:rsid w:val="00F93332"/>
    <w:rsid w:val="00F9598D"/>
    <w:rsid w:val="00F964C1"/>
    <w:rsid w:val="00F97132"/>
    <w:rsid w:val="00FB12A8"/>
    <w:rsid w:val="00FB1EB0"/>
    <w:rsid w:val="00FC0E66"/>
    <w:rsid w:val="00FC0EAE"/>
    <w:rsid w:val="00FC5743"/>
    <w:rsid w:val="00FC693F"/>
    <w:rsid w:val="00FC7281"/>
    <w:rsid w:val="00FC7502"/>
    <w:rsid w:val="00FD0CD6"/>
    <w:rsid w:val="00FD0FDF"/>
    <w:rsid w:val="00FD2E2A"/>
    <w:rsid w:val="00FD35F5"/>
    <w:rsid w:val="00FD3A2A"/>
    <w:rsid w:val="00FD4672"/>
    <w:rsid w:val="00FD598B"/>
    <w:rsid w:val="00FD7606"/>
    <w:rsid w:val="00FE0DF5"/>
    <w:rsid w:val="00FE3225"/>
    <w:rsid w:val="00FF330D"/>
    <w:rsid w:val="00FF4620"/>
    <w:rsid w:val="00FF478C"/>
    <w:rsid w:val="00FF47A4"/>
    <w:rsid w:val="00FF5998"/>
    <w:rsid w:val="00FF7B17"/>
    <w:rsid w:val="00FF7EC1"/>
    <w:rsid w:val="0161E91F"/>
    <w:rsid w:val="01B9260F"/>
    <w:rsid w:val="01C5E113"/>
    <w:rsid w:val="01D1117F"/>
    <w:rsid w:val="024EFCE0"/>
    <w:rsid w:val="032B65E1"/>
    <w:rsid w:val="037672AC"/>
    <w:rsid w:val="0391FD66"/>
    <w:rsid w:val="0524AF0B"/>
    <w:rsid w:val="05AE335D"/>
    <w:rsid w:val="060B82BB"/>
    <w:rsid w:val="073C7ED6"/>
    <w:rsid w:val="0767E2A4"/>
    <w:rsid w:val="080FD7A7"/>
    <w:rsid w:val="092B651F"/>
    <w:rsid w:val="096B6A40"/>
    <w:rsid w:val="0B63D9C1"/>
    <w:rsid w:val="0C498F8E"/>
    <w:rsid w:val="0CA682C6"/>
    <w:rsid w:val="0CF7BB05"/>
    <w:rsid w:val="0E45D221"/>
    <w:rsid w:val="0EF548B7"/>
    <w:rsid w:val="0F77430F"/>
    <w:rsid w:val="0F8932ED"/>
    <w:rsid w:val="0FB8AEDF"/>
    <w:rsid w:val="0FBFA740"/>
    <w:rsid w:val="0FC6FA9A"/>
    <w:rsid w:val="0FD3C8C7"/>
    <w:rsid w:val="11EFE37B"/>
    <w:rsid w:val="1215B232"/>
    <w:rsid w:val="122FBFF9"/>
    <w:rsid w:val="12B6D150"/>
    <w:rsid w:val="12CA096C"/>
    <w:rsid w:val="130B4868"/>
    <w:rsid w:val="1398B77C"/>
    <w:rsid w:val="13F73142"/>
    <w:rsid w:val="15D5DE2E"/>
    <w:rsid w:val="15E2B800"/>
    <w:rsid w:val="16433C2F"/>
    <w:rsid w:val="16BAE36A"/>
    <w:rsid w:val="171BB20F"/>
    <w:rsid w:val="171C30C8"/>
    <w:rsid w:val="1720A91B"/>
    <w:rsid w:val="17C98289"/>
    <w:rsid w:val="18AEF8EC"/>
    <w:rsid w:val="18D9C027"/>
    <w:rsid w:val="19980B48"/>
    <w:rsid w:val="19ABDDAF"/>
    <w:rsid w:val="1A55A152"/>
    <w:rsid w:val="1B1A4B38"/>
    <w:rsid w:val="1B201A9A"/>
    <w:rsid w:val="1BF03C0A"/>
    <w:rsid w:val="1C7B8759"/>
    <w:rsid w:val="1DF1FB33"/>
    <w:rsid w:val="1E7368D7"/>
    <w:rsid w:val="1F4C799A"/>
    <w:rsid w:val="204E5EC9"/>
    <w:rsid w:val="209317C9"/>
    <w:rsid w:val="21184F60"/>
    <w:rsid w:val="218521FF"/>
    <w:rsid w:val="21E7771C"/>
    <w:rsid w:val="2324EF21"/>
    <w:rsid w:val="23A3F5CC"/>
    <w:rsid w:val="2439E1F3"/>
    <w:rsid w:val="24AFDCEA"/>
    <w:rsid w:val="24D0448D"/>
    <w:rsid w:val="2575E64A"/>
    <w:rsid w:val="25EF3740"/>
    <w:rsid w:val="260E04A4"/>
    <w:rsid w:val="263C5260"/>
    <w:rsid w:val="2704005E"/>
    <w:rsid w:val="272A8B31"/>
    <w:rsid w:val="27E87E0E"/>
    <w:rsid w:val="280BD282"/>
    <w:rsid w:val="283FC9E8"/>
    <w:rsid w:val="28F02A2C"/>
    <w:rsid w:val="294D3256"/>
    <w:rsid w:val="29B3B0C5"/>
    <w:rsid w:val="2A1D589C"/>
    <w:rsid w:val="2A41429D"/>
    <w:rsid w:val="2A741ECA"/>
    <w:rsid w:val="2AC7764C"/>
    <w:rsid w:val="2AEF4990"/>
    <w:rsid w:val="2C46D890"/>
    <w:rsid w:val="2D2E0B17"/>
    <w:rsid w:val="2E5E4337"/>
    <w:rsid w:val="2E680A1B"/>
    <w:rsid w:val="2EA5BBD4"/>
    <w:rsid w:val="2EC26740"/>
    <w:rsid w:val="2EF1B05E"/>
    <w:rsid w:val="2FC09DB7"/>
    <w:rsid w:val="30508A7E"/>
    <w:rsid w:val="30EBD663"/>
    <w:rsid w:val="30F9DB4E"/>
    <w:rsid w:val="3125635F"/>
    <w:rsid w:val="313B28DD"/>
    <w:rsid w:val="31DB10CB"/>
    <w:rsid w:val="3206EF05"/>
    <w:rsid w:val="324D259F"/>
    <w:rsid w:val="32E393D2"/>
    <w:rsid w:val="32EC9622"/>
    <w:rsid w:val="3324B914"/>
    <w:rsid w:val="3326F244"/>
    <w:rsid w:val="3492E54D"/>
    <w:rsid w:val="3594D8AD"/>
    <w:rsid w:val="35B55D3D"/>
    <w:rsid w:val="35F0605B"/>
    <w:rsid w:val="360805A5"/>
    <w:rsid w:val="36BDAB49"/>
    <w:rsid w:val="36FC1136"/>
    <w:rsid w:val="376B6545"/>
    <w:rsid w:val="37889939"/>
    <w:rsid w:val="37BD5784"/>
    <w:rsid w:val="3818F84D"/>
    <w:rsid w:val="381B2464"/>
    <w:rsid w:val="39A86B0B"/>
    <w:rsid w:val="39C6D785"/>
    <w:rsid w:val="39D0B259"/>
    <w:rsid w:val="3A9E3300"/>
    <w:rsid w:val="3B2A4089"/>
    <w:rsid w:val="3B49FD71"/>
    <w:rsid w:val="3BB43089"/>
    <w:rsid w:val="3BB6D77F"/>
    <w:rsid w:val="3BF573F5"/>
    <w:rsid w:val="3C2C3AD2"/>
    <w:rsid w:val="3C8B3C7F"/>
    <w:rsid w:val="3D9BFE89"/>
    <w:rsid w:val="3DA98D3C"/>
    <w:rsid w:val="3E2A4446"/>
    <w:rsid w:val="3EE035A1"/>
    <w:rsid w:val="3EE8E9CC"/>
    <w:rsid w:val="3EF151C2"/>
    <w:rsid w:val="3F1592A8"/>
    <w:rsid w:val="3F6B5C52"/>
    <w:rsid w:val="3FCE6947"/>
    <w:rsid w:val="4146F534"/>
    <w:rsid w:val="41E64F0F"/>
    <w:rsid w:val="41F692B3"/>
    <w:rsid w:val="42CE52C1"/>
    <w:rsid w:val="4359875A"/>
    <w:rsid w:val="4455DA22"/>
    <w:rsid w:val="44579BAD"/>
    <w:rsid w:val="4559770C"/>
    <w:rsid w:val="463F0955"/>
    <w:rsid w:val="46FA85AF"/>
    <w:rsid w:val="47166FD7"/>
    <w:rsid w:val="47AE88CE"/>
    <w:rsid w:val="48339A74"/>
    <w:rsid w:val="483E9792"/>
    <w:rsid w:val="499EB655"/>
    <w:rsid w:val="49B4AC99"/>
    <w:rsid w:val="49BEA17F"/>
    <w:rsid w:val="4B4A5498"/>
    <w:rsid w:val="4B80FB30"/>
    <w:rsid w:val="4BC5CA55"/>
    <w:rsid w:val="4C7B160B"/>
    <w:rsid w:val="4C7DBB18"/>
    <w:rsid w:val="4E264B07"/>
    <w:rsid w:val="4E2CF9D3"/>
    <w:rsid w:val="4EB11F4B"/>
    <w:rsid w:val="4F258440"/>
    <w:rsid w:val="4FD0A834"/>
    <w:rsid w:val="50792689"/>
    <w:rsid w:val="50FFE2BA"/>
    <w:rsid w:val="517987DF"/>
    <w:rsid w:val="51C3670D"/>
    <w:rsid w:val="540C1C43"/>
    <w:rsid w:val="5469E055"/>
    <w:rsid w:val="5574E01B"/>
    <w:rsid w:val="55C543E8"/>
    <w:rsid w:val="55DEEB54"/>
    <w:rsid w:val="565EA5A2"/>
    <w:rsid w:val="56B7E8CA"/>
    <w:rsid w:val="570505E7"/>
    <w:rsid w:val="57366B0F"/>
    <w:rsid w:val="57A779C0"/>
    <w:rsid w:val="57FC066B"/>
    <w:rsid w:val="5842F8BE"/>
    <w:rsid w:val="58DA07B5"/>
    <w:rsid w:val="58FF6394"/>
    <w:rsid w:val="59017CBE"/>
    <w:rsid w:val="591F49A6"/>
    <w:rsid w:val="5996E942"/>
    <w:rsid w:val="59A339FD"/>
    <w:rsid w:val="5A667FDE"/>
    <w:rsid w:val="5AD7A67D"/>
    <w:rsid w:val="5B0FC171"/>
    <w:rsid w:val="5D96F088"/>
    <w:rsid w:val="5DC98D71"/>
    <w:rsid w:val="5DD73B2D"/>
    <w:rsid w:val="5E49C9F8"/>
    <w:rsid w:val="5ED9C568"/>
    <w:rsid w:val="5F0C3F44"/>
    <w:rsid w:val="5F99A30D"/>
    <w:rsid w:val="5FAA795C"/>
    <w:rsid w:val="601EC804"/>
    <w:rsid w:val="60BCF272"/>
    <w:rsid w:val="60F177EB"/>
    <w:rsid w:val="61A6D381"/>
    <w:rsid w:val="6248381E"/>
    <w:rsid w:val="62602C05"/>
    <w:rsid w:val="62B7CF2A"/>
    <w:rsid w:val="62C4C7FD"/>
    <w:rsid w:val="633C1DA5"/>
    <w:rsid w:val="633CE68B"/>
    <w:rsid w:val="63BB5E7B"/>
    <w:rsid w:val="63F4270E"/>
    <w:rsid w:val="64037ED2"/>
    <w:rsid w:val="6446BEE1"/>
    <w:rsid w:val="6451F1E4"/>
    <w:rsid w:val="6562A53A"/>
    <w:rsid w:val="698BCEEB"/>
    <w:rsid w:val="69965182"/>
    <w:rsid w:val="6A297115"/>
    <w:rsid w:val="6A4A9D13"/>
    <w:rsid w:val="6A59F83E"/>
    <w:rsid w:val="6B0FAEEF"/>
    <w:rsid w:val="6C8FB5F5"/>
    <w:rsid w:val="6C9C7637"/>
    <w:rsid w:val="6CE5042A"/>
    <w:rsid w:val="6E9E8704"/>
    <w:rsid w:val="6EB327CE"/>
    <w:rsid w:val="6FED65F3"/>
    <w:rsid w:val="703DF93D"/>
    <w:rsid w:val="70FD5987"/>
    <w:rsid w:val="71598105"/>
    <w:rsid w:val="71A4A4C0"/>
    <w:rsid w:val="7277638F"/>
    <w:rsid w:val="73350896"/>
    <w:rsid w:val="7418EDB6"/>
    <w:rsid w:val="7429F9A5"/>
    <w:rsid w:val="74A84DA2"/>
    <w:rsid w:val="74B74407"/>
    <w:rsid w:val="75251C96"/>
    <w:rsid w:val="762F7542"/>
    <w:rsid w:val="765A4F6A"/>
    <w:rsid w:val="76A4EB9E"/>
    <w:rsid w:val="78A27A5F"/>
    <w:rsid w:val="78B5378A"/>
    <w:rsid w:val="799FE5AE"/>
    <w:rsid w:val="79EFF204"/>
    <w:rsid w:val="7A72FC3D"/>
    <w:rsid w:val="7B380ACF"/>
    <w:rsid w:val="7D8201CB"/>
    <w:rsid w:val="7D8D433F"/>
    <w:rsid w:val="7E2C63E1"/>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DFB379DA-78C0-40D3-B5B1-B90A315A0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5"/>
      </w:numPr>
      <w:contextualSpacing/>
    </w:pPr>
  </w:style>
  <w:style w:type="paragraph" w:styleId="ListBullet2">
    <w:name w:val="List Bullet 2"/>
    <w:basedOn w:val="Normal"/>
    <w:uiPriority w:val="99"/>
    <w:unhideWhenUsed/>
    <w:rsid w:val="00326F90"/>
    <w:pPr>
      <w:numPr>
        <w:numId w:val="18"/>
      </w:numPr>
      <w:contextualSpacing/>
    </w:pPr>
  </w:style>
  <w:style w:type="paragraph" w:styleId="ListBullet3">
    <w:name w:val="List Bullet 3"/>
    <w:basedOn w:val="Normal"/>
    <w:uiPriority w:val="99"/>
    <w:unhideWhenUsed/>
    <w:rsid w:val="00326F90"/>
    <w:pPr>
      <w:numPr>
        <w:numId w:val="12"/>
      </w:numPr>
      <w:contextualSpacing/>
    </w:pPr>
  </w:style>
  <w:style w:type="paragraph" w:styleId="ListNumber">
    <w:name w:val="List Number"/>
    <w:basedOn w:val="Normal"/>
    <w:uiPriority w:val="99"/>
    <w:unhideWhenUsed/>
    <w:rsid w:val="00326F90"/>
    <w:pPr>
      <w:numPr>
        <w:numId w:val="17"/>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920118">
      <w:bodyDiv w:val="1"/>
      <w:marLeft w:val="0"/>
      <w:marRight w:val="0"/>
      <w:marTop w:val="0"/>
      <w:marBottom w:val="0"/>
      <w:divBdr>
        <w:top w:val="none" w:sz="0" w:space="0" w:color="auto"/>
        <w:left w:val="none" w:sz="0" w:space="0" w:color="auto"/>
        <w:bottom w:val="none" w:sz="0" w:space="0" w:color="auto"/>
        <w:right w:val="none" w:sz="0" w:space="0" w:color="auto"/>
      </w:divBdr>
    </w:div>
    <w:div w:id="580067019">
      <w:bodyDiv w:val="1"/>
      <w:marLeft w:val="0"/>
      <w:marRight w:val="0"/>
      <w:marTop w:val="0"/>
      <w:marBottom w:val="0"/>
      <w:divBdr>
        <w:top w:val="none" w:sz="0" w:space="0" w:color="auto"/>
        <w:left w:val="none" w:sz="0" w:space="0" w:color="auto"/>
        <w:bottom w:val="none" w:sz="0" w:space="0" w:color="auto"/>
        <w:right w:val="none" w:sz="0" w:space="0" w:color="auto"/>
      </w:divBdr>
    </w:div>
    <w:div w:id="1103957159">
      <w:bodyDiv w:val="1"/>
      <w:marLeft w:val="0"/>
      <w:marRight w:val="0"/>
      <w:marTop w:val="0"/>
      <w:marBottom w:val="0"/>
      <w:divBdr>
        <w:top w:val="none" w:sz="0" w:space="0" w:color="auto"/>
        <w:left w:val="none" w:sz="0" w:space="0" w:color="auto"/>
        <w:bottom w:val="none" w:sz="0" w:space="0" w:color="auto"/>
        <w:right w:val="none" w:sz="0" w:space="0" w:color="auto"/>
      </w:divBdr>
    </w:div>
    <w:div w:id="14314618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DateAdded xmlns="f7a2bfeb-4596-4887-8f0d-b4ce6f969818">2026-07-08T08:11:21+00:00</DateAdded>
    <Status xmlns="f7a2bfeb-4596-4887-8f0d-b4ce6f969818"/>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3D4235-52BD-4F1D-9072-22C028A65823}"/>
</file>

<file path=customXml/itemProps2.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3.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0de9f751-b058-41b5-b19b-b09beb28347a"/>
    <ds:schemaRef ds:uri="ffd7c524-48e2-49a4-8fbe-70457bd4697a"/>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1742</Words>
  <Characters>9932</Characters>
  <Application>Microsoft Office Word</Application>
  <DocSecurity>0</DocSecurity>
  <Lines>82</Lines>
  <Paragraphs>23</Paragraphs>
  <ScaleCrop>false</ScaleCrop>
  <Manager/>
  <Company/>
  <LinksUpToDate>false</LinksUpToDate>
  <CharactersWithSpaces>11651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Marcus Hamilton</cp:lastModifiedBy>
  <cp:revision>2</cp:revision>
  <cp:lastPrinted>2026-05-12T05:59:00Z</cp:lastPrinted>
  <dcterms:created xsi:type="dcterms:W3CDTF">2026-05-20T15:25:00Z</dcterms:created>
  <dcterms:modified xsi:type="dcterms:W3CDTF">2026-05-20T15:25:00Z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