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8931" w:type="dxa"/>
        <w:tblInd w:w="-34" w:type="dxa"/>
        <w:shd w:val="clear" w:color="auto" w:fill="F2F2F2" w:themeFill="background1" w:themeFillShade="F2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931"/>
      </w:tblGrid>
      <w:tr w:rsidR="00AA1319" w14:paraId="0D598E27" w14:textId="77777777" w:rsidTr="002F0E54">
        <w:tc>
          <w:tcPr>
            <w:tcW w:w="8931" w:type="dxa"/>
            <w:shd w:val="clear" w:color="auto" w:fill="F2F2F2" w:themeFill="background1" w:themeFillShade="F2"/>
          </w:tcPr>
          <w:p w14:paraId="3294B110" w14:textId="7DFD4A25" w:rsidR="00AA1319" w:rsidRPr="002F0E54" w:rsidRDefault="00AA1319" w:rsidP="00B5509A">
            <w:pPr>
              <w:jc w:val="both"/>
              <w:rPr>
                <w:rFonts w:ascii="Calibri" w:hAnsi="Calibri" w:cs="Calibri"/>
                <w:color w:val="000000" w:themeColor="text1"/>
              </w:rPr>
            </w:pPr>
            <w:r w:rsidRPr="00D867F3">
              <w:rPr>
                <w:rFonts w:asciiTheme="majorHAnsi" w:hAnsiTheme="majorHAnsi" w:cstheme="majorHAnsi"/>
                <w:b/>
                <w:bCs/>
              </w:rPr>
              <w:t>Th</w:t>
            </w:r>
            <w:r w:rsidR="00A42135">
              <w:rPr>
                <w:rFonts w:asciiTheme="majorHAnsi" w:hAnsiTheme="majorHAnsi" w:cstheme="majorHAnsi"/>
                <w:b/>
                <w:bCs/>
              </w:rPr>
              <w:t>is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 Vision Card outlines the </w:t>
            </w:r>
            <w:r w:rsidR="00E4283B">
              <w:rPr>
                <w:rFonts w:asciiTheme="majorHAnsi" w:hAnsiTheme="majorHAnsi" w:cstheme="majorHAnsi"/>
                <w:b/>
                <w:bCs/>
              </w:rPr>
              <w:t xml:space="preserve">desired business outcome,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context, problem and vision for </w:t>
            </w:r>
            <w:r w:rsidR="00473845" w:rsidRPr="00D867F3">
              <w:rPr>
                <w:rFonts w:asciiTheme="majorHAnsi" w:hAnsiTheme="majorHAnsi" w:cstheme="majorHAnsi"/>
                <w:b/>
                <w:bCs/>
              </w:rPr>
              <w:t>your</w:t>
            </w:r>
            <w:r w:rsidR="00A42135">
              <w:rPr>
                <w:rFonts w:asciiTheme="majorHAnsi" w:hAnsiTheme="majorHAnsi" w:cstheme="majorHAnsi"/>
                <w:b/>
                <w:bCs/>
              </w:rPr>
              <w:t xml:space="preserve"> </w:t>
            </w:r>
            <w:r w:rsidRPr="00D867F3">
              <w:rPr>
                <w:rFonts w:asciiTheme="majorHAnsi" w:hAnsiTheme="majorHAnsi" w:cstheme="majorHAnsi"/>
                <w:b/>
                <w:bCs/>
              </w:rPr>
              <w:t xml:space="preserve">new project idea. The following questions will guide technical teams in providing ball-park T Shirt sizing for the proposal. </w:t>
            </w:r>
            <w:r w:rsidRPr="00AA14EB">
              <w:rPr>
                <w:rFonts w:ascii="Calibri" w:hAnsi="Calibri" w:cs="Calibri"/>
                <w:lang w:val="en-GB"/>
              </w:rPr>
              <w:t>If unsure, provide your best first draft — your Business Engagement Mobilisation Partner will help you refine this</w:t>
            </w:r>
            <w:r w:rsidR="00473845" w:rsidRPr="00AA14EB">
              <w:rPr>
                <w:rFonts w:ascii="Calibri" w:hAnsi="Calibri" w:cs="Calibri"/>
                <w:lang w:val="en-GB"/>
              </w:rPr>
              <w:t xml:space="preserve"> after submission</w:t>
            </w:r>
            <w:r w:rsidRPr="00AA14EB">
              <w:rPr>
                <w:rFonts w:ascii="Calibri" w:hAnsi="Calibri" w:cs="Calibri"/>
                <w:lang w:val="en-GB"/>
              </w:rPr>
              <w:t>.</w:t>
            </w:r>
            <w:r w:rsidRPr="00AA14EB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</w:tbl>
    <w:p w14:paraId="279687B8" w14:textId="77777777" w:rsidR="00AA1319" w:rsidRDefault="00AA1319" w:rsidP="00B214DE">
      <w:pPr>
        <w:ind w:left="357" w:hanging="357"/>
      </w:pP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1526"/>
        <w:gridCol w:w="7371"/>
      </w:tblGrid>
      <w:tr w:rsidR="00157682" w14:paraId="0CB21F67" w14:textId="77777777" w:rsidTr="00AD5FA8">
        <w:tc>
          <w:tcPr>
            <w:tcW w:w="1526" w:type="dxa"/>
          </w:tcPr>
          <w:p w14:paraId="5D5B03C7" w14:textId="266A9A70" w:rsidR="00157682" w:rsidRDefault="0026580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Initiative </w:t>
            </w:r>
            <w:r w:rsidR="008F347E">
              <w:rPr>
                <w:rFonts w:ascii="Calibri" w:hAnsi="Calibri" w:cs="Calibri"/>
                <w:b/>
                <w:bCs/>
                <w:sz w:val="20"/>
                <w:szCs w:val="20"/>
              </w:rPr>
              <w:t>Title</w:t>
            </w:r>
          </w:p>
        </w:tc>
        <w:tc>
          <w:tcPr>
            <w:tcW w:w="7371" w:type="dxa"/>
          </w:tcPr>
          <w:p w14:paraId="07ACD69E" w14:textId="40E3AA80" w:rsidR="00157682" w:rsidRDefault="00CC5C1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O2 Satellite – New PLMN</w:t>
            </w:r>
          </w:p>
        </w:tc>
      </w:tr>
    </w:tbl>
    <w:p w14:paraId="4A669B27" w14:textId="77777777" w:rsidR="00157682" w:rsidRDefault="00157682" w:rsidP="00B214DE">
      <w:pPr>
        <w:ind w:left="357" w:hanging="357"/>
      </w:pPr>
    </w:p>
    <w:p w14:paraId="0263D67B" w14:textId="5DC7A278" w:rsidR="000A63A4" w:rsidRPr="00157682" w:rsidRDefault="000A63A4" w:rsidP="008F62D3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 xml:space="preserve">Business </w:t>
      </w:r>
      <w:r w:rsidR="008769EE">
        <w:rPr>
          <w:rFonts w:ascii="Calibri" w:hAnsi="Calibri" w:cs="Calibri"/>
          <w:color w:val="000000" w:themeColor="text1"/>
        </w:rPr>
        <w:t>O</w:t>
      </w:r>
      <w:r>
        <w:rPr>
          <w:rFonts w:ascii="Calibri" w:hAnsi="Calibri" w:cs="Calibri"/>
          <w:color w:val="000000" w:themeColor="text1"/>
        </w:rPr>
        <w:t>utcome</w:t>
      </w:r>
      <w:r w:rsidR="008769EE">
        <w:rPr>
          <w:rFonts w:ascii="Calibri" w:hAnsi="Calibri" w:cs="Calibri"/>
          <w:color w:val="000000" w:themeColor="text1"/>
        </w:rPr>
        <w:t xml:space="preserve"> (and Value)</w:t>
      </w:r>
    </w:p>
    <w:p w14:paraId="3569439E" w14:textId="0D33534B" w:rsidR="0095520C" w:rsidRPr="00F21445" w:rsidRDefault="00F21445" w:rsidP="008F62D3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>
        <w:rPr>
          <w:rFonts w:ascii="Calibri" w:hAnsi="Calibri" w:cs="Calibri"/>
          <w:color w:val="000000" w:themeColor="text1"/>
          <w:sz w:val="22"/>
          <w:szCs w:val="22"/>
        </w:rPr>
        <w:t xml:space="preserve">1.1 </w:t>
      </w:r>
      <w:r w:rsidR="00CA2AA6" w:rsidRPr="00F21445">
        <w:rPr>
          <w:rFonts w:ascii="Calibri" w:hAnsi="Calibri" w:cs="Calibri"/>
          <w:color w:val="000000" w:themeColor="text1"/>
          <w:sz w:val="22"/>
          <w:szCs w:val="22"/>
        </w:rPr>
        <w:t>Desired SMART Business Outcome</w:t>
      </w:r>
    </w:p>
    <w:p w14:paraId="360908D4" w14:textId="2C23ABB3" w:rsidR="00AC72CB" w:rsidRPr="00E4046F" w:rsidRDefault="00AC72CB" w:rsidP="00E4046F">
      <w:pPr>
        <w:spacing w:after="0"/>
        <w:rPr>
          <w:rFonts w:ascii="Calibri" w:hAnsi="Calibri" w:cs="Calibri"/>
          <w:i/>
          <w:iCs/>
          <w:sz w:val="20"/>
          <w:szCs w:val="20"/>
        </w:rPr>
      </w:pPr>
      <w:r w:rsidRPr="008D303E">
        <w:rPr>
          <w:rFonts w:ascii="Calibri" w:hAnsi="Calibri" w:cs="Calibri"/>
          <w:i/>
          <w:iCs/>
          <w:sz w:val="20"/>
          <w:szCs w:val="20"/>
        </w:rPr>
        <w:t>Business outcomes should be measurable change</w:t>
      </w:r>
      <w:r w:rsidR="00F91B6E">
        <w:rPr>
          <w:rFonts w:ascii="Calibri" w:hAnsi="Calibri" w:cs="Calibri"/>
          <w:i/>
          <w:iCs/>
          <w:sz w:val="20"/>
          <w:szCs w:val="20"/>
        </w:rPr>
        <w:t>s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in a business metric, within a set timescale, for a clear stakeholder, and aligned to one or more strategic goals</w:t>
      </w:r>
      <w:r w:rsidR="005007C0">
        <w:rPr>
          <w:rFonts w:ascii="Calibri" w:hAnsi="Calibri" w:cs="Calibri"/>
          <w:i/>
          <w:iCs/>
          <w:sz w:val="20"/>
          <w:szCs w:val="20"/>
        </w:rPr>
        <w:t xml:space="preserve"> for your business</w:t>
      </w:r>
      <w:r w:rsidR="00ED49B6">
        <w:rPr>
          <w:rFonts w:ascii="Calibri" w:hAnsi="Calibri" w:cs="Calibri"/>
          <w:i/>
          <w:iCs/>
          <w:sz w:val="20"/>
          <w:szCs w:val="20"/>
        </w:rPr>
        <w:t>-</w:t>
      </w:r>
      <w:r w:rsidR="005007C0">
        <w:rPr>
          <w:rFonts w:ascii="Calibri" w:hAnsi="Calibri" w:cs="Calibri"/>
          <w:i/>
          <w:iCs/>
          <w:sz w:val="20"/>
          <w:szCs w:val="20"/>
        </w:rPr>
        <w:t>unit</w:t>
      </w:r>
      <w:r w:rsidRPr="008D303E">
        <w:rPr>
          <w:rFonts w:ascii="Calibri" w:hAnsi="Calibri" w:cs="Calibri"/>
          <w:i/>
          <w:iCs/>
          <w:sz w:val="20"/>
          <w:szCs w:val="20"/>
        </w:rPr>
        <w:t xml:space="preserve"> 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6317CC" w:rsidRPr="001D62AE" w14:paraId="72FDCEC3" w14:textId="77777777" w:rsidTr="6FED65F3">
        <w:tc>
          <w:tcPr>
            <w:tcW w:w="4046" w:type="dxa"/>
          </w:tcPr>
          <w:p w14:paraId="3A2CBDC4" w14:textId="158169F9" w:rsidR="006317CC" w:rsidRDefault="006317CC" w:rsidP="00BC64F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Primary (SMART) </w:t>
            </w:r>
            <w:r w:rsidR="00F21445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Business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Outcome </w:t>
            </w:r>
          </w:p>
        </w:tc>
        <w:tc>
          <w:tcPr>
            <w:tcW w:w="4851" w:type="dxa"/>
          </w:tcPr>
          <w:p w14:paraId="6C0E7E38" w14:textId="4683603D" w:rsidR="006317CC" w:rsidRPr="003B7DB1" w:rsidRDefault="00C628BF" w:rsidP="6FED65F3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Ensure all customer SIM cards </w:t>
            </w:r>
            <w:r w:rsidR="79EFF204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can</w:t>
            </w:r>
            <w:r w:rsidR="00CA01FA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connect to the O2 Satellite network</w:t>
            </w:r>
            <w:r w:rsidR="003B7DB1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, provided they have purchased the O2 Satellite bolt-on or are otherwise provisioned for access.</w:t>
            </w:r>
          </w:p>
          <w:p w14:paraId="6178D12E" w14:textId="1B03B771" w:rsidR="003B7DB1" w:rsidRPr="00E4046F" w:rsidRDefault="00615B56" w:rsidP="00E4046F">
            <w:pPr>
              <w:pStyle w:val="ListParagraph"/>
              <w:numPr>
                <w:ilvl w:val="0"/>
                <w:numId w:val="14"/>
              </w:numPr>
              <w:ind w:left="350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Note this is primarily a technical deliverable designed to overcome the </w:t>
            </w:r>
            <w:r w:rsidR="00D6395C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code-11 issue whereby many customer SIM cards </w:t>
            </w:r>
            <w:r w:rsidR="00C1450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will never try to connect, irrespective of bolt-on or provisioning status.</w:t>
            </w:r>
          </w:p>
        </w:tc>
      </w:tr>
      <w:tr w:rsidR="00552443" w:rsidRPr="001D62AE" w14:paraId="126B599F" w14:textId="77777777" w:rsidTr="6FED65F3">
        <w:tc>
          <w:tcPr>
            <w:tcW w:w="8897" w:type="dxa"/>
            <w:gridSpan w:val="2"/>
          </w:tcPr>
          <w:p w14:paraId="2487FEE6" w14:textId="77777777" w:rsidR="00AD5FA8" w:rsidRDefault="00AD5FA8" w:rsidP="009D136A">
            <w:pPr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</w:pPr>
          </w:p>
          <w:p w14:paraId="7B9B5DD3" w14:textId="06D13FC4" w:rsidR="00552443" w:rsidRPr="00055438" w:rsidRDefault="00A96732" w:rsidP="00EB37C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The above can be derived by answering the following questions</w:t>
            </w:r>
            <w:r w:rsidR="00055438" w:rsidRPr="00B86FB4">
              <w:rPr>
                <w:rFonts w:ascii="Calibri" w:hAnsi="Calibri" w:cs="Calibri"/>
                <w:i/>
                <w:iCs/>
                <w:color w:val="000000" w:themeColor="text1"/>
                <w:sz w:val="18"/>
                <w:szCs w:val="18"/>
              </w:rPr>
              <w:t>:</w:t>
            </w:r>
          </w:p>
        </w:tc>
      </w:tr>
      <w:tr w:rsidR="00AE0B99" w:rsidRPr="001D62AE" w14:paraId="1AD59380" w14:textId="77777777" w:rsidTr="6FED65F3">
        <w:tc>
          <w:tcPr>
            <w:tcW w:w="4046" w:type="dxa"/>
          </w:tcPr>
          <w:p w14:paraId="14748F58" w14:textId="1B32B7E2" w:rsidR="00AE0B99" w:rsidRPr="00E16B56" w:rsidRDefault="00AE0B99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type of </w:t>
            </w:r>
            <w:r w:rsidR="00E100DF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state change/improvement must the project deliver</w:t>
            </w:r>
            <w:r w:rsidR="005B1A44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</w:p>
        </w:tc>
        <w:tc>
          <w:tcPr>
            <w:tcW w:w="4851" w:type="dxa"/>
          </w:tcPr>
          <w:p w14:paraId="56ABE0A2" w14:textId="12FA6287" w:rsidR="00AE0B99" w:rsidRDefault="007B2674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 change in the network code utilized by O2 Satellite, such that </w:t>
            </w:r>
            <w:r w:rsidR="006B4F28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all customers can cleanly connect to it unimpeded by previous </w:t>
            </w:r>
            <w:r w:rsidR="4B4A5498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SIM </w:t>
            </w:r>
            <w:r w:rsidR="006B4F28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configuration.</w:t>
            </w:r>
          </w:p>
        </w:tc>
      </w:tr>
      <w:tr w:rsidR="00AE0B99" w:rsidRPr="001D62AE" w14:paraId="4298A9F4" w14:textId="77777777" w:rsidTr="6FED65F3">
        <w:tc>
          <w:tcPr>
            <w:tcW w:w="4046" w:type="dxa"/>
          </w:tcPr>
          <w:p w14:paraId="0E885784" w14:textId="4C5CF93E" w:rsidR="00AE0B99" w:rsidRPr="00E16B56" w:rsidRDefault="005B1A44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In which</w:t>
            </w:r>
            <w:r w:rsidR="0018087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business metric?</w:t>
            </w:r>
          </w:p>
        </w:tc>
        <w:tc>
          <w:tcPr>
            <w:tcW w:w="4851" w:type="dxa"/>
          </w:tcPr>
          <w:p w14:paraId="1F921768" w14:textId="52184C67" w:rsidR="00AE0B99" w:rsidRDefault="00C90941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This change will increase the volume of customers using O2 Satellite</w:t>
            </w:r>
            <w:r w:rsidR="00AB11DF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by allowing us to</w:t>
            </w:r>
            <w:r w:rsidR="006B6759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increase marketing around it, driving </w:t>
            </w:r>
            <w:r w:rsidR="7E2C63E1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adoption,</w:t>
            </w:r>
            <w:r w:rsidR="006B6759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and increased retention of the service.</w:t>
            </w:r>
          </w:p>
        </w:tc>
      </w:tr>
      <w:tr w:rsidR="00AE0B99" w:rsidRPr="001D62AE" w14:paraId="5889D060" w14:textId="77777777" w:rsidTr="6FED65F3">
        <w:tc>
          <w:tcPr>
            <w:tcW w:w="4046" w:type="dxa"/>
          </w:tcPr>
          <w:p w14:paraId="75BCBFD1" w14:textId="7B3A598A" w:rsidR="00AE0B99" w:rsidRPr="00E16B56" w:rsidRDefault="00766845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For which</w:t>
            </w:r>
            <w:r w:rsidR="008F7A95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specific stakeholder or business user?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107978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Primary outcome beneficiary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6517AE62" w14:textId="15798765" w:rsidR="00AE0B99" w:rsidRDefault="006B6759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This primarily affects O2 Pay Monthly </w:t>
            </w:r>
            <w:r w:rsidR="64037ED2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customers,</w:t>
            </w: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but the solution will aid </w:t>
            </w:r>
            <w:r w:rsidR="00F06309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deployment of O2 Satellite in other business units and MVNOs.</w:t>
            </w:r>
          </w:p>
        </w:tc>
      </w:tr>
      <w:tr w:rsidR="00AE0B99" w:rsidRPr="001D62AE" w14:paraId="2DF00EA2" w14:textId="77777777" w:rsidTr="6FED65F3">
        <w:tc>
          <w:tcPr>
            <w:tcW w:w="4046" w:type="dxa"/>
          </w:tcPr>
          <w:p w14:paraId="49F3289E" w14:textId="77777777" w:rsidR="00E16B56" w:rsidRDefault="0057454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By 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how much</w:t>
            </w:r>
            <w:r w:rsidR="00B40D3A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?</w:t>
            </w:r>
            <w:r w:rsidR="003A5067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</w:t>
            </w:r>
          </w:p>
          <w:p w14:paraId="3A0BC67F" w14:textId="77E4382B" w:rsidR="00AE0B99" w:rsidRPr="00E16B56" w:rsidRDefault="003A5067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(</w:t>
            </w:r>
            <w:r w:rsidR="009D336A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Quantity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or percentage</w:t>
            </w:r>
            <w:r w:rsidR="00B40D3A"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 xml:space="preserve"> is required</w:t>
            </w:r>
            <w:r w:rsidRPr="00E16B56">
              <w:rPr>
                <w:rFonts w:ascii="Calibri" w:hAnsi="Calibri" w:cs="Calibri"/>
                <w:i/>
                <w:iCs/>
                <w:color w:val="808080" w:themeColor="background1" w:themeShade="80"/>
                <w:sz w:val="18"/>
                <w:szCs w:val="18"/>
              </w:rPr>
              <w:t>)</w:t>
            </w:r>
          </w:p>
        </w:tc>
        <w:tc>
          <w:tcPr>
            <w:tcW w:w="4851" w:type="dxa"/>
          </w:tcPr>
          <w:p w14:paraId="70CAC4E2" w14:textId="10180C8A" w:rsidR="00AE0B99" w:rsidRDefault="00A06B37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Currently, the majority of existing customers cannot connect to O2 Satellite due to their SIMs receiving </w:t>
            </w:r>
            <w:r w:rsidR="5DC98D71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code</w:t>
            </w: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-11. </w:t>
            </w:r>
            <w:r w:rsidR="00400554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This change </w:t>
            </w:r>
            <w:r w:rsidR="3125635F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will</w:t>
            </w:r>
            <w:r w:rsidR="00400554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resolve this issue.</w:t>
            </w:r>
          </w:p>
        </w:tc>
      </w:tr>
      <w:tr w:rsidR="004C1338" w:rsidRPr="001D62AE" w14:paraId="28D31615" w14:textId="77777777" w:rsidTr="6FED65F3">
        <w:tc>
          <w:tcPr>
            <w:tcW w:w="4046" w:type="dxa"/>
          </w:tcPr>
          <w:p w14:paraId="6BA1AEB7" w14:textId="4365B74E" w:rsidR="004C1338" w:rsidRPr="00E16B56" w:rsidRDefault="00B15D7B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is the current </w:t>
            </w:r>
            <w:r w:rsidR="000939AE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value for this business metric?</w:t>
            </w:r>
          </w:p>
        </w:tc>
        <w:tc>
          <w:tcPr>
            <w:tcW w:w="4851" w:type="dxa"/>
          </w:tcPr>
          <w:p w14:paraId="34B89905" w14:textId="2FD86BA6" w:rsidR="004C1338" w:rsidRDefault="00F62053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Revenue driver, supporting O2 Satellite business case</w:t>
            </w:r>
          </w:p>
        </w:tc>
      </w:tr>
      <w:tr w:rsidR="00AE0B99" w:rsidRPr="001D62AE" w14:paraId="4366011F" w14:textId="77777777" w:rsidTr="6FED65F3">
        <w:tc>
          <w:tcPr>
            <w:tcW w:w="4046" w:type="dxa"/>
          </w:tcPr>
          <w:p w14:paraId="6D6E327E" w14:textId="6C98A0D5" w:rsidR="00AE0B99" w:rsidRPr="00E16B56" w:rsidRDefault="009D336A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Improvement must happen </w:t>
            </w:r>
            <w:r w:rsidR="00CC291D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w</w:t>
            </w:r>
            <w:r w:rsidR="00171101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ithin what timeframe?</w:t>
            </w:r>
          </w:p>
        </w:tc>
        <w:tc>
          <w:tcPr>
            <w:tcW w:w="4851" w:type="dxa"/>
          </w:tcPr>
          <w:p w14:paraId="3793FD37" w14:textId="68830219" w:rsidR="00AE0B99" w:rsidRDefault="00F62053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Within 2026, target end of Q3 / early Q4.</w:t>
            </w:r>
          </w:p>
        </w:tc>
      </w:tr>
      <w:tr w:rsidR="00AE0B99" w:rsidRPr="001D62AE" w14:paraId="6A169083" w14:textId="77777777" w:rsidTr="6FED65F3">
        <w:trPr>
          <w:trHeight w:val="300"/>
        </w:trPr>
        <w:tc>
          <w:tcPr>
            <w:tcW w:w="4046" w:type="dxa"/>
          </w:tcPr>
          <w:p w14:paraId="3B45C972" w14:textId="6DD3408D" w:rsidR="00AE0B99" w:rsidRPr="00E16B56" w:rsidRDefault="001D68FF" w:rsidP="00BC64F9">
            <w:pPr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</w:pP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What strategic 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>outcome</w:t>
            </w:r>
            <w:r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 does this support</w:t>
            </w:r>
            <w:r w:rsidR="002B5F19" w:rsidRPr="00E16B56">
              <w:rPr>
                <w:rFonts w:ascii="Calibri" w:hAnsi="Calibri" w:cs="Calibri"/>
                <w:b/>
                <w:bCs/>
                <w:color w:val="808080" w:themeColor="background1" w:themeShade="80"/>
                <w:sz w:val="18"/>
                <w:szCs w:val="18"/>
              </w:rPr>
              <w:t xml:space="preserve">? </w:t>
            </w:r>
          </w:p>
        </w:tc>
        <w:tc>
          <w:tcPr>
            <w:tcW w:w="4851" w:type="dxa"/>
          </w:tcPr>
          <w:p w14:paraId="7F4DE351" w14:textId="3F49D32F" w:rsidR="00AE0B99" w:rsidRPr="002B5F19" w:rsidRDefault="0003095E" w:rsidP="009D136A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New revenue driver, supporting O2 Satellite</w:t>
            </w:r>
          </w:p>
        </w:tc>
      </w:tr>
    </w:tbl>
    <w:p w14:paraId="3CCB0277" w14:textId="77777777" w:rsidR="00763C91" w:rsidRDefault="00763C91" w:rsidP="00E60B38"/>
    <w:p w14:paraId="18D6F8C9" w14:textId="3F3E433C" w:rsidR="0067321F" w:rsidRPr="00104A56" w:rsidRDefault="00D90513" w:rsidP="00104A56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104A56">
        <w:rPr>
          <w:rFonts w:ascii="Calibri" w:hAnsi="Calibri" w:cs="Calibri"/>
          <w:color w:val="000000" w:themeColor="text1"/>
          <w:sz w:val="22"/>
          <w:szCs w:val="22"/>
        </w:rPr>
        <w:t>1.2 Value case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776EF5" w14:paraId="0F69491B" w14:textId="77777777" w:rsidTr="6FED65F3">
        <w:trPr>
          <w:cantSplit/>
        </w:trPr>
        <w:tc>
          <w:tcPr>
            <w:tcW w:w="2853" w:type="dxa"/>
          </w:tcPr>
          <w:p w14:paraId="51B92EC2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Does this have a value case yet? </w:t>
            </w:r>
          </w:p>
          <w:p w14:paraId="4843AEE7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Have you assessed where and how much the value will be derived from this change?</w:t>
            </w:r>
          </w:p>
        </w:tc>
        <w:tc>
          <w:tcPr>
            <w:tcW w:w="6044" w:type="dxa"/>
          </w:tcPr>
          <w:p w14:paraId="6799B95E" w14:textId="05FC2ACB" w:rsidR="00776EF5" w:rsidRDefault="000B28A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Y</w:t>
            </w:r>
          </w:p>
        </w:tc>
      </w:tr>
      <w:tr w:rsidR="00776EF5" w14:paraId="4D720221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34CC0CB" w14:textId="77777777" w:rsidR="00776EF5" w:rsidRDefault="00776EF5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approximate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revenue uplift / cost saving from this?</w:t>
            </w:r>
          </w:p>
        </w:tc>
        <w:tc>
          <w:tcPr>
            <w:tcW w:w="6044" w:type="dxa"/>
          </w:tcPr>
          <w:p w14:paraId="17706226" w14:textId="6C735D07" w:rsidR="00776EF5" w:rsidRDefault="57A779C0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lastRenderedPageBreak/>
              <w:t xml:space="preserve">Uplift expected vs. current position. </w:t>
            </w:r>
            <w:r w:rsidR="0391FD66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Multi-million pound</w:t>
            </w: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  <w:r w:rsidR="5B0FC171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business </w:t>
            </w:r>
            <w:r w:rsidR="5B0FC171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lastRenderedPageBreak/>
              <w:t>benefit from customer revenue uplift and wholesale potential.</w:t>
            </w:r>
          </w:p>
        </w:tc>
      </w:tr>
      <w:tr w:rsidR="00FD2E2A" w14:paraId="18A5593D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36772844" w14:textId="2777E881" w:rsidR="00FD2E2A" w:rsidRDefault="00FD2E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Leading indicator</w:t>
            </w:r>
            <w:r w:rsidR="00361581"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(predictor of successful execution). </w:t>
            </w:r>
          </w:p>
          <w:p w14:paraId="14509BFC" w14:textId="3E1F5A61" w:rsidR="00FD2E2A" w:rsidRDefault="00FD2E2A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Suggest (if you know) what metric</w:t>
            </w:r>
            <w:r w:rsidR="00361581">
              <w:rPr>
                <w:rFonts w:ascii="Calibri" w:hAnsi="Calibri" w:cs="Calibri"/>
                <w:i/>
                <w:iCs/>
                <w:sz w:val="18"/>
                <w:szCs w:val="18"/>
              </w:rPr>
              <w:t>s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will measure successful execution of this change.</w:t>
            </w:r>
          </w:p>
        </w:tc>
        <w:tc>
          <w:tcPr>
            <w:tcW w:w="6044" w:type="dxa"/>
          </w:tcPr>
          <w:p w14:paraId="737CDFDF" w14:textId="72CDE457" w:rsidR="00FD2E2A" w:rsidRDefault="0022724C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Volume of customers connecting to O2 Satellite.</w:t>
            </w:r>
            <w:r w:rsidR="00FD2E2A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 xml:space="preserve"> </w:t>
            </w:r>
          </w:p>
        </w:tc>
      </w:tr>
      <w:tr w:rsidR="007E0AEC" w14:paraId="3256D665" w14:textId="77777777" w:rsidTr="6FED65F3">
        <w:tblPrEx>
          <w:tblCellMar>
            <w:top w:w="0" w:type="dxa"/>
            <w:bottom w:w="0" w:type="dxa"/>
          </w:tblCellMar>
        </w:tblPrEx>
        <w:trPr>
          <w:trHeight w:val="300"/>
        </w:trPr>
        <w:tc>
          <w:tcPr>
            <w:tcW w:w="2853" w:type="dxa"/>
          </w:tcPr>
          <w:p w14:paraId="024E128C" w14:textId="77777777" w:rsidR="007E0AEC" w:rsidRDefault="007E0AEC">
            <w:pPr>
              <w:rPr>
                <w:rFonts w:ascii="Calibri" w:eastAsia="Calibri" w:hAnsi="Calibri" w:cs="Calibri"/>
                <w:b/>
                <w:bCs/>
                <w:sz w:val="20"/>
                <w:szCs w:val="20"/>
              </w:rPr>
            </w:pPr>
            <w:r w:rsidRPr="58FF6394">
              <w:rPr>
                <w:rFonts w:ascii="Calibri" w:eastAsia="Calibri" w:hAnsi="Calibri" w:cs="Calibri"/>
                <w:b/>
                <w:bCs/>
                <w:sz w:val="20"/>
                <w:szCs w:val="20"/>
              </w:rPr>
              <w:t xml:space="preserve">Key assumptions. </w:t>
            </w:r>
          </w:p>
          <w:p w14:paraId="082A3D22" w14:textId="1CB9D65E" w:rsidR="007E0AEC" w:rsidRDefault="007E0AEC"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Are there any critical </w:t>
            </w:r>
            <w:r w:rsidR="00104A56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business </w:t>
            </w:r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assumptions</w:t>
            </w:r>
            <w:r w:rsidR="00F22367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>?</w:t>
            </w:r>
            <w:r w:rsidRPr="00E91833">
              <w:rPr>
                <w:rFonts w:ascii="Calibri" w:eastAsia="Calibri" w:hAnsi="Calibri" w:cs="Calibri"/>
                <w:i/>
                <w:iCs/>
                <w:sz w:val="18"/>
                <w:szCs w:val="18"/>
              </w:rPr>
              <w:t xml:space="preserve"> </w:t>
            </w:r>
          </w:p>
        </w:tc>
        <w:tc>
          <w:tcPr>
            <w:tcW w:w="6044" w:type="dxa"/>
          </w:tcPr>
          <w:p w14:paraId="577804A3" w14:textId="2DA4DC91" w:rsidR="007E0AEC" w:rsidRDefault="00B6573F">
            <w:pP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Near s</w:t>
            </w:r>
            <w:r w:rsidR="0022724C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eamless </w:t>
            </w:r>
            <w:r w:rsidR="00A77F49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service transition</w:t>
            </w:r>
            <w:r w:rsidR="0022724C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from</w:t>
            </w:r>
            <w:r w:rsidR="00A77F49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O2 Satellite using</w:t>
            </w:r>
            <w:r w:rsidR="0022724C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 w:rsidR="00A77F49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current</w:t>
            </w:r>
            <w:r w:rsidR="0022724C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</w:t>
            </w:r>
            <w: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MCC/MNC code onto new one, ensuring </w:t>
            </w:r>
            <w:r w:rsidR="00A77F49"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>existing</w:t>
            </w:r>
            <w:r>
              <w:rPr>
                <w:rFonts w:ascii="Calibri" w:eastAsia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customers have little to no service interruption.</w:t>
            </w:r>
          </w:p>
        </w:tc>
      </w:tr>
    </w:tbl>
    <w:p w14:paraId="4DFE81E0" w14:textId="77777777" w:rsidR="00D90513" w:rsidRDefault="00D90513" w:rsidP="00E60B38"/>
    <w:p w14:paraId="1BAB8D41" w14:textId="44853888" w:rsidR="00AD069D" w:rsidRDefault="003021EB" w:rsidP="00B214DE">
      <w:pPr>
        <w:pStyle w:val="Heading1"/>
        <w:numPr>
          <w:ilvl w:val="0"/>
          <w:numId w:val="11"/>
        </w:numPr>
        <w:spacing w:before="24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Customer and Experience Outcomes</w:t>
      </w:r>
    </w:p>
    <w:p w14:paraId="47729998" w14:textId="5E07BCE1" w:rsidR="00300CDB" w:rsidRPr="00F75C01" w:rsidRDefault="00300CD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2.1 Customer Problem</w:t>
      </w:r>
      <w:r w:rsidR="00BC217B"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(Evidence based)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820D09" w:rsidRPr="001D62AE" w14:paraId="52090089" w14:textId="77777777" w:rsidTr="6FED65F3">
        <w:trPr>
          <w:cantSplit/>
        </w:trPr>
        <w:tc>
          <w:tcPr>
            <w:tcW w:w="2846" w:type="dxa"/>
          </w:tcPr>
          <w:p w14:paraId="7C7BF9F0" w14:textId="77777777" w:rsidR="00820D09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CD1C5D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Who is the primary customer (or colleague) this change is for?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</w:p>
          <w:p w14:paraId="3B30608D" w14:textId="77777777" w:rsidR="00820D09" w:rsidRPr="004622A2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Be as specific as possible (segment, situation, or context).</w:t>
            </w:r>
          </w:p>
        </w:tc>
        <w:tc>
          <w:tcPr>
            <w:tcW w:w="6051" w:type="dxa"/>
          </w:tcPr>
          <w:p w14:paraId="49F4DE82" w14:textId="22D408AC" w:rsidR="00820D09" w:rsidRPr="001D62AE" w:rsidRDefault="75251C96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All users and potential users of the O2 Satellite service.</w:t>
            </w:r>
          </w:p>
        </w:tc>
      </w:tr>
      <w:tr w:rsidR="00820D09" w:rsidRPr="001D62AE" w14:paraId="184AD6EC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73275554" w14:textId="4A8995B1" w:rsidR="00820D09" w:rsidRPr="009E21A4" w:rsidRDefault="00820D0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What customer need or problem is this proposal addressing</w:t>
            </w:r>
            <w:r w:rsidR="002F44F5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1A610D60" w14:textId="34792111" w:rsidR="00820D09" w:rsidRPr="001D62AE" w:rsidRDefault="1F4C799A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This addresses customers who have purchased the O2 Satellite bolt-on, or are otherwise provisioned for the service, but have SIM cards which are unable to connect to the O2 Satellite network.</w:t>
            </w:r>
          </w:p>
        </w:tc>
      </w:tr>
      <w:tr w:rsidR="00D23E8C" w:rsidRPr="001D62AE" w14:paraId="4CB1BD05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6D0FE82E" w14:textId="77777777" w:rsidR="00D23E8C" w:rsidRPr="002765EC" w:rsidRDefault="00D23E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2765E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What is happening today?</w:t>
            </w:r>
          </w:p>
          <w:p w14:paraId="164B153D" w14:textId="77777777" w:rsidR="00D23E8C" w:rsidRPr="001910EF" w:rsidRDefault="00D23E8C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Describe what the primary customer (or colleague) experiences today, without interpreting or proposing change.  What is hard, confusing, slow, risky, or frustrating today?</w:t>
            </w:r>
          </w:p>
        </w:tc>
        <w:tc>
          <w:tcPr>
            <w:tcW w:w="6051" w:type="dxa"/>
          </w:tcPr>
          <w:p w14:paraId="597A879F" w14:textId="7184E352" w:rsidR="00D23E8C" w:rsidRPr="001D62AE" w:rsidRDefault="35B55D3D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Today, the customer will purchase the O2 Satellite bolt-on and expect to connect to O2 Satellite when outside terrestrial coverage. Instead, their device will not connect.</w:t>
            </w:r>
          </w:p>
        </w:tc>
      </w:tr>
      <w:tr w:rsidR="004A72D7" w:rsidRPr="001D62AE" w14:paraId="22BBC4A6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26FA9AA9" w14:textId="2EF86FE9" w:rsidR="004A72D7" w:rsidRPr="002765EC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</w:t>
            </w:r>
            <w:r w:rsidRPr="002B02B9">
              <w:rPr>
                <w:rFonts w:ascii="Calibri" w:hAnsi="Calibri" w:cs="Calibri"/>
                <w:b/>
                <w:bCs/>
                <w:sz w:val="20"/>
                <w:szCs w:val="20"/>
              </w:rPr>
              <w:t>ow do we know it matters to the customer?</w:t>
            </w:r>
          </w:p>
        </w:tc>
        <w:tc>
          <w:tcPr>
            <w:tcW w:w="6051" w:type="dxa"/>
          </w:tcPr>
          <w:p w14:paraId="4AED0385" w14:textId="66D4D161" w:rsidR="17C98289" w:rsidRDefault="17C98289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Customer has purchased a service they cannot otherwise use.</w:t>
            </w:r>
          </w:p>
          <w:p w14:paraId="770C0229" w14:textId="77777777" w:rsidR="004A72D7" w:rsidRDefault="004A72D7" w:rsidP="004A72D7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A72D7" w:rsidRPr="001D62AE" w14:paraId="16039D33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59AD55FC" w14:textId="77777777" w:rsidR="004A72D7" w:rsidRDefault="004A72D7" w:rsidP="004A72D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problem or opportunity? </w:t>
            </w:r>
          </w:p>
          <w:p w14:paraId="69C89756" w14:textId="77777777" w:rsidR="004A72D7" w:rsidRPr="00EE3CCE" w:rsidRDefault="004A72D7" w:rsidP="004A72D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Explain why this current experience fails the customer or creates risk, confusion, or unmet expectations (1–3 sentences)</w:t>
            </w:r>
          </w:p>
        </w:tc>
        <w:tc>
          <w:tcPr>
            <w:tcW w:w="6051" w:type="dxa"/>
          </w:tcPr>
          <w:p w14:paraId="4F62A292" w14:textId="0022FB3E" w:rsidR="004A72D7" w:rsidRPr="001D62AE" w:rsidRDefault="2A41429D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The requirement is therefore to fix the root cause preventing customers from connecting to O2 Satellite, by migrating the service to a new PLMN which all SIM cards can naturally interact with and connect if provisioned.</w:t>
            </w:r>
          </w:p>
        </w:tc>
      </w:tr>
    </w:tbl>
    <w:p w14:paraId="56260F2D" w14:textId="77777777" w:rsidR="003021EB" w:rsidRDefault="003021EB" w:rsidP="003021EB"/>
    <w:p w14:paraId="359FC3D7" w14:textId="223DD827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2.2 Customer Experience Outcome (Future state)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BC217B" w:rsidRPr="00D72C2F" w14:paraId="2F98F8FE" w14:textId="77777777" w:rsidTr="6FED65F3">
        <w:trPr>
          <w:cantSplit/>
          <w:trHeight w:val="475"/>
        </w:trPr>
        <w:tc>
          <w:tcPr>
            <w:tcW w:w="2853" w:type="dxa"/>
          </w:tcPr>
          <w:p w14:paraId="14F9EFD7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Vision summary (desired outcome). </w:t>
            </w:r>
          </w:p>
          <w:p w14:paraId="5372C3FA" w14:textId="77777777" w:rsidR="00BC217B" w:rsidRPr="00134228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In one line, what will be materially better for the customer (or colleague) if this succeeds?</w:t>
            </w:r>
          </w:p>
        </w:tc>
        <w:tc>
          <w:tcPr>
            <w:tcW w:w="6044" w:type="dxa"/>
          </w:tcPr>
          <w:p w14:paraId="74D5227D" w14:textId="3E7ECEEB" w:rsidR="00BC217B" w:rsidRPr="00D72C2F" w:rsidRDefault="35F0605B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Customer expectations are met – ability to use a service they have purchased, ensuring baseline trust in the service is gained.</w:t>
            </w:r>
          </w:p>
        </w:tc>
      </w:tr>
      <w:tr w:rsidR="00BC217B" w14:paraId="6CDA0434" w14:textId="77777777" w:rsidTr="6FED65F3">
        <w:trPr>
          <w:cantSplit/>
        </w:trPr>
        <w:tc>
          <w:tcPr>
            <w:tcW w:w="2853" w:type="dxa"/>
          </w:tcPr>
          <w:p w14:paraId="1A94EB30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does this differ from the current state?</w:t>
            </w:r>
          </w:p>
        </w:tc>
        <w:tc>
          <w:tcPr>
            <w:tcW w:w="6044" w:type="dxa"/>
          </w:tcPr>
          <w:p w14:paraId="6C5DFDAF" w14:textId="7CC3E2CB" w:rsidR="00BC217B" w:rsidRDefault="0524AF0B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Currently most customers who purchase O2 Satellite will fail to connect when out of terrestrial coverage.</w:t>
            </w:r>
          </w:p>
        </w:tc>
      </w:tr>
      <w:tr w:rsidR="00BC217B" w:rsidRPr="001D62AE" w14:paraId="01715F44" w14:textId="77777777" w:rsidTr="6FED65F3">
        <w:trPr>
          <w:cantSplit/>
        </w:trPr>
        <w:tc>
          <w:tcPr>
            <w:tcW w:w="2853" w:type="dxa"/>
          </w:tcPr>
          <w:p w14:paraId="02E032CF" w14:textId="77777777" w:rsidR="00BC217B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will success feel like for your primary customer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(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or colleague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)</w:t>
            </w:r>
            <w:r w:rsidRPr="005D5D9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 </w:t>
            </w:r>
          </w:p>
          <w:p w14:paraId="6E09E2AC" w14:textId="77777777" w:rsidR="00BC217B" w:rsidRPr="00973052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973052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>Describe behaviour, confidence, trust, ease, or outcomes.</w:t>
            </w:r>
          </w:p>
          <w:p w14:paraId="0C49D886" w14:textId="77777777" w:rsidR="00BC217B" w:rsidRPr="009E21A4" w:rsidRDefault="00BC217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29822926" w14:textId="25E67AE4" w:rsidR="00BC217B" w:rsidRPr="001D62AE" w:rsidRDefault="29B3B0C5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 successful change will result in baseline customer expectations being met – i.e. O2 Satellite purchased, able to connect when required.</w:t>
            </w:r>
          </w:p>
        </w:tc>
      </w:tr>
      <w:tr w:rsidR="006F500E" w:rsidRPr="00A22FE3" w14:paraId="4BFEE37B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5FC25085" w14:textId="77777777" w:rsidR="006F500E" w:rsidRPr="00A013FB" w:rsidRDefault="006F500E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Are there any journeys, workflow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,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or screen mockups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 xml:space="preserve">that illustrate or support this requirement? </w:t>
            </w:r>
          </w:p>
        </w:tc>
        <w:tc>
          <w:tcPr>
            <w:tcW w:w="6044" w:type="dxa"/>
          </w:tcPr>
          <w:p w14:paraId="2BAAA168" w14:textId="084C5E9C" w:rsidR="006F500E" w:rsidRPr="00A22FE3" w:rsidRDefault="31DB10CB" w:rsidP="6FED65F3"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lastRenderedPageBreak/>
              <w:t xml:space="preserve">N/A - when a customer provisioned with the service goes outside of terrestrial coverage, in an area supported by O2 Satellite, their device </w:t>
            </w:r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lastRenderedPageBreak/>
              <w:t>will connect.</w:t>
            </w:r>
          </w:p>
        </w:tc>
      </w:tr>
    </w:tbl>
    <w:p w14:paraId="0C5AD8CC" w14:textId="77777777" w:rsidR="00BC217B" w:rsidRDefault="00BC217B" w:rsidP="003021EB"/>
    <w:p w14:paraId="718C83F3" w14:textId="7926929D" w:rsidR="00BC217B" w:rsidRPr="00F75C01" w:rsidRDefault="00BC217B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2.</w:t>
      </w:r>
      <w:r w:rsidR="00F75C01">
        <w:rPr>
          <w:rFonts w:ascii="Calibri" w:hAnsi="Calibri" w:cs="Calibri"/>
          <w:color w:val="000000" w:themeColor="text1"/>
          <w:sz w:val="22"/>
          <w:szCs w:val="22"/>
        </w:rPr>
        <w:t>3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Journey context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46"/>
        <w:gridCol w:w="6051"/>
      </w:tblGrid>
      <w:tr w:rsidR="00023D97" w:rsidRPr="001D62AE" w14:paraId="0D1B0665" w14:textId="77777777" w:rsidTr="6FED65F3">
        <w:trPr>
          <w:cantSplit/>
        </w:trPr>
        <w:tc>
          <w:tcPr>
            <w:tcW w:w="2846" w:type="dxa"/>
          </w:tcPr>
          <w:p w14:paraId="52897439" w14:textId="18F14C40" w:rsidR="00023D97" w:rsidRDefault="00023D97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Which channels</w:t>
            </w:r>
            <w:r w:rsidR="0027667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and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processes are in scope? </w:t>
            </w:r>
          </w:p>
          <w:p w14:paraId="7E3C9535" w14:textId="7C06DF4E" w:rsidR="00023D97" w:rsidRPr="002765EC" w:rsidRDefault="00023D97">
            <w:pPr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</w:pPr>
          </w:p>
        </w:tc>
        <w:tc>
          <w:tcPr>
            <w:tcW w:w="6051" w:type="dxa"/>
          </w:tcPr>
          <w:p w14:paraId="7534FEAC" w14:textId="5EF31BDC" w:rsidR="00023D97" w:rsidRPr="001D62AE" w:rsidRDefault="263C526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 - backend change.</w:t>
            </w:r>
          </w:p>
        </w:tc>
      </w:tr>
      <w:tr w:rsidR="003E19BF" w:rsidRPr="001D62AE" w14:paraId="3EEEFF06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46" w:type="dxa"/>
          </w:tcPr>
          <w:p w14:paraId="7489AD77" w14:textId="77777777" w:rsidR="003E19BF" w:rsidRPr="009E21A4" w:rsidRDefault="003E19B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Which product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 or services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in scope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51" w:type="dxa"/>
          </w:tcPr>
          <w:p w14:paraId="60D0A24B" w14:textId="0FF8A866" w:rsidR="003E19BF" w:rsidRPr="001D62AE" w:rsidRDefault="4559770C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O2 Satellite bolt-on</w:t>
            </w:r>
          </w:p>
        </w:tc>
      </w:tr>
    </w:tbl>
    <w:p w14:paraId="5133FD4E" w14:textId="77777777" w:rsidR="00023D97" w:rsidRPr="003021EB" w:rsidRDefault="00023D97" w:rsidP="003021EB"/>
    <w:p w14:paraId="3DFD0487" w14:textId="77777777" w:rsidR="00F75C01" w:rsidRDefault="001927D6" w:rsidP="00F75C01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Delivery Outcomes</w:t>
      </w:r>
    </w:p>
    <w:p w14:paraId="604CE66D" w14:textId="7F325493" w:rsidR="00AC2E6B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3.1 </w:t>
      </w:r>
      <w:r w:rsidR="00AC2E6B" w:rsidRPr="00F75C01">
        <w:rPr>
          <w:rFonts w:ascii="Calibri" w:hAnsi="Calibri" w:cs="Calibri"/>
          <w:color w:val="000000" w:themeColor="text1"/>
          <w:sz w:val="22"/>
          <w:szCs w:val="22"/>
        </w:rPr>
        <w:t>Capability outcomes</w:t>
      </w:r>
    </w:p>
    <w:p w14:paraId="0DDA391B" w14:textId="77777777" w:rsidR="00361581" w:rsidRDefault="00787F8F" w:rsidP="00361581">
      <w:pPr>
        <w:spacing w:after="0"/>
        <w:rPr>
          <w:lang w:val="en-GB"/>
        </w:rPr>
      </w:pPr>
      <w:r w:rsidRPr="006F500E">
        <w:rPr>
          <w:rFonts w:asciiTheme="majorHAnsi" w:hAnsiTheme="majorHAnsi" w:cstheme="majorHAnsi"/>
        </w:rPr>
        <w:t>What capabilities must exist to deliver the outcome?</w:t>
      </w:r>
      <w:r w:rsidR="00ED6671" w:rsidRPr="006F500E">
        <w:rPr>
          <w:rFonts w:asciiTheme="majorHAnsi" w:hAnsiTheme="majorHAnsi" w:cstheme="majorHAnsi"/>
        </w:rPr>
        <w:t xml:space="preserve"> </w:t>
      </w:r>
      <w:r w:rsidR="00ED6671" w:rsidRPr="006F500E">
        <w:rPr>
          <w:rFonts w:asciiTheme="majorHAnsi" w:hAnsiTheme="majorHAnsi" w:cstheme="majorHAnsi"/>
          <w:lang w:val="en-GB"/>
        </w:rPr>
        <w:t>Describe the key capabilities needed (not features)</w:t>
      </w:r>
      <w:r w:rsidR="006F500E" w:rsidRPr="006F500E">
        <w:rPr>
          <w:rFonts w:asciiTheme="majorHAnsi" w:hAnsiTheme="majorHAnsi" w:cstheme="majorHAnsi"/>
          <w:lang w:val="en-GB"/>
        </w:rPr>
        <w:t>.</w:t>
      </w:r>
      <w:r w:rsidR="006F500E">
        <w:rPr>
          <w:lang w:val="en-GB"/>
        </w:rPr>
        <w:t xml:space="preserve"> </w:t>
      </w:r>
    </w:p>
    <w:p w14:paraId="3CE4E6DB" w14:textId="208E4AD9" w:rsidR="00787F8F" w:rsidRPr="00361581" w:rsidRDefault="006F500E" w:rsidP="00E93CCF">
      <w:pPr>
        <w:pStyle w:val="ListParagraph"/>
        <w:numPr>
          <w:ilvl w:val="0"/>
          <w:numId w:val="7"/>
        </w:numPr>
        <w:ind w:left="426"/>
        <w:rPr>
          <w:rFonts w:ascii="Calibri" w:hAnsi="Calibri" w:cs="Calibri"/>
          <w:i/>
          <w:iCs/>
          <w:sz w:val="20"/>
          <w:szCs w:val="20"/>
        </w:rPr>
      </w:pPr>
      <w:r w:rsidRPr="00361581">
        <w:rPr>
          <w:rFonts w:ascii="Calibri" w:hAnsi="Calibri" w:cs="Calibri"/>
          <w:i/>
          <w:iCs/>
          <w:sz w:val="20"/>
          <w:szCs w:val="20"/>
        </w:rPr>
        <w:t xml:space="preserve">If your proposal is on behalf of an external party such as </w:t>
      </w:r>
      <w:proofErr w:type="spellStart"/>
      <w:r w:rsidRPr="00361581">
        <w:rPr>
          <w:rFonts w:ascii="Calibri" w:hAnsi="Calibri" w:cs="Calibri"/>
          <w:i/>
          <w:iCs/>
          <w:sz w:val="20"/>
          <w:szCs w:val="20"/>
        </w:rPr>
        <w:t>giffgaff</w:t>
      </w:r>
      <w:proofErr w:type="spellEnd"/>
      <w:r w:rsidRPr="00361581">
        <w:rPr>
          <w:rFonts w:ascii="Calibri" w:hAnsi="Calibri" w:cs="Calibri"/>
          <w:i/>
          <w:iCs/>
          <w:sz w:val="20"/>
          <w:szCs w:val="20"/>
        </w:rPr>
        <w:t xml:space="preserve"> then your requirement scope will only cover the capabilities in VMO2 that support </w:t>
      </w:r>
      <w:r w:rsidR="00772401" w:rsidRPr="00361581">
        <w:rPr>
          <w:rFonts w:ascii="Calibri" w:hAnsi="Calibri" w:cs="Calibri"/>
          <w:i/>
          <w:iCs/>
          <w:sz w:val="20"/>
          <w:szCs w:val="20"/>
        </w:rPr>
        <w:t>this third party.</w:t>
      </w:r>
    </w:p>
    <w:p w14:paraId="7CC74B1B" w14:textId="77777777" w:rsidR="00526341" w:rsidRDefault="00526341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Include any critical business rules, data needs, reporting requirements, or compliance considerations</w:t>
      </w:r>
    </w:p>
    <w:p w14:paraId="3C78AE66" w14:textId="7CF37E22" w:rsidR="00526341" w:rsidRPr="00316936" w:rsidRDefault="00316936" w:rsidP="00E93CCF">
      <w:pPr>
        <w:pStyle w:val="ListParagraph"/>
        <w:numPr>
          <w:ilvl w:val="0"/>
          <w:numId w:val="16"/>
        </w:numPr>
        <w:ind w:left="426"/>
        <w:rPr>
          <w:rFonts w:ascii="Calibri" w:eastAsia="Calibri" w:hAnsi="Calibri" w:cs="Calibri"/>
          <w:i/>
          <w:sz w:val="20"/>
          <w:szCs w:val="20"/>
          <w:lang w:val="en-GB"/>
        </w:rPr>
      </w:pP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 xml:space="preserve">*MVP = </w:t>
      </w:r>
      <w:r>
        <w:rPr>
          <w:rFonts w:ascii="Calibri" w:eastAsia="Calibri" w:hAnsi="Calibri" w:cs="Calibri"/>
          <w:i/>
          <w:sz w:val="20"/>
          <w:szCs w:val="20"/>
          <w:lang w:val="en-GB"/>
        </w:rPr>
        <w:t xml:space="preserve">These requirements </w:t>
      </w:r>
      <w:r w:rsidRPr="4E2CF9D3">
        <w:rPr>
          <w:rFonts w:ascii="Calibri" w:eastAsia="Calibri" w:hAnsi="Calibri" w:cs="Calibri"/>
          <w:i/>
          <w:sz w:val="20"/>
          <w:szCs w:val="20"/>
          <w:lang w:val="en-GB"/>
        </w:rPr>
        <w:t>must be delivered by the project to achieve the minimum viable customer or commercial outcome</w:t>
      </w:r>
    </w:p>
    <w:tbl>
      <w:tblPr>
        <w:tblStyle w:val="TableGrid"/>
        <w:tblW w:w="8902" w:type="dxa"/>
        <w:tblInd w:w="-5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822"/>
        <w:gridCol w:w="1276"/>
        <w:gridCol w:w="5799"/>
        <w:gridCol w:w="1005"/>
      </w:tblGrid>
      <w:tr w:rsidR="00CC6029" w:rsidRPr="009E21A4" w14:paraId="34171A7A" w14:textId="77777777" w:rsidTr="6FED65F3">
        <w:tc>
          <w:tcPr>
            <w:tcW w:w="822" w:type="dxa"/>
            <w:vAlign w:val="bottom"/>
          </w:tcPr>
          <w:p w14:paraId="79A4869C" w14:textId="77777777" w:rsidR="001B1A21" w:rsidRPr="009E21A4" w:rsidRDefault="001B1A21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7075" w:type="dxa"/>
            <w:gridSpan w:val="2"/>
            <w:vAlign w:val="bottom"/>
          </w:tcPr>
          <w:p w14:paraId="37CD12FF" w14:textId="77CD6D8B" w:rsidR="001B1A21" w:rsidRPr="009E21A4" w:rsidRDefault="001B1A21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Capability</w:t>
            </w:r>
          </w:p>
        </w:tc>
        <w:tc>
          <w:tcPr>
            <w:tcW w:w="1005" w:type="dxa"/>
            <w:vAlign w:val="bottom"/>
          </w:tcPr>
          <w:p w14:paraId="515E9215" w14:textId="77777777" w:rsidR="001B1A21" w:rsidRPr="009E21A4" w:rsidRDefault="001B1A21">
            <w:pPr>
              <w:jc w:val="center"/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MVP*</w:t>
            </w:r>
          </w:p>
        </w:tc>
      </w:tr>
      <w:tr w:rsidR="00CC6029" w:rsidRPr="001D62AE" w14:paraId="77914A80" w14:textId="77777777" w:rsidTr="6FED65F3">
        <w:tc>
          <w:tcPr>
            <w:tcW w:w="822" w:type="dxa"/>
          </w:tcPr>
          <w:p w14:paraId="755F94E8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</w:p>
        </w:tc>
        <w:tc>
          <w:tcPr>
            <w:tcW w:w="7075" w:type="dxa"/>
            <w:gridSpan w:val="2"/>
          </w:tcPr>
          <w:p w14:paraId="6EE07945" w14:textId="5BDC5B5A" w:rsidR="001B1857" w:rsidRPr="00D747EF" w:rsidRDefault="4C7DBB18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The Starlink O2 Satellite network to be broadcast on a clean PLMN that has not broadcast code-11 to UK customers on O2 and MVNOs.</w:t>
            </w:r>
          </w:p>
        </w:tc>
        <w:tc>
          <w:tcPr>
            <w:tcW w:w="1005" w:type="dxa"/>
          </w:tcPr>
          <w:p w14:paraId="349948F9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62AE" w14:paraId="70CA6826" w14:textId="77777777" w:rsidTr="6FED65F3">
        <w:tc>
          <w:tcPr>
            <w:tcW w:w="822" w:type="dxa"/>
          </w:tcPr>
          <w:p w14:paraId="1BE40CBC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</w:p>
        </w:tc>
        <w:tc>
          <w:tcPr>
            <w:tcW w:w="7075" w:type="dxa"/>
            <w:gridSpan w:val="2"/>
          </w:tcPr>
          <w:p w14:paraId="16C94212" w14:textId="0E5362D8" w:rsidR="001B1A21" w:rsidRPr="001D62AE" w:rsidRDefault="19ABDDAF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The ability to (near) seamlessly migrate the existing service onto the new PLMN, either dual-running or fast-cutover, to minimise impact to existing customers.</w:t>
            </w:r>
          </w:p>
        </w:tc>
        <w:tc>
          <w:tcPr>
            <w:tcW w:w="1005" w:type="dxa"/>
          </w:tcPr>
          <w:p w14:paraId="41F861BD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001D62AE" w14:paraId="1EB7CB8F" w14:textId="77777777" w:rsidTr="6FED65F3">
        <w:tc>
          <w:tcPr>
            <w:tcW w:w="822" w:type="dxa"/>
          </w:tcPr>
          <w:p w14:paraId="200A6781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D62AE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3</w:t>
            </w:r>
          </w:p>
        </w:tc>
        <w:tc>
          <w:tcPr>
            <w:tcW w:w="7075" w:type="dxa"/>
            <w:gridSpan w:val="2"/>
          </w:tcPr>
          <w:p w14:paraId="4A317057" w14:textId="2A5B7E39" w:rsidR="001B1A21" w:rsidRPr="000F1585" w:rsidRDefault="3206EF05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For existing customers to successfully migrate across to the new PLMN without any customer action.</w:t>
            </w:r>
          </w:p>
        </w:tc>
        <w:tc>
          <w:tcPr>
            <w:tcW w:w="1005" w:type="dxa"/>
          </w:tcPr>
          <w:p w14:paraId="65AFA773" w14:textId="77777777" w:rsidR="001B1A21" w:rsidRPr="001D62AE" w:rsidRDefault="001B1A21">
            <w:pPr>
              <w:jc w:val="center"/>
            </w:pPr>
            <w:r w:rsidRPr="6A297115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14:paraId="1D52F591" w14:textId="77777777" w:rsidTr="6FED65F3">
        <w:tc>
          <w:tcPr>
            <w:tcW w:w="822" w:type="dxa"/>
          </w:tcPr>
          <w:p w14:paraId="0C08EC31" w14:textId="77777777" w:rsidR="001B1A21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4</w:t>
            </w:r>
          </w:p>
        </w:tc>
        <w:tc>
          <w:tcPr>
            <w:tcW w:w="7075" w:type="dxa"/>
            <w:gridSpan w:val="2"/>
          </w:tcPr>
          <w:p w14:paraId="4D59D2F7" w14:textId="00707A33" w:rsidR="001B1A21" w:rsidRPr="006312B1" w:rsidRDefault="5996E942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For new customers to be able to use O2 Satellite on the new PLMN.</w:t>
            </w:r>
          </w:p>
        </w:tc>
        <w:tc>
          <w:tcPr>
            <w:tcW w:w="1005" w:type="dxa"/>
          </w:tcPr>
          <w:p w14:paraId="09FF2C4B" w14:textId="77777777" w:rsidR="001B1A21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CC6029" w:rsidRPr="6A297115" w14:paraId="48094646" w14:textId="77777777" w:rsidTr="6FED65F3">
        <w:tc>
          <w:tcPr>
            <w:tcW w:w="822" w:type="dxa"/>
          </w:tcPr>
          <w:p w14:paraId="12A3779F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5</w:t>
            </w:r>
          </w:p>
        </w:tc>
        <w:tc>
          <w:tcPr>
            <w:tcW w:w="7075" w:type="dxa"/>
            <w:gridSpan w:val="2"/>
          </w:tcPr>
          <w:p w14:paraId="2430CE3A" w14:textId="0B2BFC01" w:rsidR="001B1A21" w:rsidRPr="001D62AE" w:rsidRDefault="001B1A21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05" w:type="dxa"/>
          </w:tcPr>
          <w:p w14:paraId="7F645B23" w14:textId="016CC1CB" w:rsidR="001B1A21" w:rsidRPr="6A297115" w:rsidRDefault="001B1A21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62AE" w14:paraId="485CF91E" w14:textId="77777777" w:rsidTr="6FED65F3">
        <w:tc>
          <w:tcPr>
            <w:tcW w:w="822" w:type="dxa"/>
          </w:tcPr>
          <w:p w14:paraId="26D9CF50" w14:textId="77777777" w:rsidR="001B1A21" w:rsidRPr="001D62AE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6</w:t>
            </w:r>
          </w:p>
        </w:tc>
        <w:tc>
          <w:tcPr>
            <w:tcW w:w="7075" w:type="dxa"/>
            <w:gridSpan w:val="2"/>
          </w:tcPr>
          <w:p w14:paraId="0CF2E869" w14:textId="2259C766" w:rsidR="001B1A21" w:rsidRPr="00F514C9" w:rsidRDefault="001B1A21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</w:p>
        </w:tc>
        <w:tc>
          <w:tcPr>
            <w:tcW w:w="1005" w:type="dxa"/>
          </w:tcPr>
          <w:p w14:paraId="5DCACE66" w14:textId="3D4A37DF" w:rsidR="001B1A21" w:rsidRPr="001D62AE" w:rsidRDefault="001B1A21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3629" w14:paraId="37622AC3" w14:textId="77777777" w:rsidTr="6FED65F3">
        <w:tc>
          <w:tcPr>
            <w:tcW w:w="822" w:type="dxa"/>
          </w:tcPr>
          <w:p w14:paraId="31CDDA7A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7</w:t>
            </w:r>
          </w:p>
        </w:tc>
        <w:tc>
          <w:tcPr>
            <w:tcW w:w="7075" w:type="dxa"/>
            <w:gridSpan w:val="2"/>
          </w:tcPr>
          <w:p w14:paraId="41434759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4D14F0AE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3629" w14:paraId="6E3835D6" w14:textId="77777777" w:rsidTr="6FED65F3">
        <w:tc>
          <w:tcPr>
            <w:tcW w:w="822" w:type="dxa"/>
          </w:tcPr>
          <w:p w14:paraId="4C0F55BA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8</w:t>
            </w:r>
          </w:p>
        </w:tc>
        <w:tc>
          <w:tcPr>
            <w:tcW w:w="7075" w:type="dxa"/>
            <w:gridSpan w:val="2"/>
          </w:tcPr>
          <w:p w14:paraId="0358A714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7B0E49F5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3629" w14:paraId="171130C6" w14:textId="77777777" w:rsidTr="6FED65F3">
        <w:tc>
          <w:tcPr>
            <w:tcW w:w="822" w:type="dxa"/>
          </w:tcPr>
          <w:p w14:paraId="7D763A11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9</w:t>
            </w:r>
          </w:p>
        </w:tc>
        <w:tc>
          <w:tcPr>
            <w:tcW w:w="7075" w:type="dxa"/>
            <w:gridSpan w:val="2"/>
          </w:tcPr>
          <w:p w14:paraId="3B9E8A99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4C37E320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CC6029" w:rsidRPr="001D3629" w14:paraId="4E6469D9" w14:textId="77777777" w:rsidTr="6FED65F3">
        <w:tc>
          <w:tcPr>
            <w:tcW w:w="822" w:type="dxa"/>
          </w:tcPr>
          <w:p w14:paraId="0988CFDC" w14:textId="77777777" w:rsidR="001B1A21" w:rsidRPr="001D3629" w:rsidRDefault="001B1A21">
            <w:pPr>
              <w:jc w:val="center"/>
            </w:pPr>
            <w:r w:rsidRPr="39D0B259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</w:t>
            </w:r>
          </w:p>
        </w:tc>
        <w:tc>
          <w:tcPr>
            <w:tcW w:w="7075" w:type="dxa"/>
            <w:gridSpan w:val="2"/>
          </w:tcPr>
          <w:p w14:paraId="609AD9AD" w14:textId="77777777" w:rsidR="001B1A21" w:rsidRPr="001D3629" w:rsidRDefault="001B1A2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1005" w:type="dxa"/>
          </w:tcPr>
          <w:p w14:paraId="2F9DA8E0" w14:textId="77777777" w:rsidR="001B1A21" w:rsidRPr="001D3629" w:rsidRDefault="001B1A21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4D4E22" w:rsidRPr="001D3629" w14:paraId="6BF5E6F9" w14:textId="77777777" w:rsidTr="6FED65F3">
        <w:tc>
          <w:tcPr>
            <w:tcW w:w="2098" w:type="dxa"/>
            <w:gridSpan w:val="2"/>
          </w:tcPr>
          <w:p w14:paraId="04008486" w14:textId="4B36F8D6" w:rsidR="004D4E22" w:rsidRPr="001D3629" w:rsidRDefault="004D4E22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Reporting or analytics capabilities</w:t>
            </w:r>
          </w:p>
        </w:tc>
        <w:tc>
          <w:tcPr>
            <w:tcW w:w="5799" w:type="dxa"/>
          </w:tcPr>
          <w:p w14:paraId="5A226693" w14:textId="5577FA21" w:rsidR="004D4E22" w:rsidRPr="004D4E22" w:rsidRDefault="570505E7" w:rsidP="6FED65F3">
            <w:pPr>
              <w:pStyle w:val="ListParagraph"/>
              <w:numPr>
                <w:ilvl w:val="0"/>
                <w:numId w:val="20"/>
              </w:numPr>
              <w:ind w:left="463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Existing reporting expected to work with new PLMN</w:t>
            </w:r>
          </w:p>
        </w:tc>
        <w:tc>
          <w:tcPr>
            <w:tcW w:w="1005" w:type="dxa"/>
          </w:tcPr>
          <w:p w14:paraId="74C6068B" w14:textId="77777777" w:rsidR="004D4E22" w:rsidRPr="001D3629" w:rsidRDefault="004D4E22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7C28FE5F" w14:textId="77777777" w:rsidR="00826A9D" w:rsidRPr="00AC2E6B" w:rsidRDefault="00826A9D" w:rsidP="00AC2E6B"/>
    <w:p w14:paraId="56F2B243" w14:textId="35DA7580" w:rsidR="00533BFD" w:rsidRPr="00F75C01" w:rsidRDefault="005904AE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3.2 Delivery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S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uccess </w:t>
      </w:r>
      <w:r w:rsidR="0028171F" w:rsidRPr="00F75C01">
        <w:rPr>
          <w:rFonts w:ascii="Calibri" w:hAnsi="Calibri" w:cs="Calibri"/>
          <w:color w:val="000000" w:themeColor="text1"/>
          <w:sz w:val="22"/>
          <w:szCs w:val="22"/>
        </w:rPr>
        <w:t>M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>etrics</w:t>
      </w:r>
      <w:r w:rsidR="00533BFD" w:rsidRPr="00F75C01">
        <w:rPr>
          <w:rFonts w:ascii="Calibri" w:hAnsi="Calibri" w:cs="Calibri"/>
          <w:color w:val="000000" w:themeColor="text1"/>
          <w:sz w:val="22"/>
          <w:szCs w:val="22"/>
        </w:rPr>
        <w:t>. How will delivery be measured?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02"/>
        <w:gridCol w:w="6095"/>
      </w:tblGrid>
      <w:tr w:rsidR="007E53C9" w14:paraId="1DE2A3F7" w14:textId="77777777" w:rsidTr="6FED65F3">
        <w:tc>
          <w:tcPr>
            <w:tcW w:w="2802" w:type="dxa"/>
          </w:tcPr>
          <w:p w14:paraId="5E00E0BB" w14:textId="1B45D8C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Type</w:t>
            </w:r>
          </w:p>
        </w:tc>
        <w:tc>
          <w:tcPr>
            <w:tcW w:w="6095" w:type="dxa"/>
          </w:tcPr>
          <w:p w14:paraId="62BA3DD3" w14:textId="601B5099" w:rsidR="007E53C9" w:rsidRPr="001B3EC9" w:rsidRDefault="00027962" w:rsidP="003021EB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1B3EC9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Metric</w:t>
            </w:r>
          </w:p>
        </w:tc>
      </w:tr>
      <w:tr w:rsidR="007E53C9" w14:paraId="697529C0" w14:textId="77777777" w:rsidTr="6FED65F3">
        <w:tc>
          <w:tcPr>
            <w:tcW w:w="2802" w:type="dxa"/>
          </w:tcPr>
          <w:p w14:paraId="1AB90C2E" w14:textId="0EF156C5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Time to Market</w:t>
            </w:r>
          </w:p>
        </w:tc>
        <w:tc>
          <w:tcPr>
            <w:tcW w:w="6095" w:type="dxa"/>
          </w:tcPr>
          <w:p w14:paraId="48150532" w14:textId="7AFCA685" w:rsidR="007E53C9" w:rsidRPr="001B3EC9" w:rsidRDefault="171C30C8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Target October 2026</w:t>
            </w:r>
          </w:p>
        </w:tc>
      </w:tr>
      <w:tr w:rsidR="007E53C9" w14:paraId="11E95AE4" w14:textId="77777777" w:rsidTr="6FED65F3">
        <w:tc>
          <w:tcPr>
            <w:tcW w:w="2802" w:type="dxa"/>
          </w:tcPr>
          <w:p w14:paraId="57629934" w14:textId="287111D7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Quality target</w:t>
            </w:r>
          </w:p>
        </w:tc>
        <w:tc>
          <w:tcPr>
            <w:tcW w:w="6095" w:type="dxa"/>
          </w:tcPr>
          <w:p w14:paraId="7C9C43FE" w14:textId="1F17DEC9" w:rsidR="007E53C9" w:rsidRPr="001B3EC9" w:rsidRDefault="63BB5E7B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Minimal downtime </w:t>
            </w:r>
            <w:r w:rsidR="6E9E8704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when service transitions to new PLMN</w:t>
            </w:r>
          </w:p>
        </w:tc>
      </w:tr>
      <w:tr w:rsidR="007E53C9" w14:paraId="4E5358CF" w14:textId="77777777" w:rsidTr="6FED65F3">
        <w:tc>
          <w:tcPr>
            <w:tcW w:w="2802" w:type="dxa"/>
          </w:tcPr>
          <w:p w14:paraId="40509ACB" w14:textId="006F566B" w:rsidR="007E53C9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lastRenderedPageBreak/>
              <w:t>Adoption target</w:t>
            </w:r>
          </w:p>
        </w:tc>
        <w:tc>
          <w:tcPr>
            <w:tcW w:w="6095" w:type="dxa"/>
          </w:tcPr>
          <w:p w14:paraId="6F4F3FE6" w14:textId="055D3A77" w:rsidR="007E53C9" w:rsidRPr="001B3EC9" w:rsidRDefault="280BD282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Available to 100% of customers</w:t>
            </w:r>
          </w:p>
        </w:tc>
      </w:tr>
      <w:tr w:rsidR="00027962" w14:paraId="12316704" w14:textId="77777777" w:rsidTr="6FED65F3">
        <w:tc>
          <w:tcPr>
            <w:tcW w:w="2802" w:type="dxa"/>
          </w:tcPr>
          <w:p w14:paraId="7497A0C2" w14:textId="0ADC7772" w:rsidR="00027962" w:rsidRPr="00D93E6A" w:rsidRDefault="00027962" w:rsidP="003021E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93E6A">
              <w:rPr>
                <w:rFonts w:ascii="Calibri" w:hAnsi="Calibri" w:cs="Calibri"/>
                <w:sz w:val="20"/>
                <w:szCs w:val="20"/>
                <w:lang w:val="en-GB"/>
              </w:rPr>
              <w:t>Other (Specify)</w:t>
            </w:r>
          </w:p>
        </w:tc>
        <w:tc>
          <w:tcPr>
            <w:tcW w:w="6095" w:type="dxa"/>
          </w:tcPr>
          <w:p w14:paraId="77FF24BD" w14:textId="77777777" w:rsidR="00027962" w:rsidRPr="001B3EC9" w:rsidRDefault="00027962" w:rsidP="003021EB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422CE667" w14:textId="77777777" w:rsidR="00343A0D" w:rsidRDefault="00343A0D" w:rsidP="003021EB"/>
    <w:p w14:paraId="02C4C77D" w14:textId="71277408" w:rsidR="005904AE" w:rsidRPr="00F75C01" w:rsidRDefault="00F75C01" w:rsidP="00F75C01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3.3 Service and Quality Requirements (NFRs)</w:t>
      </w:r>
    </w:p>
    <w:tbl>
      <w:tblPr>
        <w:tblStyle w:val="TableGrid"/>
        <w:tblW w:w="8902" w:type="dxa"/>
        <w:tblCellMar>
          <w:top w:w="57" w:type="dxa"/>
          <w:left w:w="113" w:type="dxa"/>
          <w:bottom w:w="57" w:type="dxa"/>
          <w:right w:w="113" w:type="dxa"/>
        </w:tblCellMar>
        <w:tblLook w:val="04A0" w:firstRow="1" w:lastRow="0" w:firstColumn="1" w:lastColumn="0" w:noHBand="0" w:noVBand="1"/>
      </w:tblPr>
      <w:tblGrid>
        <w:gridCol w:w="2665"/>
        <w:gridCol w:w="2835"/>
        <w:gridCol w:w="3402"/>
      </w:tblGrid>
      <w:tr w:rsidR="00FF478C" w:rsidRPr="00CE6213" w14:paraId="1AEFE2AA" w14:textId="77777777" w:rsidTr="6FED65F3">
        <w:tc>
          <w:tcPr>
            <w:tcW w:w="2665" w:type="dxa"/>
          </w:tcPr>
          <w:p w14:paraId="4B98D27F" w14:textId="23A8611E" w:rsidR="00FF478C" w:rsidRDefault="00797B71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What Volumes of customers or transactions </w:t>
            </w:r>
            <w:r w:rsidR="00AD4646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must the delivery support</w:t>
            </w:r>
            <w:r w:rsidR="00B0612C"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?</w:t>
            </w:r>
          </w:p>
          <w:p w14:paraId="40D0423B" w14:textId="62ABF56B" w:rsidR="00FF478C" w:rsidRPr="00B94E77" w:rsidRDefault="00FF478C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835" w:type="dxa"/>
          </w:tcPr>
          <w:p w14:paraId="2230205F" w14:textId="5CF99350" w:rsidR="001E77F9" w:rsidRPr="00CE6213" w:rsidRDefault="76A4EB9E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10-100k monthly</w:t>
            </w:r>
          </w:p>
        </w:tc>
        <w:tc>
          <w:tcPr>
            <w:tcW w:w="3402" w:type="dxa"/>
          </w:tcPr>
          <w:p w14:paraId="68D3A864" w14:textId="03B034C4" w:rsidR="00FF478C" w:rsidRPr="00CE6213" w:rsidRDefault="00FF478C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0C210F" w:rsidRPr="00FB12A8" w14:paraId="112156D1" w14:textId="77777777" w:rsidTr="6FED65F3">
        <w:tc>
          <w:tcPr>
            <w:tcW w:w="2665" w:type="dxa"/>
          </w:tcPr>
          <w:p w14:paraId="33680EBB" w14:textId="77777777" w:rsidR="001917FC" w:rsidRDefault="001917FC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Performance</w:t>
            </w:r>
          </w:p>
          <w:p w14:paraId="7FD76188" w14:textId="2456DCF9" w:rsidR="000C210F" w:rsidRPr="001917FC" w:rsidRDefault="000C210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Response times or availability</w:t>
            </w:r>
          </w:p>
        </w:tc>
        <w:tc>
          <w:tcPr>
            <w:tcW w:w="6237" w:type="dxa"/>
            <w:gridSpan w:val="2"/>
          </w:tcPr>
          <w:p w14:paraId="6EB35F1A" w14:textId="6B60F3F6" w:rsidR="50792689" w:rsidRDefault="50792689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additional requirements</w:t>
            </w:r>
          </w:p>
          <w:p w14:paraId="29C1F6AF" w14:textId="77777777" w:rsidR="000C210F" w:rsidRPr="00FB12A8" w:rsidRDefault="000C210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0C210F" w:rsidRPr="00FB12A8" w14:paraId="3278E43F" w14:textId="77777777" w:rsidTr="6FED65F3">
        <w:tc>
          <w:tcPr>
            <w:tcW w:w="2665" w:type="dxa"/>
          </w:tcPr>
          <w:p w14:paraId="5CD5356D" w14:textId="0194D091" w:rsidR="00891C10" w:rsidRDefault="00891C10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Security or privacy</w:t>
            </w:r>
          </w:p>
          <w:p w14:paraId="3E4303EA" w14:textId="77777777" w:rsidR="000C210F" w:rsidRPr="005C67F3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If unsure, select ‘unknown’</w:t>
            </w:r>
          </w:p>
        </w:tc>
        <w:tc>
          <w:tcPr>
            <w:tcW w:w="6237" w:type="dxa"/>
            <w:gridSpan w:val="2"/>
          </w:tcPr>
          <w:p w14:paraId="2BFA0AB1" w14:textId="7609606B" w:rsidR="000C210F" w:rsidRPr="00FB12A8" w:rsidRDefault="313B28DD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Unknown</w:t>
            </w:r>
          </w:p>
        </w:tc>
      </w:tr>
      <w:tr w:rsidR="000C210F" w:rsidRPr="00D4432D" w14:paraId="2BF16567" w14:textId="77777777" w:rsidTr="6FED65F3">
        <w:tc>
          <w:tcPr>
            <w:tcW w:w="2665" w:type="dxa"/>
          </w:tcPr>
          <w:p w14:paraId="5F0BFAD2" w14:textId="77777777" w:rsidR="00635D69" w:rsidRDefault="00635D6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Compliance </w:t>
            </w:r>
          </w:p>
          <w:p w14:paraId="62D90459" w14:textId="51C71F63" w:rsidR="000C210F" w:rsidRPr="00EE4056" w:rsidRDefault="000C210F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E4056">
              <w:rPr>
                <w:rFonts w:ascii="Calibri" w:hAnsi="Calibri" w:cs="Calibri"/>
                <w:i/>
                <w:iCs/>
                <w:sz w:val="18"/>
                <w:szCs w:val="18"/>
              </w:rPr>
              <w:t>Any legal or regulatory compliance requirements?</w:t>
            </w:r>
          </w:p>
        </w:tc>
        <w:tc>
          <w:tcPr>
            <w:tcW w:w="6237" w:type="dxa"/>
            <w:gridSpan w:val="2"/>
          </w:tcPr>
          <w:p w14:paraId="3A88C4C4" w14:textId="646853E9" w:rsidR="000C210F" w:rsidRPr="00D4432D" w:rsidRDefault="0FC6FA9A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Must comply with applicable </w:t>
            </w:r>
            <w:r w:rsidR="51C3670D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Ofcom regulations</w:t>
            </w:r>
          </w:p>
        </w:tc>
      </w:tr>
      <w:tr w:rsidR="000C210F" w:rsidRPr="005B7FB8" w14:paraId="62BE0022" w14:textId="77777777" w:rsidTr="6FED65F3">
        <w:tc>
          <w:tcPr>
            <w:tcW w:w="2665" w:type="dxa"/>
          </w:tcPr>
          <w:p w14:paraId="21492EB3" w14:textId="77777777" w:rsidR="000C210F" w:rsidRDefault="006B318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Fraud prevention</w:t>
            </w:r>
          </w:p>
          <w:p w14:paraId="66CBDDDB" w14:textId="1784AFE4" w:rsidR="00E91756" w:rsidRPr="00E91756" w:rsidRDefault="00E91756">
            <w:pPr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How must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</w:rPr>
              <w:t>we</w:t>
            </w:r>
            <w:r w:rsidRPr="00E91756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 prevent fraud?</w:t>
            </w:r>
          </w:p>
        </w:tc>
        <w:tc>
          <w:tcPr>
            <w:tcW w:w="6237" w:type="dxa"/>
            <w:gridSpan w:val="2"/>
          </w:tcPr>
          <w:p w14:paraId="360B18AA" w14:textId="732DA15A" w:rsidR="000C210F" w:rsidRPr="005B7FB8" w:rsidRDefault="19980B48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additional requirements</w:t>
            </w:r>
          </w:p>
        </w:tc>
      </w:tr>
      <w:tr w:rsidR="000C210F" w:rsidRPr="005B7FB8" w14:paraId="7F720E90" w14:textId="77777777" w:rsidTr="6FED65F3">
        <w:tc>
          <w:tcPr>
            <w:tcW w:w="2665" w:type="dxa"/>
          </w:tcPr>
          <w:p w14:paraId="2E17F20B" w14:textId="5F5EA427" w:rsidR="000C210F" w:rsidRPr="00FB12A8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Auditability</w:t>
            </w:r>
          </w:p>
        </w:tc>
        <w:tc>
          <w:tcPr>
            <w:tcW w:w="6237" w:type="dxa"/>
            <w:gridSpan w:val="2"/>
          </w:tcPr>
          <w:p w14:paraId="67AD53BB" w14:textId="6A992125" w:rsidR="000C210F" w:rsidRPr="005B7FB8" w:rsidRDefault="080FD7A7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additional requirements</w:t>
            </w:r>
          </w:p>
        </w:tc>
      </w:tr>
      <w:tr w:rsidR="000C210F" w:rsidRPr="005B7FB8" w14:paraId="1CEA624D" w14:textId="77777777" w:rsidTr="6FED65F3">
        <w:tc>
          <w:tcPr>
            <w:tcW w:w="2665" w:type="dxa"/>
          </w:tcPr>
          <w:p w14:paraId="55A59E27" w14:textId="77777777" w:rsidR="000C210F" w:rsidRPr="00FB12A8" w:rsidRDefault="000C210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Accessibility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/ vulnerable customer </w:t>
            </w:r>
            <w:r w:rsidRPr="00FB12A8">
              <w:rPr>
                <w:rFonts w:ascii="Calibri" w:hAnsi="Calibri" w:cs="Calibri"/>
                <w:b/>
                <w:bCs/>
                <w:sz w:val="20"/>
                <w:szCs w:val="20"/>
              </w:rPr>
              <w:t>requirements</w:t>
            </w:r>
          </w:p>
        </w:tc>
        <w:tc>
          <w:tcPr>
            <w:tcW w:w="6237" w:type="dxa"/>
            <w:gridSpan w:val="2"/>
          </w:tcPr>
          <w:p w14:paraId="4DB1111D" w14:textId="6DEB1C6B" w:rsidR="000C210F" w:rsidRPr="005B7FB8" w:rsidRDefault="61A6D381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No additional requirements</w:t>
            </w:r>
          </w:p>
        </w:tc>
      </w:tr>
    </w:tbl>
    <w:p w14:paraId="0D4D373C" w14:textId="77777777" w:rsidR="00F75C01" w:rsidRDefault="00F75C01" w:rsidP="003021EB"/>
    <w:p w14:paraId="0B7F9CEB" w14:textId="38A54BE7" w:rsidR="007F40AE" w:rsidRPr="007F40AE" w:rsidRDefault="002A2D29" w:rsidP="007F40A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4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="00D20B1D" w:rsidRPr="00D20B1D">
        <w:rPr>
          <w:rFonts w:ascii="Calibri" w:hAnsi="Calibri" w:cs="Calibri"/>
          <w:color w:val="000000" w:themeColor="text1"/>
          <w:sz w:val="22"/>
          <w:szCs w:val="22"/>
        </w:rPr>
        <w:t>Delivery Scope &amp; Impact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227"/>
        <w:gridCol w:w="1417"/>
        <w:gridCol w:w="4253"/>
      </w:tblGrid>
      <w:tr w:rsidR="007F40AE" w:rsidRPr="009E21A4" w14:paraId="59D460BD" w14:textId="77777777" w:rsidTr="6FED65F3">
        <w:tc>
          <w:tcPr>
            <w:tcW w:w="3227" w:type="dxa"/>
            <w:vAlign w:val="bottom"/>
          </w:tcPr>
          <w:p w14:paraId="33315E12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Operational area</w:t>
            </w:r>
          </w:p>
        </w:tc>
        <w:tc>
          <w:tcPr>
            <w:tcW w:w="1417" w:type="dxa"/>
            <w:vAlign w:val="bottom"/>
          </w:tcPr>
          <w:p w14:paraId="07F2B8C0" w14:textId="77777777" w:rsidR="007F40AE" w:rsidRPr="009E21A4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39D0B259">
              <w:rPr>
                <w:rFonts w:ascii="Calibri" w:hAnsi="Calibri" w:cs="Calibri"/>
                <w:b/>
                <w:bCs/>
                <w:sz w:val="20"/>
                <w:szCs w:val="20"/>
              </w:rPr>
              <w:t>Impact?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60187F">
              <w:rPr>
                <w:rFonts w:ascii="Calibri" w:hAnsi="Calibri" w:cs="Calibri"/>
                <w:i/>
                <w:iCs/>
                <w:sz w:val="18"/>
                <w:szCs w:val="18"/>
              </w:rPr>
              <w:t>(Y/N/potential)</w:t>
            </w:r>
          </w:p>
        </w:tc>
        <w:tc>
          <w:tcPr>
            <w:tcW w:w="4253" w:type="dxa"/>
            <w:vAlign w:val="bottom"/>
          </w:tcPr>
          <w:p w14:paraId="05A659EC" w14:textId="77777777" w:rsidR="007F40AE" w:rsidRDefault="007F40AE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How might this area be impacted?</w:t>
            </w:r>
          </w:p>
        </w:tc>
      </w:tr>
      <w:tr w:rsidR="007F40AE" w:rsidRPr="009E21A4" w14:paraId="0B447942" w14:textId="77777777" w:rsidTr="6FED65F3">
        <w:tc>
          <w:tcPr>
            <w:tcW w:w="8897" w:type="dxa"/>
            <w:gridSpan w:val="3"/>
            <w:shd w:val="clear" w:color="auto" w:fill="DBE5F1" w:themeFill="accent1" w:themeFillTint="33"/>
          </w:tcPr>
          <w:p w14:paraId="439020BB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E3BC9">
              <w:rPr>
                <w:rFonts w:ascii="Calibri" w:hAnsi="Calibri" w:cs="Calibri"/>
                <w:b/>
                <w:bCs/>
                <w:lang w:val="en-GB"/>
              </w:rPr>
              <w:t>Customer facing channels</w:t>
            </w:r>
          </w:p>
        </w:tc>
      </w:tr>
      <w:tr w:rsidR="007F40AE" w:rsidRPr="009E21A4" w14:paraId="0DC01852" w14:textId="77777777" w:rsidTr="6FED65F3">
        <w:tc>
          <w:tcPr>
            <w:tcW w:w="3227" w:type="dxa"/>
          </w:tcPr>
          <w:p w14:paraId="5CEC8BD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Digital channels (web, app)</w:t>
            </w:r>
          </w:p>
        </w:tc>
        <w:tc>
          <w:tcPr>
            <w:tcW w:w="1417" w:type="dxa"/>
          </w:tcPr>
          <w:p w14:paraId="79BE10D8" w14:textId="775747CB" w:rsidR="007F40AE" w:rsidRPr="00445CBD" w:rsidRDefault="6446BEE1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B9928D5" w14:textId="6A078BE8" w:rsidR="007F40AE" w:rsidRPr="00A657B6" w:rsidRDefault="0CA682C6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No updates expected</w:t>
            </w:r>
          </w:p>
        </w:tc>
      </w:tr>
      <w:tr w:rsidR="007F40AE" w:rsidRPr="009E21A4" w14:paraId="74D2EEE7" w14:textId="77777777" w:rsidTr="6FED65F3">
        <w:tc>
          <w:tcPr>
            <w:tcW w:w="3227" w:type="dxa"/>
          </w:tcPr>
          <w:p w14:paraId="1D71CA5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Retail stores</w:t>
            </w:r>
          </w:p>
        </w:tc>
        <w:tc>
          <w:tcPr>
            <w:tcW w:w="1417" w:type="dxa"/>
          </w:tcPr>
          <w:p w14:paraId="316B7F09" w14:textId="42BFE285" w:rsidR="007F40AE" w:rsidRPr="00445CBD" w:rsidRDefault="30F9DB4E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3F54E8B" w14:textId="02FAA2E0" w:rsidR="007F40AE" w:rsidRPr="00A657B6" w:rsidRDefault="3324B914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Briefings to remove SIM swap requirement</w:t>
            </w:r>
          </w:p>
        </w:tc>
      </w:tr>
      <w:tr w:rsidR="007F40AE" w:rsidRPr="009E21A4" w14:paraId="4568D760" w14:textId="77777777" w:rsidTr="6FED65F3">
        <w:tc>
          <w:tcPr>
            <w:tcW w:w="3227" w:type="dxa"/>
          </w:tcPr>
          <w:p w14:paraId="5B240DE6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Care and Retentions</w:t>
            </w:r>
          </w:p>
        </w:tc>
        <w:tc>
          <w:tcPr>
            <w:tcW w:w="1417" w:type="dxa"/>
          </w:tcPr>
          <w:p w14:paraId="113625AC" w14:textId="4772DB03" w:rsidR="007F40AE" w:rsidRPr="00445CBD" w:rsidRDefault="30F9DB4E">
            <w:pPr>
              <w:jc w:val="center"/>
              <w:rPr>
                <w:rFonts w:ascii="Calibri" w:hAnsi="Calibri" w:cs="Calibri"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54FE749" w14:textId="4AD278E0" w:rsidR="007F40AE" w:rsidRPr="00A657B6" w:rsidRDefault="7277638F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Briefings to remove SIM swap requirement</w:t>
            </w:r>
          </w:p>
        </w:tc>
      </w:tr>
      <w:tr w:rsidR="007F40AE" w:rsidRPr="009E21A4" w14:paraId="4F73A878" w14:textId="77777777" w:rsidTr="6FED65F3">
        <w:tc>
          <w:tcPr>
            <w:tcW w:w="8897" w:type="dxa"/>
            <w:gridSpan w:val="3"/>
            <w:shd w:val="clear" w:color="auto" w:fill="DBE5F1" w:themeFill="accent1" w:themeFillTint="33"/>
          </w:tcPr>
          <w:p w14:paraId="621B6161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1B4061">
              <w:rPr>
                <w:rFonts w:ascii="Calibri" w:hAnsi="Calibri" w:cs="Calibri"/>
                <w:b/>
                <w:bCs/>
                <w:lang w:val="en-GB"/>
              </w:rPr>
              <w:t>Commercial &amp; go to market</w:t>
            </w:r>
          </w:p>
        </w:tc>
      </w:tr>
      <w:tr w:rsidR="007F40AE" w:rsidRPr="009E21A4" w14:paraId="5600445A" w14:textId="77777777" w:rsidTr="6FED65F3">
        <w:tc>
          <w:tcPr>
            <w:tcW w:w="3227" w:type="dxa"/>
          </w:tcPr>
          <w:p w14:paraId="2312E274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Product &amp; Proposition management</w:t>
            </w:r>
          </w:p>
        </w:tc>
        <w:tc>
          <w:tcPr>
            <w:tcW w:w="1417" w:type="dxa"/>
          </w:tcPr>
          <w:p w14:paraId="26865455" w14:textId="1361246A" w:rsidR="007F40AE" w:rsidRDefault="3818F84D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A5E12B4" w14:textId="04393A50" w:rsidR="007F40AE" w:rsidRPr="00A657B6" w:rsidRDefault="0FBFA74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7F40AE" w:rsidRPr="009E21A4" w14:paraId="306BDA5C" w14:textId="77777777" w:rsidTr="6FED65F3">
        <w:tc>
          <w:tcPr>
            <w:tcW w:w="3227" w:type="dxa"/>
          </w:tcPr>
          <w:p w14:paraId="634B1D0A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Marketing &amp; Sales</w:t>
            </w:r>
          </w:p>
        </w:tc>
        <w:tc>
          <w:tcPr>
            <w:tcW w:w="1417" w:type="dxa"/>
          </w:tcPr>
          <w:p w14:paraId="53A5FB7F" w14:textId="6F62D1F4" w:rsidR="007F40AE" w:rsidRDefault="2439E1F3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21AE2270" w14:textId="60704507" w:rsidR="007F40AE" w:rsidRPr="00A657B6" w:rsidRDefault="6248381E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7F40AE" w:rsidRPr="009E21A4" w14:paraId="48F829A7" w14:textId="77777777" w:rsidTr="6FED65F3">
        <w:tc>
          <w:tcPr>
            <w:tcW w:w="3227" w:type="dxa"/>
          </w:tcPr>
          <w:p w14:paraId="34A4D3B0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Shop &amp; Basket (buy/upgrade journeys)</w:t>
            </w:r>
          </w:p>
        </w:tc>
        <w:tc>
          <w:tcPr>
            <w:tcW w:w="1417" w:type="dxa"/>
          </w:tcPr>
          <w:p w14:paraId="3259DFBB" w14:textId="2965C299" w:rsidR="007F40AE" w:rsidRDefault="218521FF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CE8C5C7" w14:textId="62FA0294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2CB91B00" w14:textId="77777777" w:rsidTr="6FED65F3">
        <w:tc>
          <w:tcPr>
            <w:tcW w:w="8897" w:type="dxa"/>
            <w:gridSpan w:val="3"/>
            <w:shd w:val="clear" w:color="auto" w:fill="DBE5F1" w:themeFill="accent1" w:themeFillTint="33"/>
          </w:tcPr>
          <w:p w14:paraId="7362B4A5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417A07">
              <w:rPr>
                <w:rFonts w:ascii="Calibri" w:hAnsi="Calibri" w:cs="Calibri"/>
                <w:b/>
                <w:bCs/>
                <w:lang w:val="en-GB"/>
              </w:rPr>
              <w:t>Order fulfilment &amp; service changes</w:t>
            </w:r>
          </w:p>
        </w:tc>
      </w:tr>
      <w:tr w:rsidR="007F40AE" w:rsidRPr="009E21A4" w14:paraId="5A9FC89C" w14:textId="77777777" w:rsidTr="6FED65F3">
        <w:tc>
          <w:tcPr>
            <w:tcW w:w="3227" w:type="dxa"/>
          </w:tcPr>
          <w:p w14:paraId="544D889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Order &amp; fulfilment</w:t>
            </w:r>
          </w:p>
        </w:tc>
        <w:tc>
          <w:tcPr>
            <w:tcW w:w="1417" w:type="dxa"/>
          </w:tcPr>
          <w:p w14:paraId="3D7F0963" w14:textId="21B0E648" w:rsidR="007F40AE" w:rsidRDefault="32EC962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D97FBB2" w14:textId="73549196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0194EB1D" w14:textId="77777777" w:rsidTr="6FED65F3">
        <w:tc>
          <w:tcPr>
            <w:tcW w:w="3227" w:type="dxa"/>
          </w:tcPr>
          <w:p w14:paraId="3EDFE68F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Service activation &amp; configuration</w:t>
            </w:r>
          </w:p>
        </w:tc>
        <w:tc>
          <w:tcPr>
            <w:tcW w:w="1417" w:type="dxa"/>
          </w:tcPr>
          <w:p w14:paraId="2E9CC648" w14:textId="7C399B6D" w:rsidR="007F40AE" w:rsidRDefault="32EC962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F6F72D3" w14:textId="55B62B6B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2CBA7537" w14:textId="77777777" w:rsidTr="6FED65F3">
        <w:tc>
          <w:tcPr>
            <w:tcW w:w="3227" w:type="dxa"/>
          </w:tcPr>
          <w:p w14:paraId="490C5E93" w14:textId="77777777" w:rsidR="007F40AE" w:rsidRPr="00DB00C2" w:rsidRDefault="007F40AE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 w:rsidRPr="00DB00C2">
              <w:rPr>
                <w:rFonts w:ascii="Calibri" w:hAnsi="Calibri" w:cs="Calibri"/>
                <w:sz w:val="20"/>
                <w:szCs w:val="20"/>
                <w:lang w:val="en-GB"/>
              </w:rPr>
              <w:t>Supply Chain &amp; Logistics</w:t>
            </w:r>
          </w:p>
        </w:tc>
        <w:tc>
          <w:tcPr>
            <w:tcW w:w="1417" w:type="dxa"/>
          </w:tcPr>
          <w:p w14:paraId="7A94F93A" w14:textId="13839EAF" w:rsidR="007F40AE" w:rsidRDefault="032B65E1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02A2AD8" w14:textId="5FE0CE0F" w:rsidR="007F40AE" w:rsidRPr="00307E6F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  <w:lang w:val="en-GB"/>
              </w:rPr>
            </w:pPr>
          </w:p>
        </w:tc>
      </w:tr>
      <w:tr w:rsidR="007F40AE" w:rsidRPr="009E21A4" w14:paraId="426EBD1A" w14:textId="77777777" w:rsidTr="6FED65F3">
        <w:tc>
          <w:tcPr>
            <w:tcW w:w="3227" w:type="dxa"/>
          </w:tcPr>
          <w:p w14:paraId="082F832B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Field operations</w:t>
            </w:r>
          </w:p>
        </w:tc>
        <w:tc>
          <w:tcPr>
            <w:tcW w:w="1417" w:type="dxa"/>
          </w:tcPr>
          <w:p w14:paraId="21C7C757" w14:textId="5A683459" w:rsidR="007F40AE" w:rsidRDefault="032B65E1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0837095C" w14:textId="729A683A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5AF11F75" w14:textId="77777777" w:rsidTr="6FED65F3">
        <w:tc>
          <w:tcPr>
            <w:tcW w:w="8897" w:type="dxa"/>
            <w:gridSpan w:val="3"/>
            <w:shd w:val="clear" w:color="auto" w:fill="DBE5F1" w:themeFill="accent1" w:themeFillTint="33"/>
          </w:tcPr>
          <w:p w14:paraId="2D596E81" w14:textId="77777777" w:rsidR="007F40AE" w:rsidRPr="008D2FEC" w:rsidRDefault="007F40AE">
            <w:pPr>
              <w:jc w:val="center"/>
              <w:rPr>
                <w:rFonts w:ascii="Calibri" w:hAnsi="Calibri" w:cs="Calibri"/>
                <w:b/>
                <w:bCs/>
                <w:i/>
                <w:iCs/>
                <w:color w:val="4F81BD" w:themeColor="accent1"/>
                <w:sz w:val="20"/>
                <w:szCs w:val="20"/>
              </w:rPr>
            </w:pPr>
            <w:r w:rsidRPr="008D2FEC">
              <w:rPr>
                <w:rFonts w:ascii="Calibri" w:hAnsi="Calibri" w:cs="Calibri"/>
                <w:b/>
                <w:bCs/>
                <w:lang w:val="en-GB"/>
              </w:rPr>
              <w:t>Run and assure services</w:t>
            </w:r>
          </w:p>
        </w:tc>
      </w:tr>
      <w:tr w:rsidR="007F40AE" w:rsidRPr="009E21A4" w14:paraId="657FADB1" w14:textId="77777777" w:rsidTr="6FED65F3">
        <w:tc>
          <w:tcPr>
            <w:tcW w:w="3227" w:type="dxa"/>
          </w:tcPr>
          <w:p w14:paraId="6F50A81D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Network services (mobile, fixed, TV)</w:t>
            </w:r>
          </w:p>
        </w:tc>
        <w:tc>
          <w:tcPr>
            <w:tcW w:w="1417" w:type="dxa"/>
          </w:tcPr>
          <w:p w14:paraId="044E4DDC" w14:textId="0E903D73" w:rsidR="007F40AE" w:rsidRDefault="3EF151C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4B0DA4FF" w14:textId="631C8FD5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443E26B0" w14:textId="77777777" w:rsidTr="6FED65F3">
        <w:tc>
          <w:tcPr>
            <w:tcW w:w="3227" w:type="dxa"/>
          </w:tcPr>
          <w:p w14:paraId="6E373E15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Faults, outages &amp; service assurance</w:t>
            </w:r>
          </w:p>
        </w:tc>
        <w:tc>
          <w:tcPr>
            <w:tcW w:w="1417" w:type="dxa"/>
          </w:tcPr>
          <w:p w14:paraId="5855A337" w14:textId="5F0C28DE" w:rsidR="007F40AE" w:rsidRDefault="3EF151C2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8634AEC" w14:textId="50CCDA3F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1F248E49" w14:textId="77777777" w:rsidTr="6FED65F3">
        <w:tc>
          <w:tcPr>
            <w:tcW w:w="3227" w:type="dxa"/>
          </w:tcPr>
          <w:p w14:paraId="1F5EF77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lastRenderedPageBreak/>
              <w:t>Service operations &amp; support teams</w:t>
            </w:r>
          </w:p>
        </w:tc>
        <w:tc>
          <w:tcPr>
            <w:tcW w:w="1417" w:type="dxa"/>
          </w:tcPr>
          <w:p w14:paraId="19478B29" w14:textId="51FF9AB4" w:rsidR="007F40AE" w:rsidRDefault="6562A53A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68B266F4" w14:textId="5BC5748D" w:rsidR="007F40AE" w:rsidRPr="00A657B6" w:rsidRDefault="1C7B8759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7F40AE" w:rsidRPr="009E21A4" w14:paraId="5B3952A1" w14:textId="77777777" w:rsidTr="6FED65F3">
        <w:tc>
          <w:tcPr>
            <w:tcW w:w="8897" w:type="dxa"/>
            <w:gridSpan w:val="3"/>
            <w:shd w:val="clear" w:color="auto" w:fill="DBE5F1" w:themeFill="accent1" w:themeFillTint="33"/>
          </w:tcPr>
          <w:p w14:paraId="587352B8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72283E">
              <w:rPr>
                <w:rFonts w:ascii="Calibri" w:hAnsi="Calibri" w:cs="Calibri"/>
                <w:b/>
                <w:bCs/>
                <w:lang w:val="en-GB"/>
              </w:rPr>
              <w:t>Money, account and trust</w:t>
            </w:r>
          </w:p>
        </w:tc>
      </w:tr>
      <w:tr w:rsidR="007F40AE" w:rsidRPr="009E21A4" w14:paraId="5CC42934" w14:textId="77777777" w:rsidTr="6FED65F3">
        <w:tc>
          <w:tcPr>
            <w:tcW w:w="3227" w:type="dxa"/>
          </w:tcPr>
          <w:p w14:paraId="4123D902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Billing, payments &amp; customer finance</w:t>
            </w:r>
          </w:p>
        </w:tc>
        <w:tc>
          <w:tcPr>
            <w:tcW w:w="1417" w:type="dxa"/>
          </w:tcPr>
          <w:p w14:paraId="1748F87F" w14:textId="09E358BF" w:rsidR="007F40AE" w:rsidRDefault="23A3F5CC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6571E0A6" w14:textId="66550209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466162D0" w14:textId="77777777" w:rsidTr="6FED65F3">
        <w:tc>
          <w:tcPr>
            <w:tcW w:w="3227" w:type="dxa"/>
          </w:tcPr>
          <w:p w14:paraId="6C6D951E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Customer accounts, identity and permissions</w:t>
            </w:r>
          </w:p>
        </w:tc>
        <w:tc>
          <w:tcPr>
            <w:tcW w:w="1417" w:type="dxa"/>
          </w:tcPr>
          <w:p w14:paraId="42FE88F3" w14:textId="2F3FC78F" w:rsidR="007F40AE" w:rsidRDefault="23A3F5CC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</w:t>
            </w:r>
          </w:p>
        </w:tc>
        <w:tc>
          <w:tcPr>
            <w:tcW w:w="4253" w:type="dxa"/>
          </w:tcPr>
          <w:p w14:paraId="39D89F3B" w14:textId="51727D25" w:rsidR="007F40AE" w:rsidRPr="00A657B6" w:rsidRDefault="007F40A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</w:pPr>
          </w:p>
        </w:tc>
      </w:tr>
      <w:tr w:rsidR="007F40AE" w:rsidRPr="009E21A4" w14:paraId="4B54254F" w14:textId="77777777" w:rsidTr="6FED65F3">
        <w:tc>
          <w:tcPr>
            <w:tcW w:w="8897" w:type="dxa"/>
            <w:gridSpan w:val="3"/>
            <w:shd w:val="clear" w:color="auto" w:fill="DBE5F1" w:themeFill="accent1" w:themeFillTint="33"/>
          </w:tcPr>
          <w:p w14:paraId="2118B13D" w14:textId="77777777" w:rsidR="007F40AE" w:rsidRDefault="007F40AE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008A302E">
              <w:rPr>
                <w:rFonts w:ascii="Calibri" w:hAnsi="Calibri" w:cs="Calibri"/>
                <w:b/>
                <w:bCs/>
                <w:lang w:val="en-GB"/>
              </w:rPr>
              <w:t>Other</w:t>
            </w:r>
          </w:p>
        </w:tc>
      </w:tr>
      <w:tr w:rsidR="007F40AE" w:rsidRPr="009E21A4" w14:paraId="64511EE8" w14:textId="77777777" w:rsidTr="6FED65F3">
        <w:tc>
          <w:tcPr>
            <w:tcW w:w="3227" w:type="dxa"/>
          </w:tcPr>
          <w:p w14:paraId="762831B8" w14:textId="77777777" w:rsidR="007F40AE" w:rsidRDefault="007F40AE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Wholesale services &amp; support</w:t>
            </w:r>
          </w:p>
        </w:tc>
        <w:tc>
          <w:tcPr>
            <w:tcW w:w="1417" w:type="dxa"/>
          </w:tcPr>
          <w:p w14:paraId="7F0860DE" w14:textId="66112A47" w:rsidR="007F40AE" w:rsidRDefault="2AEF4990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7F791CC1" w14:textId="51060EC5" w:rsidR="007F40AE" w:rsidRDefault="2AEF499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  <w:tr w:rsidR="003952B5" w:rsidRPr="009E21A4" w14:paraId="3C881880" w14:textId="77777777" w:rsidTr="6FED65F3">
        <w:tc>
          <w:tcPr>
            <w:tcW w:w="3227" w:type="dxa"/>
          </w:tcPr>
          <w:p w14:paraId="171BA1CB" w14:textId="2433B0CB" w:rsidR="003952B5" w:rsidRDefault="003952B5" w:rsidP="003952B5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B2B Daisy Impact</w:t>
            </w:r>
          </w:p>
        </w:tc>
        <w:tc>
          <w:tcPr>
            <w:tcW w:w="1417" w:type="dxa"/>
          </w:tcPr>
          <w:p w14:paraId="1A1AB7B9" w14:textId="17BED3D1" w:rsidR="003952B5" w:rsidRDefault="2AEF4990" w:rsidP="6FED65F3">
            <w:pPr>
              <w:jc w:val="center"/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  <w:tc>
          <w:tcPr>
            <w:tcW w:w="4253" w:type="dxa"/>
          </w:tcPr>
          <w:p w14:paraId="0E06F8EB" w14:textId="14F253CD" w:rsidR="003952B5" w:rsidRDefault="2AEF499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18"/>
                <w:szCs w:val="18"/>
              </w:rPr>
              <w:t>Awareness</w:t>
            </w:r>
          </w:p>
        </w:tc>
      </w:tr>
    </w:tbl>
    <w:p w14:paraId="36083575" w14:textId="29C5BA5D" w:rsidR="002A2D29" w:rsidRPr="007F40AE" w:rsidRDefault="002A2D29" w:rsidP="002A2D29">
      <w:pPr>
        <w:pStyle w:val="Heading1"/>
        <w:spacing w:before="0"/>
        <w:rPr>
          <w:rFonts w:ascii="Calibri" w:hAnsi="Calibri" w:cs="Calibri"/>
          <w:b w:val="0"/>
          <w:bCs w:val="0"/>
          <w:color w:val="000000" w:themeColor="text1"/>
          <w:sz w:val="22"/>
          <w:szCs w:val="22"/>
        </w:rPr>
      </w:pPr>
    </w:p>
    <w:p w14:paraId="416A3FEF" w14:textId="3258B82F" w:rsidR="00F2572E" w:rsidRPr="007F40AE" w:rsidRDefault="00F2572E" w:rsidP="00F2572E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Constraints and Dependencies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1F11E0" w:rsidRPr="009D0549" w14:paraId="1C39E221" w14:textId="77777777" w:rsidTr="6FED65F3">
        <w:trPr>
          <w:cantSplit/>
        </w:trPr>
        <w:tc>
          <w:tcPr>
            <w:tcW w:w="2853" w:type="dxa"/>
          </w:tcPr>
          <w:p w14:paraId="5CAD4052" w14:textId="77777777" w:rsidR="001F11E0" w:rsidRDefault="001F11E0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constraints or non-negotiables must the future solution </w:t>
            </w:r>
            <w:bookmarkStart w:id="0" w:name="_Int_Y3ZMFUy4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respect</w:t>
            </w:r>
            <w:bookmarkEnd w:id="0"/>
            <w:r w:rsidRPr="00A013FB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6044" w:type="dxa"/>
          </w:tcPr>
          <w:p w14:paraId="1A752C86" w14:textId="666F19A7" w:rsidR="001F11E0" w:rsidRPr="009D0549" w:rsidRDefault="3594D8AD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lang w:val="en-GB"/>
              </w:rPr>
              <w:t>Regulatory compliance</w:t>
            </w:r>
          </w:p>
        </w:tc>
      </w:tr>
      <w:tr w:rsidR="006F59B9" w:rsidRPr="009D0549" w14:paraId="7029375D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340B9E7C" w14:textId="77777777" w:rsidR="006F59B9" w:rsidRDefault="006F59B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Is there anything explicitly out of scope?</w:t>
            </w:r>
          </w:p>
        </w:tc>
        <w:tc>
          <w:tcPr>
            <w:tcW w:w="6044" w:type="dxa"/>
          </w:tcPr>
          <w:p w14:paraId="3CCBC3F4" w14:textId="6E955DD7" w:rsidR="006F59B9" w:rsidRPr="009D0549" w:rsidRDefault="1B1A4B38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AF7D82" w:rsidRPr="00DF535F" w14:paraId="38725F64" w14:textId="77777777" w:rsidTr="6FED65F3">
        <w:tblPrEx>
          <w:tblCellMar>
            <w:top w:w="0" w:type="dxa"/>
            <w:bottom w:w="0" w:type="dxa"/>
          </w:tblCellMar>
        </w:tblPrEx>
        <w:tc>
          <w:tcPr>
            <w:tcW w:w="2853" w:type="dxa"/>
          </w:tcPr>
          <w:p w14:paraId="1ECAD7E1" w14:textId="77777777" w:rsidR="00AF7D82" w:rsidRDefault="00AF7D82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EE31B0">
              <w:rPr>
                <w:rFonts w:ascii="Calibri" w:hAnsi="Calibri" w:cs="Calibri"/>
                <w:b/>
                <w:bCs/>
                <w:sz w:val="20"/>
                <w:szCs w:val="20"/>
              </w:rPr>
              <w:t>List any known dependencies (if applicable)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</w:t>
            </w:r>
            <w:r w:rsidRPr="00B86FB4">
              <w:rPr>
                <w:rFonts w:ascii="Calibri" w:hAnsi="Calibri" w:cs="Calibri"/>
                <w:i/>
                <w:iCs/>
                <w:sz w:val="18"/>
                <w:szCs w:val="18"/>
              </w:rPr>
              <w:t>Leave blank if unknown</w:t>
            </w:r>
          </w:p>
        </w:tc>
        <w:tc>
          <w:tcPr>
            <w:tcW w:w="6044" w:type="dxa"/>
          </w:tcPr>
          <w:p w14:paraId="66C897BF" w14:textId="56CBBF43" w:rsidR="00AF7D82" w:rsidRPr="00DF535F" w:rsidRDefault="799FE5AE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None</w:t>
            </w:r>
          </w:p>
        </w:tc>
      </w:tr>
    </w:tbl>
    <w:p w14:paraId="639714DC" w14:textId="77777777" w:rsidR="002A2D29" w:rsidRDefault="002A2D29" w:rsidP="003021EB"/>
    <w:p w14:paraId="18861B47" w14:textId="73163DFA" w:rsidR="00442E8D" w:rsidRDefault="00442E8D" w:rsidP="00442E8D">
      <w:pPr>
        <w:pStyle w:val="Heading1"/>
        <w:spacing w:before="0"/>
        <w:rPr>
          <w:rFonts w:ascii="Calibri" w:hAnsi="Calibri" w:cs="Calibri"/>
          <w:color w:val="000000" w:themeColor="text1"/>
          <w:sz w:val="22"/>
          <w:szCs w:val="22"/>
        </w:rPr>
      </w:pPr>
      <w:r w:rsidRPr="00F75C01">
        <w:rPr>
          <w:rFonts w:ascii="Calibri" w:hAnsi="Calibri" w:cs="Calibri"/>
          <w:color w:val="000000" w:themeColor="text1"/>
          <w:sz w:val="22"/>
          <w:szCs w:val="22"/>
        </w:rPr>
        <w:t>3.</w:t>
      </w:r>
      <w:r>
        <w:rPr>
          <w:rFonts w:ascii="Calibri" w:hAnsi="Calibri" w:cs="Calibri"/>
          <w:color w:val="000000" w:themeColor="text1"/>
          <w:sz w:val="22"/>
          <w:szCs w:val="22"/>
        </w:rPr>
        <w:t>5</w:t>
      </w:r>
      <w:r w:rsidRPr="00F75C01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hAnsi="Calibri" w:cs="Calibri"/>
          <w:color w:val="000000" w:themeColor="text1"/>
          <w:sz w:val="22"/>
          <w:szCs w:val="22"/>
        </w:rPr>
        <w:t>Delivery timing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853"/>
        <w:gridCol w:w="6044"/>
      </w:tblGrid>
      <w:tr w:rsidR="00EB063B" w:rsidRPr="001D62AE" w14:paraId="48011A50" w14:textId="77777777" w:rsidTr="6FED65F3">
        <w:trPr>
          <w:cantSplit/>
        </w:trPr>
        <w:tc>
          <w:tcPr>
            <w:tcW w:w="2853" w:type="dxa"/>
          </w:tcPr>
          <w:p w14:paraId="59B52560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do you want this to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go live?</w:t>
            </w:r>
          </w:p>
        </w:tc>
        <w:tc>
          <w:tcPr>
            <w:tcW w:w="6044" w:type="dxa"/>
          </w:tcPr>
          <w:p w14:paraId="1567BE6D" w14:textId="036C6404" w:rsidR="00EB063B" w:rsidRPr="001D62AE" w:rsidRDefault="2324EF21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October 2026</w:t>
            </w:r>
          </w:p>
        </w:tc>
      </w:tr>
      <w:tr w:rsidR="00EB063B" w:rsidRPr="001D62AE" w14:paraId="6C63536D" w14:textId="77777777" w:rsidTr="6FED65F3">
        <w:trPr>
          <w:cantSplit/>
        </w:trPr>
        <w:tc>
          <w:tcPr>
            <w:tcW w:w="2853" w:type="dxa"/>
          </w:tcPr>
          <w:p w14:paraId="6D5B4A2C" w14:textId="77777777" w:rsidR="00EB063B" w:rsidRPr="00073A0D" w:rsidRDefault="00EB063B">
            <w:pPr>
              <w:rPr>
                <w:rFonts w:ascii="Calibri" w:hAnsi="Calibri" w:cs="Calibri"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Why must it happen then? </w:t>
            </w:r>
            <w:r>
              <w:rPr>
                <w:rFonts w:ascii="Calibri" w:hAnsi="Calibri" w:cs="Calibri"/>
                <w:sz w:val="20"/>
                <w:szCs w:val="20"/>
              </w:rPr>
              <w:t>e</w:t>
            </w:r>
            <w:r w:rsidRPr="00073A0D">
              <w:rPr>
                <w:rFonts w:ascii="Calibri" w:hAnsi="Calibri" w:cs="Calibri"/>
                <w:sz w:val="20"/>
                <w:szCs w:val="20"/>
              </w:rPr>
              <w:t xml:space="preserve">.g. </w:t>
            </w:r>
            <w:r w:rsidRPr="009A239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Critical drivers for timing.</w:t>
            </w:r>
          </w:p>
          <w:p w14:paraId="62397564" w14:textId="77777777" w:rsidR="00EB063B" w:rsidRPr="009E21A4" w:rsidRDefault="00EB063B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6044" w:type="dxa"/>
          </w:tcPr>
          <w:p w14:paraId="51595D76" w14:textId="0B092DD2" w:rsidR="00EB063B" w:rsidRPr="001D62AE" w:rsidRDefault="3DA98D3C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May require carrier bundle updates, hence post September 2026, but ASAP to ensure O2 can mass promote O2 Satellite and remove existing mitigations which suppress sales.</w:t>
            </w:r>
          </w:p>
        </w:tc>
      </w:tr>
    </w:tbl>
    <w:p w14:paraId="41ABF909" w14:textId="77777777" w:rsidR="00442E8D" w:rsidRPr="00442E8D" w:rsidRDefault="00442E8D" w:rsidP="00442E8D"/>
    <w:p w14:paraId="4B0DE222" w14:textId="77777777" w:rsidR="00AF6BDD" w:rsidRPr="001806B0" w:rsidRDefault="00AF6BDD" w:rsidP="00AF6BDD">
      <w:pPr>
        <w:pStyle w:val="Heading1"/>
        <w:numPr>
          <w:ilvl w:val="0"/>
          <w:numId w:val="11"/>
        </w:numPr>
        <w:spacing w:before="240"/>
        <w:rPr>
          <w:rFonts w:ascii="Calibri" w:hAnsi="Calibri" w:cs="Calibri"/>
          <w:color w:val="000000" w:themeColor="text1"/>
        </w:rPr>
      </w:pPr>
      <w:r w:rsidRPr="001806B0">
        <w:rPr>
          <w:rFonts w:ascii="Calibri" w:hAnsi="Calibri" w:cs="Calibri"/>
          <w:color w:val="000000" w:themeColor="text1"/>
        </w:rPr>
        <w:t>Supporting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3794"/>
        <w:gridCol w:w="5103"/>
      </w:tblGrid>
      <w:tr w:rsidR="00AF6BDD" w:rsidRPr="009E21A4" w14:paraId="5ED26D0F" w14:textId="77777777" w:rsidTr="6FED65F3">
        <w:tc>
          <w:tcPr>
            <w:tcW w:w="3794" w:type="dxa"/>
          </w:tcPr>
          <w:p w14:paraId="6EA91148" w14:textId="77777777" w:rsidR="00AF6BDD" w:rsidRPr="009E21A4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Has any solution assessment been done? </w:t>
            </w: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 xml:space="preserve">Include links to existing solution options, blueprints, etc. that may support T Shirt sizing  </w:t>
            </w:r>
          </w:p>
        </w:tc>
        <w:tc>
          <w:tcPr>
            <w:tcW w:w="5103" w:type="dxa"/>
          </w:tcPr>
          <w:p w14:paraId="6708FCAD" w14:textId="30488267" w:rsidR="00AF6BDD" w:rsidRPr="001D62AE" w:rsidRDefault="0FD3C8C7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DMA in progress</w:t>
            </w:r>
          </w:p>
        </w:tc>
      </w:tr>
      <w:tr w:rsidR="00AF6BDD" w:rsidRPr="009E21A4" w14:paraId="7476C245" w14:textId="77777777" w:rsidTr="6FED65F3">
        <w:tc>
          <w:tcPr>
            <w:tcW w:w="3794" w:type="dxa"/>
          </w:tcPr>
          <w:p w14:paraId="49AECE16" w14:textId="77777777" w:rsidR="00AF6BDD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Are there any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other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supporting documents or references </w:t>
            </w:r>
          </w:p>
          <w:p w14:paraId="52250293" w14:textId="77777777" w:rsidR="00AF6BDD" w:rsidRPr="008B0AFB" w:rsidRDefault="00AF6BD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 w:rsidRPr="00E91833">
              <w:rPr>
                <w:rFonts w:ascii="Calibri" w:hAnsi="Calibri" w:cs="Calibri"/>
                <w:i/>
                <w:iCs/>
                <w:sz w:val="18"/>
                <w:szCs w:val="18"/>
              </w:rPr>
              <w:t>e.g. Links to slides, customer personas etc.</w:t>
            </w:r>
          </w:p>
        </w:tc>
        <w:tc>
          <w:tcPr>
            <w:tcW w:w="5103" w:type="dxa"/>
          </w:tcPr>
          <w:p w14:paraId="70E0A069" w14:textId="609B81E7" w:rsidR="00AF6BDD" w:rsidRPr="001D62AE" w:rsidRDefault="00AF6BDD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79BC6223" w14:textId="77777777" w:rsidR="00AF6BDD" w:rsidRDefault="00AF6BDD" w:rsidP="00AF6BDD">
      <w:pPr>
        <w:pStyle w:val="Heading1"/>
        <w:spacing w:before="0"/>
        <w:ind w:left="357"/>
        <w:rPr>
          <w:rFonts w:ascii="Calibri" w:hAnsi="Calibri" w:cs="Calibri"/>
          <w:color w:val="000000" w:themeColor="text1"/>
        </w:rPr>
      </w:pPr>
    </w:p>
    <w:p w14:paraId="28893A4C" w14:textId="47574344" w:rsidR="00F75860" w:rsidRPr="00A05B46" w:rsidRDefault="00A05B46" w:rsidP="003021EB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Governance and Ownership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604"/>
        <w:gridCol w:w="6293"/>
      </w:tblGrid>
      <w:tr w:rsidR="00AD069D" w:rsidRPr="009E21A4" w14:paraId="408A106C" w14:textId="77777777" w:rsidTr="6FED65F3">
        <w:tc>
          <w:tcPr>
            <w:tcW w:w="2604" w:type="dxa"/>
          </w:tcPr>
          <w:p w14:paraId="1F56B09C" w14:textId="367A8060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Proposer</w:t>
            </w:r>
          </w:p>
        </w:tc>
        <w:tc>
          <w:tcPr>
            <w:tcW w:w="6293" w:type="dxa"/>
          </w:tcPr>
          <w:p w14:paraId="5BC21AC6" w14:textId="08B87535" w:rsidR="00AD069D" w:rsidRPr="001D62AE" w:rsidRDefault="324D259F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Marcus Hamilton</w:t>
            </w:r>
          </w:p>
        </w:tc>
      </w:tr>
      <w:tr w:rsidR="00AD069D" w:rsidRPr="009E21A4" w14:paraId="12E30D29" w14:textId="77777777" w:rsidTr="6FED65F3">
        <w:tc>
          <w:tcPr>
            <w:tcW w:w="2604" w:type="dxa"/>
          </w:tcPr>
          <w:p w14:paraId="0BA4C7B2" w14:textId="37587A9B" w:rsidR="00AD069D" w:rsidRPr="009E21A4" w:rsidRDefault="00616339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S</w:t>
            </w:r>
            <w:r w:rsidR="00AD069D">
              <w:rPr>
                <w:rFonts w:ascii="Calibri" w:hAnsi="Calibri" w:cs="Calibri"/>
                <w:b/>
                <w:bCs/>
                <w:sz w:val="20"/>
                <w:szCs w:val="20"/>
              </w:rPr>
              <w:t>ponsor</w:t>
            </w:r>
          </w:p>
        </w:tc>
        <w:tc>
          <w:tcPr>
            <w:tcW w:w="6293" w:type="dxa"/>
          </w:tcPr>
          <w:p w14:paraId="4B8D9D94" w14:textId="3A329C76" w:rsidR="00AD069D" w:rsidRPr="001D62AE" w:rsidRDefault="2FC09DB7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Killian Faughnan</w:t>
            </w:r>
          </w:p>
        </w:tc>
      </w:tr>
      <w:tr w:rsidR="000564AF" w:rsidRPr="009E21A4" w14:paraId="5211DE6C" w14:textId="77777777" w:rsidTr="6FED65F3">
        <w:tc>
          <w:tcPr>
            <w:tcW w:w="2604" w:type="dxa"/>
          </w:tcPr>
          <w:p w14:paraId="7E525651" w14:textId="5C9410E1" w:rsidR="000564AF" w:rsidRDefault="000564AF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Person accountable for the business outcome</w:t>
            </w:r>
          </w:p>
        </w:tc>
        <w:tc>
          <w:tcPr>
            <w:tcW w:w="6293" w:type="dxa"/>
          </w:tcPr>
          <w:p w14:paraId="37C66B5F" w14:textId="4305A1CF" w:rsidR="000564AF" w:rsidRDefault="2C46D890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Marcus Hamilton</w:t>
            </w:r>
          </w:p>
        </w:tc>
      </w:tr>
      <w:tr w:rsidR="00AD069D" w:rsidRPr="009E21A4" w14:paraId="75A03D4C" w14:textId="77777777" w:rsidTr="6FED65F3">
        <w:tc>
          <w:tcPr>
            <w:tcW w:w="2604" w:type="dxa"/>
          </w:tcPr>
          <w:p w14:paraId="2B7CA1EE" w14:textId="0A2F6053" w:rsidR="00AD069D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Finance Business Partner</w:t>
            </w:r>
            <w:r w:rsidR="000564AF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(s) </w:t>
            </w:r>
          </w:p>
        </w:tc>
        <w:tc>
          <w:tcPr>
            <w:tcW w:w="6293" w:type="dxa"/>
          </w:tcPr>
          <w:p w14:paraId="675CFE9A" w14:textId="265644EB" w:rsidR="00AD069D" w:rsidRPr="001D62AE" w:rsidRDefault="12CA096C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James Vincent</w:t>
            </w:r>
          </w:p>
        </w:tc>
      </w:tr>
      <w:tr w:rsidR="00AD069D" w:rsidRPr="009E21A4" w14:paraId="084CF027" w14:textId="77777777" w:rsidTr="6FED65F3">
        <w:tc>
          <w:tcPr>
            <w:tcW w:w="8897" w:type="dxa"/>
            <w:gridSpan w:val="2"/>
          </w:tcPr>
          <w:p w14:paraId="1F5C8745" w14:textId="2602DC6E" w:rsidR="00AD069D" w:rsidRDefault="00AD069D">
            <w:pPr>
              <w:jc w:val="center"/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Other stakeholders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(Optional)</w:t>
            </w:r>
          </w:p>
          <w:p w14:paraId="3BBE22E1" w14:textId="0AA6569C" w:rsidR="00AD069D" w:rsidRPr="000877B6" w:rsidRDefault="00D15EE9">
            <w:pPr>
              <w:jc w:val="center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 xml:space="preserve">Only include if consulted to date. </w:t>
            </w:r>
            <w:r w:rsidR="00AD069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e.g., Legal, Regulatory, Insights, Care, Retail Ops</w:t>
            </w:r>
            <w:r w:rsidR="00A57A2D" w:rsidRPr="00B86FB4">
              <w:rPr>
                <w:rFonts w:ascii="Calibri" w:hAnsi="Calibri" w:cs="Calibri"/>
                <w:i/>
                <w:iCs/>
                <w:sz w:val="18"/>
                <w:szCs w:val="18"/>
                <w:lang w:val="en-GB"/>
              </w:rPr>
              <w:t>.</w:t>
            </w:r>
            <w:r w:rsidR="00A57A2D">
              <w:rPr>
                <w:rFonts w:ascii="Calibri" w:hAnsi="Calibri" w:cs="Calibri"/>
                <w:i/>
                <w:iCs/>
                <w:sz w:val="20"/>
                <w:szCs w:val="20"/>
                <w:lang w:val="en-GB"/>
              </w:rPr>
              <w:t xml:space="preserve"> </w:t>
            </w:r>
          </w:p>
        </w:tc>
      </w:tr>
      <w:tr w:rsidR="00AD069D" w:rsidRPr="009E21A4" w14:paraId="7BE491DB" w14:textId="77777777" w:rsidTr="6FED65F3">
        <w:tc>
          <w:tcPr>
            <w:tcW w:w="2604" w:type="dxa"/>
          </w:tcPr>
          <w:p w14:paraId="0AA5B68D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lastRenderedPageBreak/>
              <w:t>Role</w:t>
            </w:r>
          </w:p>
        </w:tc>
        <w:tc>
          <w:tcPr>
            <w:tcW w:w="6293" w:type="dxa"/>
          </w:tcPr>
          <w:p w14:paraId="12590369" w14:textId="77777777" w:rsidR="00AD069D" w:rsidRPr="009E21A4" w:rsidRDefault="00AD069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Name</w:t>
            </w:r>
          </w:p>
        </w:tc>
      </w:tr>
      <w:tr w:rsidR="00AD069D" w:rsidRPr="009E21A4" w14:paraId="2294131F" w14:textId="77777777" w:rsidTr="6FED65F3">
        <w:tc>
          <w:tcPr>
            <w:tcW w:w="2604" w:type="dxa"/>
          </w:tcPr>
          <w:p w14:paraId="0ABC800A" w14:textId="44464DB1" w:rsidR="00AD069D" w:rsidRPr="001D62AE" w:rsidRDefault="2704005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proofErr w:type="spellStart"/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HoD</w:t>
            </w:r>
            <w:proofErr w:type="spellEnd"/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Commercial Prog.</w:t>
            </w:r>
          </w:p>
        </w:tc>
        <w:tc>
          <w:tcPr>
            <w:tcW w:w="6293" w:type="dxa"/>
          </w:tcPr>
          <w:p w14:paraId="7C88AE4F" w14:textId="19F1EB38" w:rsidR="00AD069D" w:rsidRPr="001D62AE" w:rsidRDefault="2704005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Sam Sharp</w:t>
            </w:r>
          </w:p>
        </w:tc>
      </w:tr>
      <w:tr w:rsidR="00AD069D" w:rsidRPr="009E21A4" w14:paraId="11D5C8BA" w14:textId="77777777" w:rsidTr="6FED65F3">
        <w:tc>
          <w:tcPr>
            <w:tcW w:w="2604" w:type="dxa"/>
          </w:tcPr>
          <w:p w14:paraId="25AE610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2DCC4DEA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AD069D" w:rsidRPr="009E21A4" w14:paraId="174DCD71" w14:textId="77777777" w:rsidTr="6FED65F3">
        <w:tc>
          <w:tcPr>
            <w:tcW w:w="2604" w:type="dxa"/>
          </w:tcPr>
          <w:p w14:paraId="51823C52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  <w:tc>
          <w:tcPr>
            <w:tcW w:w="6293" w:type="dxa"/>
          </w:tcPr>
          <w:p w14:paraId="0C50EAD6" w14:textId="77777777" w:rsidR="00AD069D" w:rsidRPr="001D62AE" w:rsidRDefault="00AD069D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</w:tbl>
    <w:p w14:paraId="3F28CF75" w14:textId="77777777" w:rsidR="00AD069D" w:rsidRPr="00E60B38" w:rsidRDefault="00AD069D" w:rsidP="00E60B38"/>
    <w:p w14:paraId="4571AE35" w14:textId="77777777" w:rsidR="008F601D" w:rsidRPr="00CA2AA6" w:rsidRDefault="008F601D" w:rsidP="008F601D">
      <w:pPr>
        <w:pStyle w:val="Heading1"/>
        <w:numPr>
          <w:ilvl w:val="0"/>
          <w:numId w:val="11"/>
        </w:numPr>
        <w:spacing w:before="0"/>
        <w:ind w:left="357" w:hanging="357"/>
        <w:rPr>
          <w:rFonts w:ascii="Calibri" w:hAnsi="Calibri" w:cs="Calibri"/>
          <w:color w:val="000000" w:themeColor="text1"/>
        </w:rPr>
      </w:pPr>
      <w:r>
        <w:rPr>
          <w:rFonts w:ascii="Calibri" w:hAnsi="Calibri" w:cs="Calibri"/>
          <w:color w:val="000000" w:themeColor="text1"/>
        </w:rPr>
        <w:t>Tracking information</w:t>
      </w:r>
    </w:p>
    <w:tbl>
      <w:tblPr>
        <w:tblStyle w:val="TableGrid"/>
        <w:tblW w:w="8897" w:type="dxa"/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4046"/>
        <w:gridCol w:w="4851"/>
      </w:tblGrid>
      <w:tr w:rsidR="008F601D" w:rsidRPr="001D62AE" w14:paraId="2632F347" w14:textId="77777777" w:rsidTr="01D1117F">
        <w:tc>
          <w:tcPr>
            <w:tcW w:w="4046" w:type="dxa"/>
          </w:tcPr>
          <w:p w14:paraId="353513E7" w14:textId="12F6C1E3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</w:t>
            </w:r>
            <w:r w:rsidR="007B151A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reference or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ID does your business unit use to track this proposal?</w:t>
            </w:r>
          </w:p>
        </w:tc>
        <w:tc>
          <w:tcPr>
            <w:tcW w:w="4851" w:type="dxa"/>
          </w:tcPr>
          <w:p w14:paraId="504946EE" w14:textId="69AED174" w:rsidR="008F601D" w:rsidRPr="001D62AE" w:rsidRDefault="2A741ECA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TOP-877</w:t>
            </w:r>
          </w:p>
        </w:tc>
      </w:tr>
      <w:tr w:rsidR="008F601D" w:rsidRPr="001D62AE" w14:paraId="5ECF31BD" w14:textId="77777777" w:rsidTr="01D1117F">
        <w:tc>
          <w:tcPr>
            <w:tcW w:w="4046" w:type="dxa"/>
          </w:tcPr>
          <w:p w14:paraId="0BABA3F7" w14:textId="77777777" w:rsidR="008F601D" w:rsidRPr="009E21A4" w:rsidRDefault="008F601D">
            <w:pPr>
              <w:rPr>
                <w:rFonts w:ascii="Calibri" w:hAnsi="Calibri" w:cs="Calibri"/>
                <w:b/>
                <w:sz w:val="20"/>
                <w:szCs w:val="20"/>
              </w:rPr>
            </w:pP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What is the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unique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budget reference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for the budget that is likely to fund 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item</w:t>
            </w:r>
            <w:r w:rsidRPr="009E21A4"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52BE04E9" w14:textId="249EAA88" w:rsidR="008F601D" w:rsidRPr="001D62AE" w:rsidRDefault="008F601D" w:rsidP="01D1117F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</w:p>
        </w:tc>
      </w:tr>
      <w:tr w:rsidR="008F601D" w:rsidRPr="00B878F0" w14:paraId="49BA03C6" w14:textId="77777777" w:rsidTr="01D1117F">
        <w:tc>
          <w:tcPr>
            <w:tcW w:w="4046" w:type="dxa"/>
          </w:tcPr>
          <w:p w14:paraId="4DB40A5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>Which business division will be funding this proposal?</w:t>
            </w:r>
          </w:p>
        </w:tc>
        <w:tc>
          <w:tcPr>
            <w:tcW w:w="4851" w:type="dxa"/>
          </w:tcPr>
          <w:p w14:paraId="0EFE3814" w14:textId="716BFC6A" w:rsidR="008F601D" w:rsidRPr="00B878F0" w:rsidRDefault="48339A74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TBC, likely CTO</w:t>
            </w:r>
          </w:p>
        </w:tc>
      </w:tr>
      <w:tr w:rsidR="008F601D" w:rsidRPr="001D62AE" w14:paraId="2F14BE75" w14:textId="77777777" w:rsidTr="01D1117F">
        <w:tc>
          <w:tcPr>
            <w:tcW w:w="4046" w:type="dxa"/>
          </w:tcPr>
          <w:p w14:paraId="002F98BA" w14:textId="77777777" w:rsidR="008F601D" w:rsidRPr="003663C3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  <w:lang w:val="en-GB"/>
              </w:rPr>
              <w:t xml:space="preserve">Which demand forum or person within your business unit has prioritised this item as a candidate for investment? </w:t>
            </w:r>
          </w:p>
        </w:tc>
        <w:tc>
          <w:tcPr>
            <w:tcW w:w="4851" w:type="dxa"/>
          </w:tcPr>
          <w:p w14:paraId="3D02CA39" w14:textId="2B9E1920" w:rsidR="008F601D" w:rsidRPr="001D62AE" w:rsidRDefault="4C7B160B" w:rsidP="6FED65F3"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Consumer Demand Forum</w:t>
            </w:r>
          </w:p>
        </w:tc>
      </w:tr>
      <w:tr w:rsidR="008F601D" w:rsidRPr="00DF535F" w14:paraId="02B41172" w14:textId="77777777" w:rsidTr="01D1117F">
        <w:tc>
          <w:tcPr>
            <w:tcW w:w="4046" w:type="dxa"/>
          </w:tcPr>
          <w:p w14:paraId="49DB56E2" w14:textId="77777777" w:rsidR="008F601D" w:rsidRPr="009E21A4" w:rsidRDefault="008F601D">
            <w:pPr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When was the priority of this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idea 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approved </w:t>
            </w:r>
            <w:r w:rsidRPr="30EBD663">
              <w:rPr>
                <w:rFonts w:ascii="Calibri" w:hAnsi="Calibri" w:cs="Calibri"/>
                <w:b/>
                <w:bCs/>
                <w:sz w:val="20"/>
                <w:szCs w:val="20"/>
              </w:rPr>
              <w:t>as a candidate for investment</w:t>
            </w: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?</w:t>
            </w:r>
          </w:p>
        </w:tc>
        <w:tc>
          <w:tcPr>
            <w:tcW w:w="4851" w:type="dxa"/>
          </w:tcPr>
          <w:p w14:paraId="7EA107C5" w14:textId="615DA4F9" w:rsidR="008F601D" w:rsidRPr="00DF535F" w:rsidRDefault="008F601D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1</w:t>
            </w:r>
            <w:r w:rsidR="0035949B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2</w:t>
            </w:r>
            <w:r w:rsidR="0035949B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  <w:vertAlign w:val="superscript"/>
              </w:rPr>
              <w:t>th</w:t>
            </w:r>
            <w:r w:rsidR="0035949B"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 May 2026</w:t>
            </w:r>
            <w:r>
              <w:br/>
            </w:r>
          </w:p>
        </w:tc>
      </w:tr>
      <w:tr w:rsidR="008F601D" w:rsidRPr="00DF535F" w14:paraId="3CD96047" w14:textId="77777777" w:rsidTr="01D1117F">
        <w:tc>
          <w:tcPr>
            <w:tcW w:w="4046" w:type="dxa"/>
          </w:tcPr>
          <w:p w14:paraId="510E0613" w14:textId="77777777" w:rsidR="008F601D" w:rsidRPr="00EE31B0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If known, when is this planned to attend Investment Committee?</w:t>
            </w:r>
          </w:p>
        </w:tc>
        <w:tc>
          <w:tcPr>
            <w:tcW w:w="4851" w:type="dxa"/>
          </w:tcPr>
          <w:p w14:paraId="220BE192" w14:textId="046F7465" w:rsidR="008F601D" w:rsidRPr="00DF535F" w:rsidRDefault="6A59F83E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June 2026</w:t>
            </w:r>
          </w:p>
        </w:tc>
      </w:tr>
      <w:tr w:rsidR="008F601D" w:rsidRPr="00DF535F" w14:paraId="766BBCF7" w14:textId="77777777" w:rsidTr="01D1117F">
        <w:tc>
          <w:tcPr>
            <w:tcW w:w="4046" w:type="dxa"/>
          </w:tcPr>
          <w:p w14:paraId="29D772E6" w14:textId="77777777" w:rsidR="008F601D" w:rsidRPr="009E21A4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Is this an </w:t>
            </w:r>
            <w:proofErr w:type="spellStart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NDA’d</w:t>
            </w:r>
            <w:proofErr w:type="spellEnd"/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 xml:space="preserve"> project? If so, who is the NDA contact?</w:t>
            </w:r>
          </w:p>
        </w:tc>
        <w:tc>
          <w:tcPr>
            <w:tcW w:w="4851" w:type="dxa"/>
          </w:tcPr>
          <w:p w14:paraId="495FAC8F" w14:textId="271BDA4A" w:rsidR="008F601D" w:rsidRPr="00DF535F" w:rsidRDefault="16BAE36A" w:rsidP="6FED65F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 w:rsidRPr="6FED65F3"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N/A</w:t>
            </w:r>
          </w:p>
        </w:tc>
      </w:tr>
      <w:tr w:rsidR="008F601D" w:rsidRPr="00D4432D" w14:paraId="32ABC480" w14:textId="77777777" w:rsidTr="01D1117F">
        <w:tc>
          <w:tcPr>
            <w:tcW w:w="8897" w:type="dxa"/>
            <w:gridSpan w:val="2"/>
            <w:shd w:val="clear" w:color="auto" w:fill="F2F2F2" w:themeFill="background1" w:themeFillShade="F2"/>
          </w:tcPr>
          <w:p w14:paraId="1E3D59D3" w14:textId="77777777" w:rsidR="008F601D" w:rsidRPr="00D4432D" w:rsidRDefault="008F601D">
            <w:pPr>
              <w:jc w:val="center"/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</w:pPr>
            <w:r w:rsidRPr="00D4432D">
              <w:rPr>
                <w:rFonts w:ascii="Calibri" w:hAnsi="Calibri" w:cs="Calibri"/>
                <w:b/>
                <w:bCs/>
                <w:i/>
                <w:iCs/>
              </w:rPr>
              <w:t>For admin use only</w:t>
            </w:r>
          </w:p>
        </w:tc>
      </w:tr>
      <w:tr w:rsidR="008F601D" w14:paraId="5EF38242" w14:textId="77777777" w:rsidTr="01D1117F">
        <w:tc>
          <w:tcPr>
            <w:tcW w:w="4046" w:type="dxa"/>
          </w:tcPr>
          <w:p w14:paraId="419FE748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Vision has been reviewed with key architects / ESA domain owners?</w:t>
            </w:r>
          </w:p>
        </w:tc>
        <w:tc>
          <w:tcPr>
            <w:tcW w:w="4851" w:type="dxa"/>
          </w:tcPr>
          <w:p w14:paraId="2E787A2B" w14:textId="3F221A7E" w:rsidR="008F601D" w:rsidRDefault="004B3683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Y</w:t>
            </w:r>
          </w:p>
        </w:tc>
      </w:tr>
      <w:tr w:rsidR="008F601D" w14:paraId="26FFC54D" w14:textId="77777777" w:rsidTr="01D1117F">
        <w:tc>
          <w:tcPr>
            <w:tcW w:w="4046" w:type="dxa"/>
          </w:tcPr>
          <w:p w14:paraId="3ED9187C" w14:textId="77777777" w:rsidR="008F601D" w:rsidRDefault="008F601D">
            <w:pPr>
              <w:rPr>
                <w:rFonts w:ascii="Calibri" w:hAnsi="Calibri" w:cs="Calibri"/>
                <w:b/>
                <w:b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sz w:val="20"/>
                <w:szCs w:val="20"/>
              </w:rPr>
              <w:t>Date approved for platform assessment by BEM</w:t>
            </w:r>
          </w:p>
        </w:tc>
        <w:tc>
          <w:tcPr>
            <w:tcW w:w="4851" w:type="dxa"/>
          </w:tcPr>
          <w:p w14:paraId="298D2637" w14:textId="4A1875A1" w:rsidR="008F601D" w:rsidRDefault="00A30691">
            <w:pP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</w:pPr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 xml:space="preserve">26/6/26 – Revised DMA with updated data from CTO Solution Architect on Satellite </w:t>
            </w:r>
            <w:proofErr w:type="spellStart"/>
            <w:r>
              <w:rPr>
                <w:rFonts w:ascii="Calibri" w:hAnsi="Calibri" w:cs="Calibri"/>
                <w:i/>
                <w:iCs/>
                <w:color w:val="4F81BD" w:themeColor="accent1"/>
                <w:sz w:val="20"/>
                <w:szCs w:val="20"/>
              </w:rPr>
              <w:t>programme</w:t>
            </w:r>
            <w:proofErr w:type="spellEnd"/>
          </w:p>
        </w:tc>
      </w:tr>
    </w:tbl>
    <w:p w14:paraId="3C1956C0" w14:textId="0C7CD300" w:rsidR="00FF47A4" w:rsidRDefault="00FF47A4" w:rsidP="006540C6">
      <w:pPr>
        <w:rPr>
          <w:rFonts w:ascii="Calibri" w:hAnsi="Calibri" w:cs="Calibri"/>
        </w:rPr>
      </w:pPr>
    </w:p>
    <w:tbl>
      <w:tblPr>
        <w:tblStyle w:val="TableGrid"/>
        <w:tblW w:w="8897" w:type="dxa"/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897"/>
      </w:tblGrid>
      <w:tr w:rsidR="00AA1319" w14:paraId="7BEF6037" w14:textId="77777777" w:rsidTr="00AA1319">
        <w:tc>
          <w:tcPr>
            <w:tcW w:w="8897" w:type="dxa"/>
            <w:shd w:val="clear" w:color="auto" w:fill="F2F2F2" w:themeFill="background1" w:themeFillShade="F2"/>
          </w:tcPr>
          <w:p w14:paraId="2700AA2C" w14:textId="77777777" w:rsidR="00AA1319" w:rsidRPr="007C2731" w:rsidRDefault="00AA1319" w:rsidP="00AA1319">
            <w:pPr>
              <w:pStyle w:val="Heading1"/>
              <w:spacing w:before="240"/>
              <w:rPr>
                <w:rFonts w:ascii="Calibri" w:hAnsi="Calibri" w:cs="Calibri"/>
                <w:color w:val="000000" w:themeColor="text1"/>
              </w:rPr>
            </w:pPr>
            <w:r w:rsidRPr="007C2731">
              <w:rPr>
                <w:rFonts w:ascii="Calibri" w:hAnsi="Calibri" w:cs="Calibri"/>
                <w:color w:val="000000" w:themeColor="text1"/>
              </w:rPr>
              <w:lastRenderedPageBreak/>
              <w:t>For information: Next steps</w:t>
            </w:r>
          </w:p>
          <w:p w14:paraId="5F8D3206" w14:textId="32FAB50E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Pre-submission</w:t>
            </w:r>
            <w:r w:rsidR="0070239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 checks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An early conversation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with your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Business Engagement and Mobilisation (BEM) 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>Partner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is advisable</w:t>
            </w:r>
            <w:r w:rsidR="00651909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 They </w:t>
            </w:r>
            <w:r w:rsidR="006C7B23">
              <w:rPr>
                <w:rFonts w:ascii="Calibri" w:hAnsi="Calibri" w:cs="Calibri"/>
                <w:i/>
                <w:iCs/>
                <w:sz w:val="20"/>
                <w:szCs w:val="20"/>
              </w:rPr>
              <w:t>may suggest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a simpler delivery route. They may also be able to support early shaping of your vision around technical capabilities.</w:t>
            </w:r>
          </w:p>
          <w:p w14:paraId="46C4FA6E" w14:textId="10560BF3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Submission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Once you have a potential sponsor, budget reference and priority from the person or body that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prioritises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demand in your division, please submit your draft Vision Card to the BEM team</w:t>
            </w:r>
            <w:r w:rsidR="00B55B05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[BEM team inbox </w:t>
            </w:r>
            <w:r w:rsidR="0056580A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to be inserted </w:t>
            </w:r>
            <w:r w:rsidR="00B55B05" w:rsidRPr="00B55B05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here]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</w:t>
            </w:r>
          </w:p>
          <w:p w14:paraId="0DC8172B" w14:textId="1C180F09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Vision card review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A Business Engagement and Mobilisation Partner will engage with you to refine and clarify important details in your vision required to obtain the best early impact assessment. The BEM </w:t>
            </w:r>
            <w:r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partner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may </w:t>
            </w:r>
            <w:r w:rsidR="0056580A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also 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drive conversations with key architects to ensure we obtain the most cost-effective recommendation ahead of sizing.</w:t>
            </w:r>
          </w:p>
          <w:p w14:paraId="502D91DB" w14:textId="722E1F3E" w:rsidR="00AA1319" w:rsidRPr="007962CF" w:rsidRDefault="00375653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 xml:space="preserve">T-Shirt </w:t>
            </w:r>
            <w:r w:rsidR="00AA1319"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Sizing</w:t>
            </w:r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When judged fit for purpose, the Vision card will be submitted for platform assessment. This will lead to an initial T-shirt-sizing, and clear ownership of delivery between TCS and </w:t>
            </w:r>
            <w:proofErr w:type="spellStart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TechM</w:t>
            </w:r>
            <w:proofErr w:type="spellEnd"/>
            <w:r w:rsidR="00AA1319"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. </w:t>
            </w:r>
          </w:p>
          <w:p w14:paraId="7F41521A" w14:textId="77777777" w:rsidR="00AA1319" w:rsidRPr="007962CF" w:rsidRDefault="00AA1319" w:rsidP="00AA1319">
            <w:pPr>
              <w:pStyle w:val="ListParagraph"/>
              <w:numPr>
                <w:ilvl w:val="0"/>
                <w:numId w:val="13"/>
              </w:numPr>
              <w:spacing w:after="120"/>
              <w:ind w:left="357" w:hanging="357"/>
              <w:contextualSpacing w:val="0"/>
              <w:rPr>
                <w:rFonts w:ascii="Calibri" w:hAnsi="Calibri" w:cs="Calibri"/>
                <w:i/>
                <w:iCs/>
                <w:sz w:val="20"/>
                <w:szCs w:val="20"/>
              </w:rPr>
            </w:pPr>
            <w:r w:rsidRPr="007962CF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</w:rPr>
              <w:t>Mobilisation</w:t>
            </w:r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: Further </w:t>
            </w:r>
            <w:proofErr w:type="spellStart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>mobilisation</w:t>
            </w:r>
            <w:proofErr w:type="spellEnd"/>
            <w:r w:rsidRPr="007962CF">
              <w:rPr>
                <w:rFonts w:ascii="Calibri" w:hAnsi="Calibri" w:cs="Calibri"/>
                <w:i/>
                <w:iCs/>
                <w:sz w:val="20"/>
                <w:szCs w:val="20"/>
              </w:rPr>
              <w:t xml:space="preserve"> tasks will depend on funding status, whether the idea is in the baseline plan, and future changes to the delivery quotation process that are TBC with the new delivery suppliers.</w:t>
            </w:r>
          </w:p>
          <w:p w14:paraId="46F33970" w14:textId="77777777" w:rsidR="00AA1319" w:rsidRDefault="00AA1319" w:rsidP="006540C6">
            <w:pPr>
              <w:rPr>
                <w:rFonts w:ascii="Calibri" w:hAnsi="Calibri" w:cs="Calibri"/>
              </w:rPr>
            </w:pPr>
          </w:p>
        </w:tc>
      </w:tr>
    </w:tbl>
    <w:p w14:paraId="754BDA32" w14:textId="77777777" w:rsidR="00AA1319" w:rsidRDefault="00AA1319" w:rsidP="006540C6">
      <w:pPr>
        <w:rPr>
          <w:rFonts w:ascii="Calibri" w:hAnsi="Calibri" w:cs="Calibri"/>
        </w:rPr>
      </w:pPr>
    </w:p>
    <w:sectPr w:rsidR="00AA1319" w:rsidSect="007560F0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C4061D" w14:textId="77777777" w:rsidR="008C39ED" w:rsidRDefault="008C39ED" w:rsidP="006540C6">
      <w:pPr>
        <w:spacing w:after="0" w:line="240" w:lineRule="auto"/>
      </w:pPr>
      <w:r>
        <w:separator/>
      </w:r>
    </w:p>
  </w:endnote>
  <w:endnote w:type="continuationSeparator" w:id="0">
    <w:p w14:paraId="0B9857F8" w14:textId="77777777" w:rsidR="008C39ED" w:rsidRDefault="008C39ED" w:rsidP="006540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D2829" w14:textId="427AC877" w:rsidR="00A84E68" w:rsidRPr="00A84E68" w:rsidRDefault="00A84E68" w:rsidP="00A84E68">
    <w:pPr>
      <w:pStyle w:val="Footer"/>
      <w:jc w:val="center"/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</w:pPr>
    <w:r w:rsidRPr="00A84E68">
      <w:rPr>
        <w:rFonts w:asciiTheme="majorHAnsi" w:hAnsiTheme="majorHAnsi" w:cstheme="majorHAnsi"/>
        <w:i/>
        <w:iCs/>
        <w:color w:val="808080" w:themeColor="background1" w:themeShade="80"/>
        <w:sz w:val="16"/>
        <w:szCs w:val="16"/>
      </w:rPr>
      <w:t>Template Author: Andrew Bolton, Business Engagement &amp; Mobilisation.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7646AD" w14:textId="77777777" w:rsidR="008C39ED" w:rsidRDefault="008C39ED" w:rsidP="006540C6">
      <w:pPr>
        <w:spacing w:after="0" w:line="240" w:lineRule="auto"/>
      </w:pPr>
      <w:r>
        <w:separator/>
      </w:r>
    </w:p>
  </w:footnote>
  <w:footnote w:type="continuationSeparator" w:id="0">
    <w:p w14:paraId="2B5E4F7E" w14:textId="77777777" w:rsidR="008C39ED" w:rsidRDefault="008C39ED" w:rsidP="006540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AC0481" w14:textId="5983B726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D160B71" wp14:editId="588AF5A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1633326877" name="Text Box 2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2FE6C01E-A3EB-461A-873C-5B8B6D47CAE1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DF51CC" w14:textId="1351F606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D160B7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44.05pt;height:29.05pt;z-index:251658242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" filled="f" stroked="f">
              <v:textbox style="mso-fit-shape-to-text:t" inset="0,15pt,0,0">
                <w:txbxContent>
                  <w:p w14:paraId="75DF51CC" w14:textId="1351F606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7CA93F" w14:textId="419109B9" w:rsidR="006540C6" w:rsidRPr="00DA5AB1" w:rsidRDefault="00CF2077" w:rsidP="00CF2077">
    <w:pPr>
      <w:pStyle w:val="Heading1"/>
      <w:spacing w:before="0"/>
      <w:jc w:val="center"/>
      <w:rPr>
        <w:rFonts w:ascii="Calibri" w:hAnsi="Calibri" w:cs="Calibri"/>
        <w:sz w:val="22"/>
        <w:szCs w:val="22"/>
      </w:rPr>
    </w:pPr>
    <w:r w:rsidRPr="00DA5AB1">
      <w:rPr>
        <w:rFonts w:ascii="Calibri" w:hAnsi="Calibri" w:cs="Calibri"/>
        <w:noProof/>
        <w:sz w:val="22"/>
        <w:szCs w:val="22"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4B155996" wp14:editId="127CCB2B">
              <wp:simplePos x="11430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93124631" name="Text Box 3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31CA341E-CF5A-4E41-843C-1D0A2EA36FA1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E9DC9C8" w14:textId="4652CF67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15599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44.05pt;height:29.05pt;z-index:251658241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" filled="f" stroked="f">
              <v:textbox style="mso-fit-shape-to-text:t" inset="0,15pt,0,0">
                <w:txbxContent>
                  <w:p w14:paraId="3E9DC9C8" w14:textId="4652CF67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540C6" w:rsidRPr="00DA5AB1">
      <w:rPr>
        <w:rFonts w:ascii="Calibri" w:hAnsi="Calibri" w:cs="Calibri"/>
        <w:sz w:val="22"/>
        <w:szCs w:val="22"/>
      </w:rPr>
      <w:t xml:space="preserve">Prototype Vision Card </w:t>
    </w:r>
    <w:r w:rsidR="00BC04DB" w:rsidRPr="00DA5AB1">
      <w:rPr>
        <w:rFonts w:ascii="Calibri" w:hAnsi="Calibri" w:cs="Calibri"/>
        <w:sz w:val="22"/>
        <w:szCs w:val="22"/>
      </w:rPr>
      <w:t>2026</w:t>
    </w:r>
    <w:r w:rsidR="002346F3">
      <w:rPr>
        <w:rFonts w:ascii="Calibri" w:hAnsi="Calibri" w:cs="Calibri"/>
        <w:sz w:val="22"/>
        <w:szCs w:val="22"/>
      </w:rPr>
      <w:t>.03</w:t>
    </w:r>
  </w:p>
  <w:p w14:paraId="39CA30E5" w14:textId="77777777" w:rsidR="006540C6" w:rsidRDefault="006540C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85AE" w14:textId="3642670A" w:rsidR="006540C6" w:rsidRDefault="00CF2077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C77AAB3" wp14:editId="6E717AB1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9435" cy="368935"/>
              <wp:effectExtent l="0" t="0" r="12065" b="12065"/>
              <wp:wrapNone/>
              <wp:docPr id="667252571" name="Text Box 1" descr="INTERNAL">
                <a:extLst xmlns:a="http://schemas.openxmlformats.org/drawingml/2006/main">
                  <a:ext uri="{FF2B5EF4-FFF2-40B4-BE49-F238E27FC236}">
                    <a16:creationId xmlns:a16="http://schemas.microsoft.com/office/drawing/2014/main" id="{AFD14CBA-B40C-4875-BF3A-7F6AE0C18E25}"/>
                  </a:ext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943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31D435" w14:textId="59A6FD8C" w:rsidR="00CF2077" w:rsidRPr="00CF2077" w:rsidRDefault="00CF2077" w:rsidP="00CF2077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CF2077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77AAB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44.05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" filled="f" stroked="f">
              <v:textbox style="mso-fit-shape-to-text:t" inset="0,15pt,0,0">
                <w:txbxContent>
                  <w:p w14:paraId="7331D435" w14:textId="59A6FD8C" w:rsidR="00CF2077" w:rsidRPr="00CF2077" w:rsidRDefault="00CF2077" w:rsidP="00CF2077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CF2077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4744FE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F261EB4"/>
    <w:multiLevelType w:val="hybridMultilevel"/>
    <w:tmpl w:val="F2961F6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0C796B"/>
    <w:multiLevelType w:val="hybridMultilevel"/>
    <w:tmpl w:val="336AE3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34142A"/>
    <w:multiLevelType w:val="hybridMultilevel"/>
    <w:tmpl w:val="B0148F62"/>
    <w:lvl w:ilvl="0" w:tplc="08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94D0BF2"/>
    <w:multiLevelType w:val="hybridMultilevel"/>
    <w:tmpl w:val="F2961F6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3F381A6B"/>
    <w:multiLevelType w:val="hybridMultilevel"/>
    <w:tmpl w:val="646ACBC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020435"/>
    <w:multiLevelType w:val="hybridMultilevel"/>
    <w:tmpl w:val="448ADE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8307DC"/>
    <w:multiLevelType w:val="multilevel"/>
    <w:tmpl w:val="69FA39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C24357C"/>
    <w:multiLevelType w:val="hybridMultilevel"/>
    <w:tmpl w:val="1176244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5A549C"/>
    <w:multiLevelType w:val="hybridMultilevel"/>
    <w:tmpl w:val="52D8935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C40481F"/>
    <w:multiLevelType w:val="hybridMultilevel"/>
    <w:tmpl w:val="05BEB272"/>
    <w:lvl w:ilvl="0" w:tplc="0809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63FF08BB"/>
    <w:multiLevelType w:val="multilevel"/>
    <w:tmpl w:val="0BE24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8E14C1F"/>
    <w:multiLevelType w:val="hybridMultilevel"/>
    <w:tmpl w:val="1AA205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868D4"/>
    <w:multiLevelType w:val="hybridMultilevel"/>
    <w:tmpl w:val="A0E04C7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8119293">
    <w:abstractNumId w:val="9"/>
  </w:num>
  <w:num w:numId="2" w16cid:durableId="1098020669">
    <w:abstractNumId w:val="10"/>
  </w:num>
  <w:num w:numId="3" w16cid:durableId="1163862706">
    <w:abstractNumId w:val="15"/>
  </w:num>
  <w:num w:numId="4" w16cid:durableId="1269043902">
    <w:abstractNumId w:val="3"/>
  </w:num>
  <w:num w:numId="5" w16cid:durableId="1322125374">
    <w:abstractNumId w:val="20"/>
  </w:num>
  <w:num w:numId="6" w16cid:durableId="1332679061">
    <w:abstractNumId w:val="0"/>
  </w:num>
  <w:num w:numId="7" w16cid:durableId="1590768374">
    <w:abstractNumId w:val="17"/>
  </w:num>
  <w:num w:numId="8" w16cid:durableId="1688869075">
    <w:abstractNumId w:val="19"/>
  </w:num>
  <w:num w:numId="9" w16cid:durableId="1692032458">
    <w:abstractNumId w:val="18"/>
  </w:num>
  <w:num w:numId="10" w16cid:durableId="1759592877">
    <w:abstractNumId w:val="2"/>
  </w:num>
  <w:num w:numId="11" w16cid:durableId="1788500100">
    <w:abstractNumId w:val="16"/>
  </w:num>
  <w:num w:numId="12" w16cid:durableId="1811899913">
    <w:abstractNumId w:val="5"/>
  </w:num>
  <w:num w:numId="13" w16cid:durableId="1867867120">
    <w:abstractNumId w:val="13"/>
  </w:num>
  <w:num w:numId="14" w16cid:durableId="1981038578">
    <w:abstractNumId w:val="21"/>
  </w:num>
  <w:num w:numId="15" w16cid:durableId="1982883601">
    <w:abstractNumId w:val="8"/>
  </w:num>
  <w:num w:numId="16" w16cid:durableId="2006660724">
    <w:abstractNumId w:val="14"/>
  </w:num>
  <w:num w:numId="17" w16cid:durableId="2057468274">
    <w:abstractNumId w:val="7"/>
  </w:num>
  <w:num w:numId="18" w16cid:durableId="390539348">
    <w:abstractNumId w:val="6"/>
  </w:num>
  <w:num w:numId="19" w16cid:durableId="429280968">
    <w:abstractNumId w:val="4"/>
  </w:num>
  <w:num w:numId="20" w16cid:durableId="521743960">
    <w:abstractNumId w:val="11"/>
  </w:num>
  <w:num w:numId="21" w16cid:durableId="649872561">
    <w:abstractNumId w:val="1"/>
  </w:num>
  <w:num w:numId="22" w16cid:durableId="707802300">
    <w:abstractNumId w:val="12"/>
  </w:num>
  <w:num w:numId="23" w16cid:durableId="95671864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4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0A0"/>
    <w:rsid w:val="000072D2"/>
    <w:rsid w:val="000119C8"/>
    <w:rsid w:val="00014939"/>
    <w:rsid w:val="00016230"/>
    <w:rsid w:val="00017219"/>
    <w:rsid w:val="00022008"/>
    <w:rsid w:val="00022DB6"/>
    <w:rsid w:val="00023D97"/>
    <w:rsid w:val="0002487C"/>
    <w:rsid w:val="00024B88"/>
    <w:rsid w:val="00025447"/>
    <w:rsid w:val="0002645F"/>
    <w:rsid w:val="0002767D"/>
    <w:rsid w:val="00027962"/>
    <w:rsid w:val="0003095E"/>
    <w:rsid w:val="00030F34"/>
    <w:rsid w:val="00032657"/>
    <w:rsid w:val="00034616"/>
    <w:rsid w:val="00034849"/>
    <w:rsid w:val="00042248"/>
    <w:rsid w:val="000437A9"/>
    <w:rsid w:val="00053FC4"/>
    <w:rsid w:val="00055438"/>
    <w:rsid w:val="00055E20"/>
    <w:rsid w:val="000564AF"/>
    <w:rsid w:val="0005692E"/>
    <w:rsid w:val="00057D3A"/>
    <w:rsid w:val="0006063C"/>
    <w:rsid w:val="00060FC8"/>
    <w:rsid w:val="00061378"/>
    <w:rsid w:val="00061503"/>
    <w:rsid w:val="00061602"/>
    <w:rsid w:val="00062F9E"/>
    <w:rsid w:val="0006466C"/>
    <w:rsid w:val="00065191"/>
    <w:rsid w:val="00065A06"/>
    <w:rsid w:val="00066F8A"/>
    <w:rsid w:val="00070200"/>
    <w:rsid w:val="00072E00"/>
    <w:rsid w:val="00073993"/>
    <w:rsid w:val="00073A0D"/>
    <w:rsid w:val="00073F23"/>
    <w:rsid w:val="00074DC0"/>
    <w:rsid w:val="00075611"/>
    <w:rsid w:val="00075B64"/>
    <w:rsid w:val="000808F2"/>
    <w:rsid w:val="000821C7"/>
    <w:rsid w:val="0008531E"/>
    <w:rsid w:val="000877B6"/>
    <w:rsid w:val="000939AE"/>
    <w:rsid w:val="0009426D"/>
    <w:rsid w:val="000942B0"/>
    <w:rsid w:val="000A3417"/>
    <w:rsid w:val="000A3B73"/>
    <w:rsid w:val="000A4CFC"/>
    <w:rsid w:val="000A5631"/>
    <w:rsid w:val="000A63A4"/>
    <w:rsid w:val="000A7216"/>
    <w:rsid w:val="000B00DF"/>
    <w:rsid w:val="000B206E"/>
    <w:rsid w:val="000B28AC"/>
    <w:rsid w:val="000B65C9"/>
    <w:rsid w:val="000B6A50"/>
    <w:rsid w:val="000C210F"/>
    <w:rsid w:val="000C2DB4"/>
    <w:rsid w:val="000C324E"/>
    <w:rsid w:val="000C4F02"/>
    <w:rsid w:val="000C525C"/>
    <w:rsid w:val="000C6E85"/>
    <w:rsid w:val="000C73EE"/>
    <w:rsid w:val="000D2163"/>
    <w:rsid w:val="000D3BFA"/>
    <w:rsid w:val="000D43B0"/>
    <w:rsid w:val="000D4DFA"/>
    <w:rsid w:val="000D5F54"/>
    <w:rsid w:val="000D6A19"/>
    <w:rsid w:val="000E3FF0"/>
    <w:rsid w:val="000E4E0E"/>
    <w:rsid w:val="000F1585"/>
    <w:rsid w:val="000F5BF5"/>
    <w:rsid w:val="000F5F2F"/>
    <w:rsid w:val="000F5F7E"/>
    <w:rsid w:val="001005B7"/>
    <w:rsid w:val="00101DAC"/>
    <w:rsid w:val="00102528"/>
    <w:rsid w:val="00103433"/>
    <w:rsid w:val="00104A56"/>
    <w:rsid w:val="00105F89"/>
    <w:rsid w:val="001070B2"/>
    <w:rsid w:val="00107978"/>
    <w:rsid w:val="00107B38"/>
    <w:rsid w:val="0011082C"/>
    <w:rsid w:val="001121E5"/>
    <w:rsid w:val="001135BE"/>
    <w:rsid w:val="001141EB"/>
    <w:rsid w:val="00115B74"/>
    <w:rsid w:val="0012161D"/>
    <w:rsid w:val="00122ABE"/>
    <w:rsid w:val="00124383"/>
    <w:rsid w:val="001267AE"/>
    <w:rsid w:val="00127F43"/>
    <w:rsid w:val="001308D4"/>
    <w:rsid w:val="00130ABB"/>
    <w:rsid w:val="00134228"/>
    <w:rsid w:val="00135F88"/>
    <w:rsid w:val="0013637F"/>
    <w:rsid w:val="00136699"/>
    <w:rsid w:val="00137A01"/>
    <w:rsid w:val="001415A0"/>
    <w:rsid w:val="00146044"/>
    <w:rsid w:val="0015074B"/>
    <w:rsid w:val="001544A3"/>
    <w:rsid w:val="00156AF1"/>
    <w:rsid w:val="00157682"/>
    <w:rsid w:val="00161448"/>
    <w:rsid w:val="00163F80"/>
    <w:rsid w:val="00165505"/>
    <w:rsid w:val="0016608D"/>
    <w:rsid w:val="00167D26"/>
    <w:rsid w:val="0017015B"/>
    <w:rsid w:val="00170713"/>
    <w:rsid w:val="00171101"/>
    <w:rsid w:val="00171BA2"/>
    <w:rsid w:val="001738CE"/>
    <w:rsid w:val="00173BF9"/>
    <w:rsid w:val="0017556D"/>
    <w:rsid w:val="001756B1"/>
    <w:rsid w:val="001757A5"/>
    <w:rsid w:val="00176328"/>
    <w:rsid w:val="0018064F"/>
    <w:rsid w:val="001806B0"/>
    <w:rsid w:val="0018087E"/>
    <w:rsid w:val="00180ED7"/>
    <w:rsid w:val="00183BC7"/>
    <w:rsid w:val="001844B2"/>
    <w:rsid w:val="0018631A"/>
    <w:rsid w:val="001865B9"/>
    <w:rsid w:val="001906A5"/>
    <w:rsid w:val="001910EF"/>
    <w:rsid w:val="001917FC"/>
    <w:rsid w:val="00191D96"/>
    <w:rsid w:val="001924B8"/>
    <w:rsid w:val="001927D6"/>
    <w:rsid w:val="00193B7F"/>
    <w:rsid w:val="0019697E"/>
    <w:rsid w:val="00197FCA"/>
    <w:rsid w:val="001A03E7"/>
    <w:rsid w:val="001A141B"/>
    <w:rsid w:val="001A7DB7"/>
    <w:rsid w:val="001B04A9"/>
    <w:rsid w:val="001B16C2"/>
    <w:rsid w:val="001B1857"/>
    <w:rsid w:val="001B1A21"/>
    <w:rsid w:val="001B1C15"/>
    <w:rsid w:val="001B1C8C"/>
    <w:rsid w:val="001B3EC9"/>
    <w:rsid w:val="001B4061"/>
    <w:rsid w:val="001B51F5"/>
    <w:rsid w:val="001B5AF9"/>
    <w:rsid w:val="001B6F71"/>
    <w:rsid w:val="001B7E0E"/>
    <w:rsid w:val="001C1E63"/>
    <w:rsid w:val="001C5C99"/>
    <w:rsid w:val="001C6233"/>
    <w:rsid w:val="001D3629"/>
    <w:rsid w:val="001D4D02"/>
    <w:rsid w:val="001D62AE"/>
    <w:rsid w:val="001D68FF"/>
    <w:rsid w:val="001E16BA"/>
    <w:rsid w:val="001E358E"/>
    <w:rsid w:val="001E4023"/>
    <w:rsid w:val="001E77F9"/>
    <w:rsid w:val="001F0A77"/>
    <w:rsid w:val="001F11E0"/>
    <w:rsid w:val="001F20D8"/>
    <w:rsid w:val="001F3AA0"/>
    <w:rsid w:val="001F7116"/>
    <w:rsid w:val="001F78C7"/>
    <w:rsid w:val="001F7D62"/>
    <w:rsid w:val="0020181A"/>
    <w:rsid w:val="002018AA"/>
    <w:rsid w:val="00201D90"/>
    <w:rsid w:val="0020350C"/>
    <w:rsid w:val="0020435B"/>
    <w:rsid w:val="00205FE3"/>
    <w:rsid w:val="00207D6B"/>
    <w:rsid w:val="002155D2"/>
    <w:rsid w:val="00215BBA"/>
    <w:rsid w:val="00216252"/>
    <w:rsid w:val="00216C6C"/>
    <w:rsid w:val="00221CBB"/>
    <w:rsid w:val="00221F31"/>
    <w:rsid w:val="00222120"/>
    <w:rsid w:val="00223B80"/>
    <w:rsid w:val="00226A70"/>
    <w:rsid w:val="0022724C"/>
    <w:rsid w:val="002309F5"/>
    <w:rsid w:val="00233E1C"/>
    <w:rsid w:val="00234127"/>
    <w:rsid w:val="00234140"/>
    <w:rsid w:val="002346F3"/>
    <w:rsid w:val="0024140D"/>
    <w:rsid w:val="00241FC8"/>
    <w:rsid w:val="0024397D"/>
    <w:rsid w:val="002509B5"/>
    <w:rsid w:val="00252F1C"/>
    <w:rsid w:val="00254BB5"/>
    <w:rsid w:val="00255D58"/>
    <w:rsid w:val="00256D22"/>
    <w:rsid w:val="00260C0C"/>
    <w:rsid w:val="002635BE"/>
    <w:rsid w:val="002648A2"/>
    <w:rsid w:val="00265807"/>
    <w:rsid w:val="002673DD"/>
    <w:rsid w:val="002700D2"/>
    <w:rsid w:val="002711B7"/>
    <w:rsid w:val="00271441"/>
    <w:rsid w:val="00272203"/>
    <w:rsid w:val="002738B3"/>
    <w:rsid w:val="002755E0"/>
    <w:rsid w:val="002765EC"/>
    <w:rsid w:val="00276673"/>
    <w:rsid w:val="00280823"/>
    <w:rsid w:val="00280D0A"/>
    <w:rsid w:val="0028171F"/>
    <w:rsid w:val="00281B22"/>
    <w:rsid w:val="00281D61"/>
    <w:rsid w:val="00283518"/>
    <w:rsid w:val="00283686"/>
    <w:rsid w:val="00284CEE"/>
    <w:rsid w:val="00286BB5"/>
    <w:rsid w:val="00287305"/>
    <w:rsid w:val="002878CA"/>
    <w:rsid w:val="002921BD"/>
    <w:rsid w:val="002922F6"/>
    <w:rsid w:val="00295944"/>
    <w:rsid w:val="00295F6C"/>
    <w:rsid w:val="002962AF"/>
    <w:rsid w:val="0029639D"/>
    <w:rsid w:val="00296EAD"/>
    <w:rsid w:val="002A2925"/>
    <w:rsid w:val="002A2D29"/>
    <w:rsid w:val="002A2F50"/>
    <w:rsid w:val="002A3361"/>
    <w:rsid w:val="002A3DA8"/>
    <w:rsid w:val="002A523D"/>
    <w:rsid w:val="002A6326"/>
    <w:rsid w:val="002A6E31"/>
    <w:rsid w:val="002B02B9"/>
    <w:rsid w:val="002B30E2"/>
    <w:rsid w:val="002B380E"/>
    <w:rsid w:val="002B5D04"/>
    <w:rsid w:val="002B5F19"/>
    <w:rsid w:val="002B5FE4"/>
    <w:rsid w:val="002C0A57"/>
    <w:rsid w:val="002C2A46"/>
    <w:rsid w:val="002C31E2"/>
    <w:rsid w:val="002D4BF6"/>
    <w:rsid w:val="002D667D"/>
    <w:rsid w:val="002E28D4"/>
    <w:rsid w:val="002E6CD7"/>
    <w:rsid w:val="002E7ACA"/>
    <w:rsid w:val="002F0E54"/>
    <w:rsid w:val="002F31FA"/>
    <w:rsid w:val="002F44F5"/>
    <w:rsid w:val="00300CDB"/>
    <w:rsid w:val="00300DD6"/>
    <w:rsid w:val="00301D71"/>
    <w:rsid w:val="003021EB"/>
    <w:rsid w:val="003030F4"/>
    <w:rsid w:val="003035BA"/>
    <w:rsid w:val="00307E6F"/>
    <w:rsid w:val="00312688"/>
    <w:rsid w:val="003153E9"/>
    <w:rsid w:val="00315C79"/>
    <w:rsid w:val="003165C1"/>
    <w:rsid w:val="00316936"/>
    <w:rsid w:val="00322859"/>
    <w:rsid w:val="003247AD"/>
    <w:rsid w:val="00326F90"/>
    <w:rsid w:val="003301AA"/>
    <w:rsid w:val="00334F22"/>
    <w:rsid w:val="00335A02"/>
    <w:rsid w:val="00336D1B"/>
    <w:rsid w:val="003408D0"/>
    <w:rsid w:val="0034205A"/>
    <w:rsid w:val="00342377"/>
    <w:rsid w:val="003436BF"/>
    <w:rsid w:val="00343A0D"/>
    <w:rsid w:val="003449AF"/>
    <w:rsid w:val="00347241"/>
    <w:rsid w:val="00350449"/>
    <w:rsid w:val="003523B4"/>
    <w:rsid w:val="00353EED"/>
    <w:rsid w:val="003540C6"/>
    <w:rsid w:val="00354437"/>
    <w:rsid w:val="00354D64"/>
    <w:rsid w:val="0035949B"/>
    <w:rsid w:val="00361581"/>
    <w:rsid w:val="00363FE1"/>
    <w:rsid w:val="003663C3"/>
    <w:rsid w:val="0036646B"/>
    <w:rsid w:val="003713AA"/>
    <w:rsid w:val="00373877"/>
    <w:rsid w:val="00374E28"/>
    <w:rsid w:val="00375653"/>
    <w:rsid w:val="003758A7"/>
    <w:rsid w:val="00377317"/>
    <w:rsid w:val="003800C5"/>
    <w:rsid w:val="00381335"/>
    <w:rsid w:val="00390B76"/>
    <w:rsid w:val="003918CB"/>
    <w:rsid w:val="00391CB3"/>
    <w:rsid w:val="003941ED"/>
    <w:rsid w:val="003952B5"/>
    <w:rsid w:val="003A1E9E"/>
    <w:rsid w:val="003A3070"/>
    <w:rsid w:val="003A4D9A"/>
    <w:rsid w:val="003A5067"/>
    <w:rsid w:val="003B00BC"/>
    <w:rsid w:val="003B0AEA"/>
    <w:rsid w:val="003B5FB5"/>
    <w:rsid w:val="003B7DB1"/>
    <w:rsid w:val="003C31B4"/>
    <w:rsid w:val="003C43DE"/>
    <w:rsid w:val="003C44DB"/>
    <w:rsid w:val="003C7228"/>
    <w:rsid w:val="003C78FA"/>
    <w:rsid w:val="003D2A18"/>
    <w:rsid w:val="003D31CA"/>
    <w:rsid w:val="003D4305"/>
    <w:rsid w:val="003D46FE"/>
    <w:rsid w:val="003D5785"/>
    <w:rsid w:val="003E19BF"/>
    <w:rsid w:val="003E46E1"/>
    <w:rsid w:val="003E7153"/>
    <w:rsid w:val="003F0058"/>
    <w:rsid w:val="003F2129"/>
    <w:rsid w:val="003F2DAE"/>
    <w:rsid w:val="003F6622"/>
    <w:rsid w:val="003F6AE6"/>
    <w:rsid w:val="004003CF"/>
    <w:rsid w:val="00400554"/>
    <w:rsid w:val="0040313E"/>
    <w:rsid w:val="0040314D"/>
    <w:rsid w:val="00403645"/>
    <w:rsid w:val="00407943"/>
    <w:rsid w:val="00414863"/>
    <w:rsid w:val="00415DBE"/>
    <w:rsid w:val="00417231"/>
    <w:rsid w:val="00417A07"/>
    <w:rsid w:val="004201DD"/>
    <w:rsid w:val="0042041A"/>
    <w:rsid w:val="004218BA"/>
    <w:rsid w:val="0042537F"/>
    <w:rsid w:val="00432682"/>
    <w:rsid w:val="00434853"/>
    <w:rsid w:val="004373A5"/>
    <w:rsid w:val="00440B25"/>
    <w:rsid w:val="00442E8D"/>
    <w:rsid w:val="00443431"/>
    <w:rsid w:val="004446BB"/>
    <w:rsid w:val="00444D1D"/>
    <w:rsid w:val="00445CBD"/>
    <w:rsid w:val="00446C02"/>
    <w:rsid w:val="004502A7"/>
    <w:rsid w:val="0045144E"/>
    <w:rsid w:val="004538ED"/>
    <w:rsid w:val="0045562D"/>
    <w:rsid w:val="004577B5"/>
    <w:rsid w:val="004622A2"/>
    <w:rsid w:val="004646B8"/>
    <w:rsid w:val="004646BB"/>
    <w:rsid w:val="0046478C"/>
    <w:rsid w:val="00473845"/>
    <w:rsid w:val="004758F8"/>
    <w:rsid w:val="0048235B"/>
    <w:rsid w:val="0048295B"/>
    <w:rsid w:val="00482A56"/>
    <w:rsid w:val="0048523C"/>
    <w:rsid w:val="004867CC"/>
    <w:rsid w:val="00493B0C"/>
    <w:rsid w:val="0049619B"/>
    <w:rsid w:val="004A6293"/>
    <w:rsid w:val="004A72D7"/>
    <w:rsid w:val="004A759F"/>
    <w:rsid w:val="004B2641"/>
    <w:rsid w:val="004B28CC"/>
    <w:rsid w:val="004B3683"/>
    <w:rsid w:val="004B4E6D"/>
    <w:rsid w:val="004C0E0B"/>
    <w:rsid w:val="004C1338"/>
    <w:rsid w:val="004C29E2"/>
    <w:rsid w:val="004C32CB"/>
    <w:rsid w:val="004C4642"/>
    <w:rsid w:val="004D177F"/>
    <w:rsid w:val="004D4E22"/>
    <w:rsid w:val="004D582B"/>
    <w:rsid w:val="004E3BC9"/>
    <w:rsid w:val="004E47E9"/>
    <w:rsid w:val="004E486C"/>
    <w:rsid w:val="004E664B"/>
    <w:rsid w:val="004F2DCA"/>
    <w:rsid w:val="004F3CED"/>
    <w:rsid w:val="004F4981"/>
    <w:rsid w:val="004F49B6"/>
    <w:rsid w:val="005007C0"/>
    <w:rsid w:val="00502024"/>
    <w:rsid w:val="00504C1F"/>
    <w:rsid w:val="00505CED"/>
    <w:rsid w:val="00511EA1"/>
    <w:rsid w:val="00516FE2"/>
    <w:rsid w:val="00520FA7"/>
    <w:rsid w:val="005225FE"/>
    <w:rsid w:val="00524017"/>
    <w:rsid w:val="00525EA5"/>
    <w:rsid w:val="00526341"/>
    <w:rsid w:val="00527D6E"/>
    <w:rsid w:val="0053220C"/>
    <w:rsid w:val="00533BFD"/>
    <w:rsid w:val="0053403A"/>
    <w:rsid w:val="005347BE"/>
    <w:rsid w:val="00542206"/>
    <w:rsid w:val="00542FAD"/>
    <w:rsid w:val="00543F14"/>
    <w:rsid w:val="005470DA"/>
    <w:rsid w:val="00547971"/>
    <w:rsid w:val="00547E5B"/>
    <w:rsid w:val="00552443"/>
    <w:rsid w:val="00552B69"/>
    <w:rsid w:val="00553297"/>
    <w:rsid w:val="00553340"/>
    <w:rsid w:val="005537DF"/>
    <w:rsid w:val="00560153"/>
    <w:rsid w:val="00561354"/>
    <w:rsid w:val="0056193A"/>
    <w:rsid w:val="00564693"/>
    <w:rsid w:val="0056580A"/>
    <w:rsid w:val="005669B4"/>
    <w:rsid w:val="00570746"/>
    <w:rsid w:val="00574547"/>
    <w:rsid w:val="0057570F"/>
    <w:rsid w:val="00577580"/>
    <w:rsid w:val="005802A3"/>
    <w:rsid w:val="00580B86"/>
    <w:rsid w:val="005812C1"/>
    <w:rsid w:val="00583E64"/>
    <w:rsid w:val="00587025"/>
    <w:rsid w:val="005904AE"/>
    <w:rsid w:val="005921AB"/>
    <w:rsid w:val="005953F1"/>
    <w:rsid w:val="005A1077"/>
    <w:rsid w:val="005A1308"/>
    <w:rsid w:val="005A251F"/>
    <w:rsid w:val="005A28C0"/>
    <w:rsid w:val="005A2A86"/>
    <w:rsid w:val="005A3428"/>
    <w:rsid w:val="005B1A44"/>
    <w:rsid w:val="005B40E3"/>
    <w:rsid w:val="005B72A7"/>
    <w:rsid w:val="005B7B31"/>
    <w:rsid w:val="005B7FB8"/>
    <w:rsid w:val="005C07F2"/>
    <w:rsid w:val="005C13CA"/>
    <w:rsid w:val="005C3C4A"/>
    <w:rsid w:val="005C67F3"/>
    <w:rsid w:val="005D1461"/>
    <w:rsid w:val="005D1C07"/>
    <w:rsid w:val="005D2D95"/>
    <w:rsid w:val="005D5D96"/>
    <w:rsid w:val="005D604D"/>
    <w:rsid w:val="005E080C"/>
    <w:rsid w:val="005E36D9"/>
    <w:rsid w:val="005E3D3C"/>
    <w:rsid w:val="005E6B15"/>
    <w:rsid w:val="005F7203"/>
    <w:rsid w:val="005F7877"/>
    <w:rsid w:val="0060187F"/>
    <w:rsid w:val="00607FCB"/>
    <w:rsid w:val="00612C20"/>
    <w:rsid w:val="00615B56"/>
    <w:rsid w:val="00616339"/>
    <w:rsid w:val="00620E68"/>
    <w:rsid w:val="006211A4"/>
    <w:rsid w:val="00621AF9"/>
    <w:rsid w:val="00624AED"/>
    <w:rsid w:val="00626099"/>
    <w:rsid w:val="00630B24"/>
    <w:rsid w:val="006312B1"/>
    <w:rsid w:val="006317CC"/>
    <w:rsid w:val="00631AA5"/>
    <w:rsid w:val="00632EEE"/>
    <w:rsid w:val="00632F3D"/>
    <w:rsid w:val="00633695"/>
    <w:rsid w:val="00635D69"/>
    <w:rsid w:val="0064120A"/>
    <w:rsid w:val="00641C02"/>
    <w:rsid w:val="00643C05"/>
    <w:rsid w:val="0065080D"/>
    <w:rsid w:val="00650DCB"/>
    <w:rsid w:val="00651909"/>
    <w:rsid w:val="00652A7C"/>
    <w:rsid w:val="006540C6"/>
    <w:rsid w:val="00660EA5"/>
    <w:rsid w:val="00665F2D"/>
    <w:rsid w:val="00673152"/>
    <w:rsid w:val="0067321F"/>
    <w:rsid w:val="006744C3"/>
    <w:rsid w:val="00674887"/>
    <w:rsid w:val="00674C9F"/>
    <w:rsid w:val="0067566B"/>
    <w:rsid w:val="00676685"/>
    <w:rsid w:val="00680A82"/>
    <w:rsid w:val="00681590"/>
    <w:rsid w:val="00682C39"/>
    <w:rsid w:val="006835FC"/>
    <w:rsid w:val="006875DF"/>
    <w:rsid w:val="0069091C"/>
    <w:rsid w:val="0069134D"/>
    <w:rsid w:val="0069408B"/>
    <w:rsid w:val="006948EA"/>
    <w:rsid w:val="006A1C53"/>
    <w:rsid w:val="006A2025"/>
    <w:rsid w:val="006B25E5"/>
    <w:rsid w:val="006B30F8"/>
    <w:rsid w:val="006B3189"/>
    <w:rsid w:val="006B3915"/>
    <w:rsid w:val="006B4F28"/>
    <w:rsid w:val="006B59AA"/>
    <w:rsid w:val="006B6759"/>
    <w:rsid w:val="006C29E3"/>
    <w:rsid w:val="006C31DD"/>
    <w:rsid w:val="006C4C16"/>
    <w:rsid w:val="006C5049"/>
    <w:rsid w:val="006C6229"/>
    <w:rsid w:val="006C7B23"/>
    <w:rsid w:val="006D05F5"/>
    <w:rsid w:val="006D486D"/>
    <w:rsid w:val="006D747E"/>
    <w:rsid w:val="006E1716"/>
    <w:rsid w:val="006E2996"/>
    <w:rsid w:val="006E381D"/>
    <w:rsid w:val="006E4299"/>
    <w:rsid w:val="006E43C4"/>
    <w:rsid w:val="006E6E8D"/>
    <w:rsid w:val="006E7C05"/>
    <w:rsid w:val="006F0DBA"/>
    <w:rsid w:val="006F19EF"/>
    <w:rsid w:val="006F1C9A"/>
    <w:rsid w:val="006F280C"/>
    <w:rsid w:val="006F33CB"/>
    <w:rsid w:val="006F500E"/>
    <w:rsid w:val="006F59B9"/>
    <w:rsid w:val="006F6E5C"/>
    <w:rsid w:val="00701AE5"/>
    <w:rsid w:val="00701F11"/>
    <w:rsid w:val="00702176"/>
    <w:rsid w:val="0070239F"/>
    <w:rsid w:val="00706F8E"/>
    <w:rsid w:val="007115D7"/>
    <w:rsid w:val="00712F47"/>
    <w:rsid w:val="00713E07"/>
    <w:rsid w:val="00713FB2"/>
    <w:rsid w:val="00717E81"/>
    <w:rsid w:val="00721444"/>
    <w:rsid w:val="0072283E"/>
    <w:rsid w:val="00726983"/>
    <w:rsid w:val="007274F2"/>
    <w:rsid w:val="00730128"/>
    <w:rsid w:val="007373A5"/>
    <w:rsid w:val="007402A5"/>
    <w:rsid w:val="007435C2"/>
    <w:rsid w:val="0074500B"/>
    <w:rsid w:val="00746BAA"/>
    <w:rsid w:val="00746BE4"/>
    <w:rsid w:val="00750C13"/>
    <w:rsid w:val="00750E6C"/>
    <w:rsid w:val="007513AD"/>
    <w:rsid w:val="00751DD5"/>
    <w:rsid w:val="00753008"/>
    <w:rsid w:val="0075476E"/>
    <w:rsid w:val="007548F1"/>
    <w:rsid w:val="00754ED5"/>
    <w:rsid w:val="00755DB4"/>
    <w:rsid w:val="007560F0"/>
    <w:rsid w:val="00756718"/>
    <w:rsid w:val="007570FF"/>
    <w:rsid w:val="00757A81"/>
    <w:rsid w:val="00760585"/>
    <w:rsid w:val="007624A3"/>
    <w:rsid w:val="00763C91"/>
    <w:rsid w:val="007643CC"/>
    <w:rsid w:val="00766845"/>
    <w:rsid w:val="00770169"/>
    <w:rsid w:val="00772401"/>
    <w:rsid w:val="007727AC"/>
    <w:rsid w:val="007753A8"/>
    <w:rsid w:val="00776EF5"/>
    <w:rsid w:val="00776FBE"/>
    <w:rsid w:val="0078080D"/>
    <w:rsid w:val="00786CB5"/>
    <w:rsid w:val="00787BB7"/>
    <w:rsid w:val="00787F8F"/>
    <w:rsid w:val="00790672"/>
    <w:rsid w:val="007957E9"/>
    <w:rsid w:val="007962CF"/>
    <w:rsid w:val="00797B71"/>
    <w:rsid w:val="007A3EC3"/>
    <w:rsid w:val="007A46D5"/>
    <w:rsid w:val="007A4ECF"/>
    <w:rsid w:val="007A70F8"/>
    <w:rsid w:val="007B1329"/>
    <w:rsid w:val="007B151A"/>
    <w:rsid w:val="007B2674"/>
    <w:rsid w:val="007B272C"/>
    <w:rsid w:val="007B53E0"/>
    <w:rsid w:val="007C2731"/>
    <w:rsid w:val="007C2D12"/>
    <w:rsid w:val="007C56B8"/>
    <w:rsid w:val="007D4073"/>
    <w:rsid w:val="007D6400"/>
    <w:rsid w:val="007D6434"/>
    <w:rsid w:val="007D6A3F"/>
    <w:rsid w:val="007D784B"/>
    <w:rsid w:val="007E0AEC"/>
    <w:rsid w:val="007E12A8"/>
    <w:rsid w:val="007E1713"/>
    <w:rsid w:val="007E271C"/>
    <w:rsid w:val="007E3BAB"/>
    <w:rsid w:val="007E53C9"/>
    <w:rsid w:val="007E684C"/>
    <w:rsid w:val="007E68E5"/>
    <w:rsid w:val="007F2F4B"/>
    <w:rsid w:val="007F40AE"/>
    <w:rsid w:val="007F5385"/>
    <w:rsid w:val="008053D8"/>
    <w:rsid w:val="0081016A"/>
    <w:rsid w:val="00810545"/>
    <w:rsid w:val="0081072C"/>
    <w:rsid w:val="00813F75"/>
    <w:rsid w:val="008160B0"/>
    <w:rsid w:val="00817202"/>
    <w:rsid w:val="00817385"/>
    <w:rsid w:val="00817791"/>
    <w:rsid w:val="00820D09"/>
    <w:rsid w:val="0082382E"/>
    <w:rsid w:val="008247C4"/>
    <w:rsid w:val="008264F5"/>
    <w:rsid w:val="00826A9D"/>
    <w:rsid w:val="008320E5"/>
    <w:rsid w:val="00841377"/>
    <w:rsid w:val="00842A62"/>
    <w:rsid w:val="0084367B"/>
    <w:rsid w:val="00844A9B"/>
    <w:rsid w:val="00844EA9"/>
    <w:rsid w:val="00845130"/>
    <w:rsid w:val="00846050"/>
    <w:rsid w:val="00846446"/>
    <w:rsid w:val="00846C75"/>
    <w:rsid w:val="008502D4"/>
    <w:rsid w:val="00850B76"/>
    <w:rsid w:val="00850E21"/>
    <w:rsid w:val="00852AAF"/>
    <w:rsid w:val="0085496F"/>
    <w:rsid w:val="00855866"/>
    <w:rsid w:val="008579ED"/>
    <w:rsid w:val="008631D6"/>
    <w:rsid w:val="00865345"/>
    <w:rsid w:val="008664CB"/>
    <w:rsid w:val="00866809"/>
    <w:rsid w:val="00867EFC"/>
    <w:rsid w:val="00871844"/>
    <w:rsid w:val="008726FA"/>
    <w:rsid w:val="008742E1"/>
    <w:rsid w:val="0087469E"/>
    <w:rsid w:val="0087533E"/>
    <w:rsid w:val="00876511"/>
    <w:rsid w:val="008769EE"/>
    <w:rsid w:val="008805D9"/>
    <w:rsid w:val="00881FA1"/>
    <w:rsid w:val="00883221"/>
    <w:rsid w:val="00883E16"/>
    <w:rsid w:val="00883E6C"/>
    <w:rsid w:val="00886EB3"/>
    <w:rsid w:val="00891256"/>
    <w:rsid w:val="00891C10"/>
    <w:rsid w:val="00891E37"/>
    <w:rsid w:val="008943D5"/>
    <w:rsid w:val="0089665A"/>
    <w:rsid w:val="008A302E"/>
    <w:rsid w:val="008A4669"/>
    <w:rsid w:val="008A6868"/>
    <w:rsid w:val="008A7500"/>
    <w:rsid w:val="008B0AFB"/>
    <w:rsid w:val="008B1DE8"/>
    <w:rsid w:val="008B256D"/>
    <w:rsid w:val="008B4121"/>
    <w:rsid w:val="008B6CEB"/>
    <w:rsid w:val="008C13CA"/>
    <w:rsid w:val="008C2481"/>
    <w:rsid w:val="008C2F40"/>
    <w:rsid w:val="008C344D"/>
    <w:rsid w:val="008C39ED"/>
    <w:rsid w:val="008C5A58"/>
    <w:rsid w:val="008D2FEC"/>
    <w:rsid w:val="008D303E"/>
    <w:rsid w:val="008D58F8"/>
    <w:rsid w:val="008D6B40"/>
    <w:rsid w:val="008D75DE"/>
    <w:rsid w:val="008D7D2E"/>
    <w:rsid w:val="008E10AD"/>
    <w:rsid w:val="008E13BD"/>
    <w:rsid w:val="008E4168"/>
    <w:rsid w:val="008E6AEF"/>
    <w:rsid w:val="008F20D3"/>
    <w:rsid w:val="008F347E"/>
    <w:rsid w:val="008F601D"/>
    <w:rsid w:val="008F62D3"/>
    <w:rsid w:val="008F7713"/>
    <w:rsid w:val="008F7A95"/>
    <w:rsid w:val="008F7FDB"/>
    <w:rsid w:val="00900473"/>
    <w:rsid w:val="0090465A"/>
    <w:rsid w:val="00904CC6"/>
    <w:rsid w:val="00906F45"/>
    <w:rsid w:val="0090764A"/>
    <w:rsid w:val="00907832"/>
    <w:rsid w:val="009104F7"/>
    <w:rsid w:val="009134E8"/>
    <w:rsid w:val="00914251"/>
    <w:rsid w:val="009159CE"/>
    <w:rsid w:val="009167CD"/>
    <w:rsid w:val="00923F62"/>
    <w:rsid w:val="00925C7E"/>
    <w:rsid w:val="00925DAA"/>
    <w:rsid w:val="009271E8"/>
    <w:rsid w:val="0092779B"/>
    <w:rsid w:val="009308E3"/>
    <w:rsid w:val="0093443B"/>
    <w:rsid w:val="00947C30"/>
    <w:rsid w:val="00951E05"/>
    <w:rsid w:val="0095218A"/>
    <w:rsid w:val="0095520C"/>
    <w:rsid w:val="00955785"/>
    <w:rsid w:val="00960598"/>
    <w:rsid w:val="00963B84"/>
    <w:rsid w:val="00966ED7"/>
    <w:rsid w:val="0096719A"/>
    <w:rsid w:val="00970499"/>
    <w:rsid w:val="00971202"/>
    <w:rsid w:val="00971717"/>
    <w:rsid w:val="0097258D"/>
    <w:rsid w:val="00973052"/>
    <w:rsid w:val="00974210"/>
    <w:rsid w:val="00980B10"/>
    <w:rsid w:val="009846BA"/>
    <w:rsid w:val="00986361"/>
    <w:rsid w:val="0098639D"/>
    <w:rsid w:val="0099092A"/>
    <w:rsid w:val="009A194A"/>
    <w:rsid w:val="009A1F55"/>
    <w:rsid w:val="009A2394"/>
    <w:rsid w:val="009A369C"/>
    <w:rsid w:val="009A4C91"/>
    <w:rsid w:val="009A51F0"/>
    <w:rsid w:val="009B0A0B"/>
    <w:rsid w:val="009B155F"/>
    <w:rsid w:val="009B1BE4"/>
    <w:rsid w:val="009B420D"/>
    <w:rsid w:val="009B47C4"/>
    <w:rsid w:val="009B6E3D"/>
    <w:rsid w:val="009C0262"/>
    <w:rsid w:val="009C071C"/>
    <w:rsid w:val="009C15F4"/>
    <w:rsid w:val="009C20CF"/>
    <w:rsid w:val="009C3F57"/>
    <w:rsid w:val="009C6405"/>
    <w:rsid w:val="009C6ED9"/>
    <w:rsid w:val="009D03C5"/>
    <w:rsid w:val="009D0549"/>
    <w:rsid w:val="009D136A"/>
    <w:rsid w:val="009D336A"/>
    <w:rsid w:val="009D5AE0"/>
    <w:rsid w:val="009E06C6"/>
    <w:rsid w:val="009E074D"/>
    <w:rsid w:val="009E08FC"/>
    <w:rsid w:val="009E21A4"/>
    <w:rsid w:val="009E4C02"/>
    <w:rsid w:val="009F3F87"/>
    <w:rsid w:val="009F46D8"/>
    <w:rsid w:val="009F51CB"/>
    <w:rsid w:val="009F5B4F"/>
    <w:rsid w:val="009F673A"/>
    <w:rsid w:val="009F6A31"/>
    <w:rsid w:val="009F767D"/>
    <w:rsid w:val="00A002AC"/>
    <w:rsid w:val="00A007D7"/>
    <w:rsid w:val="00A013FB"/>
    <w:rsid w:val="00A01C3E"/>
    <w:rsid w:val="00A03F27"/>
    <w:rsid w:val="00A05B46"/>
    <w:rsid w:val="00A05EAC"/>
    <w:rsid w:val="00A06B37"/>
    <w:rsid w:val="00A10140"/>
    <w:rsid w:val="00A12FA8"/>
    <w:rsid w:val="00A1545A"/>
    <w:rsid w:val="00A161CB"/>
    <w:rsid w:val="00A166D4"/>
    <w:rsid w:val="00A16733"/>
    <w:rsid w:val="00A1739F"/>
    <w:rsid w:val="00A202FE"/>
    <w:rsid w:val="00A20C75"/>
    <w:rsid w:val="00A22FE3"/>
    <w:rsid w:val="00A25081"/>
    <w:rsid w:val="00A30691"/>
    <w:rsid w:val="00A33E90"/>
    <w:rsid w:val="00A34A1D"/>
    <w:rsid w:val="00A379B0"/>
    <w:rsid w:val="00A37D18"/>
    <w:rsid w:val="00A37E0A"/>
    <w:rsid w:val="00A40738"/>
    <w:rsid w:val="00A42135"/>
    <w:rsid w:val="00A42479"/>
    <w:rsid w:val="00A430D6"/>
    <w:rsid w:val="00A47F21"/>
    <w:rsid w:val="00A503D3"/>
    <w:rsid w:val="00A57A2D"/>
    <w:rsid w:val="00A64401"/>
    <w:rsid w:val="00A64ED7"/>
    <w:rsid w:val="00A64F6C"/>
    <w:rsid w:val="00A657B6"/>
    <w:rsid w:val="00A657FF"/>
    <w:rsid w:val="00A664DB"/>
    <w:rsid w:val="00A66619"/>
    <w:rsid w:val="00A700CE"/>
    <w:rsid w:val="00A70473"/>
    <w:rsid w:val="00A72609"/>
    <w:rsid w:val="00A77F49"/>
    <w:rsid w:val="00A83811"/>
    <w:rsid w:val="00A84E68"/>
    <w:rsid w:val="00A871D9"/>
    <w:rsid w:val="00A923AA"/>
    <w:rsid w:val="00A9335D"/>
    <w:rsid w:val="00A951CA"/>
    <w:rsid w:val="00A95442"/>
    <w:rsid w:val="00A96732"/>
    <w:rsid w:val="00A9680B"/>
    <w:rsid w:val="00AA0D83"/>
    <w:rsid w:val="00AA1319"/>
    <w:rsid w:val="00AA14EB"/>
    <w:rsid w:val="00AA1D8D"/>
    <w:rsid w:val="00AA21A7"/>
    <w:rsid w:val="00AA3455"/>
    <w:rsid w:val="00AA34D9"/>
    <w:rsid w:val="00AA4598"/>
    <w:rsid w:val="00AA6F0E"/>
    <w:rsid w:val="00AB112F"/>
    <w:rsid w:val="00AB11DF"/>
    <w:rsid w:val="00AB176C"/>
    <w:rsid w:val="00AB309F"/>
    <w:rsid w:val="00AB3444"/>
    <w:rsid w:val="00AB3472"/>
    <w:rsid w:val="00AB7576"/>
    <w:rsid w:val="00AB7C55"/>
    <w:rsid w:val="00AC26FB"/>
    <w:rsid w:val="00AC2E6B"/>
    <w:rsid w:val="00AC5A4B"/>
    <w:rsid w:val="00AC656C"/>
    <w:rsid w:val="00AC72CB"/>
    <w:rsid w:val="00AD069D"/>
    <w:rsid w:val="00AD18FD"/>
    <w:rsid w:val="00AD278A"/>
    <w:rsid w:val="00AD2E1F"/>
    <w:rsid w:val="00AD4646"/>
    <w:rsid w:val="00AD5FA8"/>
    <w:rsid w:val="00AE01DF"/>
    <w:rsid w:val="00AE0B99"/>
    <w:rsid w:val="00AF0AA3"/>
    <w:rsid w:val="00AF3AF2"/>
    <w:rsid w:val="00AF5981"/>
    <w:rsid w:val="00AF6BDD"/>
    <w:rsid w:val="00AF7D82"/>
    <w:rsid w:val="00B017A6"/>
    <w:rsid w:val="00B02989"/>
    <w:rsid w:val="00B0612C"/>
    <w:rsid w:val="00B06A01"/>
    <w:rsid w:val="00B10406"/>
    <w:rsid w:val="00B15D7B"/>
    <w:rsid w:val="00B17195"/>
    <w:rsid w:val="00B214DE"/>
    <w:rsid w:val="00B233DE"/>
    <w:rsid w:val="00B23C58"/>
    <w:rsid w:val="00B34D20"/>
    <w:rsid w:val="00B40D3A"/>
    <w:rsid w:val="00B42048"/>
    <w:rsid w:val="00B4476A"/>
    <w:rsid w:val="00B45232"/>
    <w:rsid w:val="00B467E1"/>
    <w:rsid w:val="00B46C37"/>
    <w:rsid w:val="00B47730"/>
    <w:rsid w:val="00B52D5B"/>
    <w:rsid w:val="00B54460"/>
    <w:rsid w:val="00B547A1"/>
    <w:rsid w:val="00B5509A"/>
    <w:rsid w:val="00B550F2"/>
    <w:rsid w:val="00B557C5"/>
    <w:rsid w:val="00B55B05"/>
    <w:rsid w:val="00B56D3C"/>
    <w:rsid w:val="00B6088C"/>
    <w:rsid w:val="00B63539"/>
    <w:rsid w:val="00B6573F"/>
    <w:rsid w:val="00B65A82"/>
    <w:rsid w:val="00B67982"/>
    <w:rsid w:val="00B73926"/>
    <w:rsid w:val="00B74C21"/>
    <w:rsid w:val="00B75FAB"/>
    <w:rsid w:val="00B76D02"/>
    <w:rsid w:val="00B86FB4"/>
    <w:rsid w:val="00B878F0"/>
    <w:rsid w:val="00B93C21"/>
    <w:rsid w:val="00B94E77"/>
    <w:rsid w:val="00BA1264"/>
    <w:rsid w:val="00BA2604"/>
    <w:rsid w:val="00BA322B"/>
    <w:rsid w:val="00BA598A"/>
    <w:rsid w:val="00BA6AA8"/>
    <w:rsid w:val="00BA6CD5"/>
    <w:rsid w:val="00BB0D12"/>
    <w:rsid w:val="00BB2314"/>
    <w:rsid w:val="00BB296E"/>
    <w:rsid w:val="00BB49E5"/>
    <w:rsid w:val="00BC04DB"/>
    <w:rsid w:val="00BC15DE"/>
    <w:rsid w:val="00BC217B"/>
    <w:rsid w:val="00BC6241"/>
    <w:rsid w:val="00BC64F9"/>
    <w:rsid w:val="00BC7EC6"/>
    <w:rsid w:val="00BD13ED"/>
    <w:rsid w:val="00BD32FA"/>
    <w:rsid w:val="00BD3C1A"/>
    <w:rsid w:val="00BE2A2F"/>
    <w:rsid w:val="00BE331E"/>
    <w:rsid w:val="00BE3A1C"/>
    <w:rsid w:val="00BE4B83"/>
    <w:rsid w:val="00BE6910"/>
    <w:rsid w:val="00BE7B26"/>
    <w:rsid w:val="00BE7E5C"/>
    <w:rsid w:val="00BF1701"/>
    <w:rsid w:val="00BF3823"/>
    <w:rsid w:val="00BF4024"/>
    <w:rsid w:val="00C11DCC"/>
    <w:rsid w:val="00C12B9A"/>
    <w:rsid w:val="00C12D36"/>
    <w:rsid w:val="00C13106"/>
    <w:rsid w:val="00C13BF0"/>
    <w:rsid w:val="00C140B4"/>
    <w:rsid w:val="00C14500"/>
    <w:rsid w:val="00C14509"/>
    <w:rsid w:val="00C17DFC"/>
    <w:rsid w:val="00C200D5"/>
    <w:rsid w:val="00C22378"/>
    <w:rsid w:val="00C22A16"/>
    <w:rsid w:val="00C24135"/>
    <w:rsid w:val="00C245D7"/>
    <w:rsid w:val="00C25345"/>
    <w:rsid w:val="00C30BC0"/>
    <w:rsid w:val="00C30C63"/>
    <w:rsid w:val="00C34CD2"/>
    <w:rsid w:val="00C3643B"/>
    <w:rsid w:val="00C40B70"/>
    <w:rsid w:val="00C43928"/>
    <w:rsid w:val="00C43E99"/>
    <w:rsid w:val="00C44340"/>
    <w:rsid w:val="00C463D9"/>
    <w:rsid w:val="00C4652A"/>
    <w:rsid w:val="00C46C99"/>
    <w:rsid w:val="00C502DE"/>
    <w:rsid w:val="00C51AB1"/>
    <w:rsid w:val="00C53ACB"/>
    <w:rsid w:val="00C541CC"/>
    <w:rsid w:val="00C54F52"/>
    <w:rsid w:val="00C575F8"/>
    <w:rsid w:val="00C57B75"/>
    <w:rsid w:val="00C57E7F"/>
    <w:rsid w:val="00C605C0"/>
    <w:rsid w:val="00C6199F"/>
    <w:rsid w:val="00C628BF"/>
    <w:rsid w:val="00C62E36"/>
    <w:rsid w:val="00C6365E"/>
    <w:rsid w:val="00C64FF7"/>
    <w:rsid w:val="00C65D68"/>
    <w:rsid w:val="00C6728F"/>
    <w:rsid w:val="00C70513"/>
    <w:rsid w:val="00C70925"/>
    <w:rsid w:val="00C70DEE"/>
    <w:rsid w:val="00C71345"/>
    <w:rsid w:val="00C73AAF"/>
    <w:rsid w:val="00C75447"/>
    <w:rsid w:val="00C76694"/>
    <w:rsid w:val="00C82EE3"/>
    <w:rsid w:val="00C84BB0"/>
    <w:rsid w:val="00C90941"/>
    <w:rsid w:val="00C91C74"/>
    <w:rsid w:val="00C92307"/>
    <w:rsid w:val="00C93C42"/>
    <w:rsid w:val="00C94E09"/>
    <w:rsid w:val="00C94F05"/>
    <w:rsid w:val="00C97642"/>
    <w:rsid w:val="00C979DC"/>
    <w:rsid w:val="00CA01FA"/>
    <w:rsid w:val="00CA1956"/>
    <w:rsid w:val="00CA2130"/>
    <w:rsid w:val="00CA2500"/>
    <w:rsid w:val="00CA2AA6"/>
    <w:rsid w:val="00CA624E"/>
    <w:rsid w:val="00CA6ADC"/>
    <w:rsid w:val="00CA7F5E"/>
    <w:rsid w:val="00CB0664"/>
    <w:rsid w:val="00CB1727"/>
    <w:rsid w:val="00CB1DFC"/>
    <w:rsid w:val="00CB5685"/>
    <w:rsid w:val="00CB5B92"/>
    <w:rsid w:val="00CB6897"/>
    <w:rsid w:val="00CC16BF"/>
    <w:rsid w:val="00CC1BBC"/>
    <w:rsid w:val="00CC1FAF"/>
    <w:rsid w:val="00CC291D"/>
    <w:rsid w:val="00CC3DEF"/>
    <w:rsid w:val="00CC47D0"/>
    <w:rsid w:val="00CC4ACB"/>
    <w:rsid w:val="00CC5C1D"/>
    <w:rsid w:val="00CC6029"/>
    <w:rsid w:val="00CC6C67"/>
    <w:rsid w:val="00CD1C5D"/>
    <w:rsid w:val="00CD2CB3"/>
    <w:rsid w:val="00CD2EAB"/>
    <w:rsid w:val="00CD2FF7"/>
    <w:rsid w:val="00CD4073"/>
    <w:rsid w:val="00CD5969"/>
    <w:rsid w:val="00CD6D5D"/>
    <w:rsid w:val="00CD70A4"/>
    <w:rsid w:val="00CD772A"/>
    <w:rsid w:val="00CD7E5D"/>
    <w:rsid w:val="00CE1B16"/>
    <w:rsid w:val="00CE3DCB"/>
    <w:rsid w:val="00CE3E87"/>
    <w:rsid w:val="00CE6213"/>
    <w:rsid w:val="00CE7471"/>
    <w:rsid w:val="00CE7ECB"/>
    <w:rsid w:val="00CE7F6B"/>
    <w:rsid w:val="00CF0108"/>
    <w:rsid w:val="00CF2069"/>
    <w:rsid w:val="00CF2077"/>
    <w:rsid w:val="00CF38FB"/>
    <w:rsid w:val="00CF599A"/>
    <w:rsid w:val="00D0268B"/>
    <w:rsid w:val="00D02E69"/>
    <w:rsid w:val="00D04991"/>
    <w:rsid w:val="00D056A5"/>
    <w:rsid w:val="00D13723"/>
    <w:rsid w:val="00D13966"/>
    <w:rsid w:val="00D15EE9"/>
    <w:rsid w:val="00D2078F"/>
    <w:rsid w:val="00D20B1D"/>
    <w:rsid w:val="00D216DC"/>
    <w:rsid w:val="00D22B5F"/>
    <w:rsid w:val="00D22FEC"/>
    <w:rsid w:val="00D23E8C"/>
    <w:rsid w:val="00D3368A"/>
    <w:rsid w:val="00D349E4"/>
    <w:rsid w:val="00D354F9"/>
    <w:rsid w:val="00D3576D"/>
    <w:rsid w:val="00D41923"/>
    <w:rsid w:val="00D4432D"/>
    <w:rsid w:val="00D45B3A"/>
    <w:rsid w:val="00D461F3"/>
    <w:rsid w:val="00D46622"/>
    <w:rsid w:val="00D5287A"/>
    <w:rsid w:val="00D52BEF"/>
    <w:rsid w:val="00D53426"/>
    <w:rsid w:val="00D57EC3"/>
    <w:rsid w:val="00D603B5"/>
    <w:rsid w:val="00D6395C"/>
    <w:rsid w:val="00D65A05"/>
    <w:rsid w:val="00D66570"/>
    <w:rsid w:val="00D72243"/>
    <w:rsid w:val="00D72C2F"/>
    <w:rsid w:val="00D7448E"/>
    <w:rsid w:val="00D747EF"/>
    <w:rsid w:val="00D7567A"/>
    <w:rsid w:val="00D75D7E"/>
    <w:rsid w:val="00D77685"/>
    <w:rsid w:val="00D80566"/>
    <w:rsid w:val="00D818BB"/>
    <w:rsid w:val="00D85A61"/>
    <w:rsid w:val="00D866EC"/>
    <w:rsid w:val="00D867F3"/>
    <w:rsid w:val="00D90513"/>
    <w:rsid w:val="00D90BEC"/>
    <w:rsid w:val="00D93E6A"/>
    <w:rsid w:val="00D95C24"/>
    <w:rsid w:val="00D96AE6"/>
    <w:rsid w:val="00DA2DAD"/>
    <w:rsid w:val="00DA2F3C"/>
    <w:rsid w:val="00DA3405"/>
    <w:rsid w:val="00DA374F"/>
    <w:rsid w:val="00DA45CC"/>
    <w:rsid w:val="00DA5AB1"/>
    <w:rsid w:val="00DA6145"/>
    <w:rsid w:val="00DA664B"/>
    <w:rsid w:val="00DB00C2"/>
    <w:rsid w:val="00DB0E20"/>
    <w:rsid w:val="00DB10EB"/>
    <w:rsid w:val="00DB1128"/>
    <w:rsid w:val="00DB2AE8"/>
    <w:rsid w:val="00DB3CE7"/>
    <w:rsid w:val="00DB4BA6"/>
    <w:rsid w:val="00DB52DC"/>
    <w:rsid w:val="00DB63F4"/>
    <w:rsid w:val="00DB7AA1"/>
    <w:rsid w:val="00DB7C7B"/>
    <w:rsid w:val="00DC1246"/>
    <w:rsid w:val="00DC139C"/>
    <w:rsid w:val="00DC2B90"/>
    <w:rsid w:val="00DC2EAA"/>
    <w:rsid w:val="00DC3A7C"/>
    <w:rsid w:val="00DC475B"/>
    <w:rsid w:val="00DC6B4C"/>
    <w:rsid w:val="00DC772A"/>
    <w:rsid w:val="00DD1B60"/>
    <w:rsid w:val="00DD39ED"/>
    <w:rsid w:val="00DE7AC4"/>
    <w:rsid w:val="00DF535F"/>
    <w:rsid w:val="00DF5B28"/>
    <w:rsid w:val="00DF609D"/>
    <w:rsid w:val="00DF72A9"/>
    <w:rsid w:val="00E00115"/>
    <w:rsid w:val="00E004A5"/>
    <w:rsid w:val="00E05900"/>
    <w:rsid w:val="00E100DF"/>
    <w:rsid w:val="00E12142"/>
    <w:rsid w:val="00E15053"/>
    <w:rsid w:val="00E16B56"/>
    <w:rsid w:val="00E17FD1"/>
    <w:rsid w:val="00E22559"/>
    <w:rsid w:val="00E24ED8"/>
    <w:rsid w:val="00E25510"/>
    <w:rsid w:val="00E3498B"/>
    <w:rsid w:val="00E3703C"/>
    <w:rsid w:val="00E4046F"/>
    <w:rsid w:val="00E41388"/>
    <w:rsid w:val="00E420CB"/>
    <w:rsid w:val="00E4252C"/>
    <w:rsid w:val="00E42765"/>
    <w:rsid w:val="00E4283B"/>
    <w:rsid w:val="00E42B78"/>
    <w:rsid w:val="00E42ED2"/>
    <w:rsid w:val="00E44DBE"/>
    <w:rsid w:val="00E52535"/>
    <w:rsid w:val="00E54698"/>
    <w:rsid w:val="00E5739E"/>
    <w:rsid w:val="00E60B38"/>
    <w:rsid w:val="00E64A55"/>
    <w:rsid w:val="00E66828"/>
    <w:rsid w:val="00E67500"/>
    <w:rsid w:val="00E70077"/>
    <w:rsid w:val="00E701B3"/>
    <w:rsid w:val="00E707EE"/>
    <w:rsid w:val="00E70E16"/>
    <w:rsid w:val="00E74666"/>
    <w:rsid w:val="00E76493"/>
    <w:rsid w:val="00E770C0"/>
    <w:rsid w:val="00E77C99"/>
    <w:rsid w:val="00E81ADA"/>
    <w:rsid w:val="00E81BEB"/>
    <w:rsid w:val="00E842F2"/>
    <w:rsid w:val="00E843C0"/>
    <w:rsid w:val="00E84FED"/>
    <w:rsid w:val="00E9045D"/>
    <w:rsid w:val="00E91756"/>
    <w:rsid w:val="00E91833"/>
    <w:rsid w:val="00E93CCF"/>
    <w:rsid w:val="00E93E4D"/>
    <w:rsid w:val="00E95248"/>
    <w:rsid w:val="00E96584"/>
    <w:rsid w:val="00E97914"/>
    <w:rsid w:val="00EA22BE"/>
    <w:rsid w:val="00EA2AA2"/>
    <w:rsid w:val="00EA32C7"/>
    <w:rsid w:val="00EA453B"/>
    <w:rsid w:val="00EA488B"/>
    <w:rsid w:val="00EA7C86"/>
    <w:rsid w:val="00EB063B"/>
    <w:rsid w:val="00EB1D87"/>
    <w:rsid w:val="00EB37C2"/>
    <w:rsid w:val="00EB7C21"/>
    <w:rsid w:val="00EC1195"/>
    <w:rsid w:val="00EC1546"/>
    <w:rsid w:val="00EC1BDD"/>
    <w:rsid w:val="00EC31F5"/>
    <w:rsid w:val="00EC5CFF"/>
    <w:rsid w:val="00EC7606"/>
    <w:rsid w:val="00ED0D43"/>
    <w:rsid w:val="00ED49B6"/>
    <w:rsid w:val="00ED6671"/>
    <w:rsid w:val="00EE31B0"/>
    <w:rsid w:val="00EE3CCE"/>
    <w:rsid w:val="00EE4056"/>
    <w:rsid w:val="00EE5A5F"/>
    <w:rsid w:val="00EF0D8B"/>
    <w:rsid w:val="00EF1470"/>
    <w:rsid w:val="00EF19F5"/>
    <w:rsid w:val="00EF1CE9"/>
    <w:rsid w:val="00EF3687"/>
    <w:rsid w:val="00EF4635"/>
    <w:rsid w:val="00EF57DA"/>
    <w:rsid w:val="00EF5C0B"/>
    <w:rsid w:val="00EF692A"/>
    <w:rsid w:val="00F01EF3"/>
    <w:rsid w:val="00F02CDC"/>
    <w:rsid w:val="00F03301"/>
    <w:rsid w:val="00F04C88"/>
    <w:rsid w:val="00F055C3"/>
    <w:rsid w:val="00F06309"/>
    <w:rsid w:val="00F12717"/>
    <w:rsid w:val="00F17F1D"/>
    <w:rsid w:val="00F21445"/>
    <w:rsid w:val="00F22367"/>
    <w:rsid w:val="00F2572E"/>
    <w:rsid w:val="00F25945"/>
    <w:rsid w:val="00F272ED"/>
    <w:rsid w:val="00F30483"/>
    <w:rsid w:val="00F30FD5"/>
    <w:rsid w:val="00F32532"/>
    <w:rsid w:val="00F4285E"/>
    <w:rsid w:val="00F42F3A"/>
    <w:rsid w:val="00F45B4D"/>
    <w:rsid w:val="00F4751B"/>
    <w:rsid w:val="00F514C9"/>
    <w:rsid w:val="00F519BB"/>
    <w:rsid w:val="00F5258C"/>
    <w:rsid w:val="00F52884"/>
    <w:rsid w:val="00F5491E"/>
    <w:rsid w:val="00F56484"/>
    <w:rsid w:val="00F5780C"/>
    <w:rsid w:val="00F62053"/>
    <w:rsid w:val="00F622C9"/>
    <w:rsid w:val="00F64A0B"/>
    <w:rsid w:val="00F72421"/>
    <w:rsid w:val="00F75860"/>
    <w:rsid w:val="00F75C01"/>
    <w:rsid w:val="00F75C8E"/>
    <w:rsid w:val="00F770FD"/>
    <w:rsid w:val="00F77935"/>
    <w:rsid w:val="00F82A94"/>
    <w:rsid w:val="00F8543F"/>
    <w:rsid w:val="00F8552C"/>
    <w:rsid w:val="00F858A4"/>
    <w:rsid w:val="00F86B9A"/>
    <w:rsid w:val="00F90A39"/>
    <w:rsid w:val="00F91B6E"/>
    <w:rsid w:val="00F92202"/>
    <w:rsid w:val="00F93332"/>
    <w:rsid w:val="00F9598D"/>
    <w:rsid w:val="00F964C1"/>
    <w:rsid w:val="00F97132"/>
    <w:rsid w:val="00FB12A8"/>
    <w:rsid w:val="00FB1EB0"/>
    <w:rsid w:val="00FC0E66"/>
    <w:rsid w:val="00FC0EAE"/>
    <w:rsid w:val="00FC5743"/>
    <w:rsid w:val="00FC693F"/>
    <w:rsid w:val="00FC7281"/>
    <w:rsid w:val="00FC7502"/>
    <w:rsid w:val="00FD0CD6"/>
    <w:rsid w:val="00FD0FDF"/>
    <w:rsid w:val="00FD2E2A"/>
    <w:rsid w:val="00FD35F5"/>
    <w:rsid w:val="00FD3A2A"/>
    <w:rsid w:val="00FD4672"/>
    <w:rsid w:val="00FD598B"/>
    <w:rsid w:val="00FD7606"/>
    <w:rsid w:val="00FE0DF5"/>
    <w:rsid w:val="00FE3225"/>
    <w:rsid w:val="00FF330D"/>
    <w:rsid w:val="00FF4620"/>
    <w:rsid w:val="00FF478C"/>
    <w:rsid w:val="00FF47A4"/>
    <w:rsid w:val="00FF5998"/>
    <w:rsid w:val="00FF7B17"/>
    <w:rsid w:val="00FF7EC1"/>
    <w:rsid w:val="0161E91F"/>
    <w:rsid w:val="01B9260F"/>
    <w:rsid w:val="01C5E113"/>
    <w:rsid w:val="01D1117F"/>
    <w:rsid w:val="024EFCE0"/>
    <w:rsid w:val="032B65E1"/>
    <w:rsid w:val="037672AC"/>
    <w:rsid w:val="0391FD66"/>
    <w:rsid w:val="0524AF0B"/>
    <w:rsid w:val="05AE335D"/>
    <w:rsid w:val="060B82BB"/>
    <w:rsid w:val="073C7ED6"/>
    <w:rsid w:val="0767E2A4"/>
    <w:rsid w:val="080FD7A7"/>
    <w:rsid w:val="092B651F"/>
    <w:rsid w:val="096B6A40"/>
    <w:rsid w:val="0B63D9C1"/>
    <w:rsid w:val="0C498F8E"/>
    <w:rsid w:val="0CA682C6"/>
    <w:rsid w:val="0CF7BB05"/>
    <w:rsid w:val="0E45D221"/>
    <w:rsid w:val="0EF548B7"/>
    <w:rsid w:val="0F77430F"/>
    <w:rsid w:val="0F8932ED"/>
    <w:rsid w:val="0FB8AEDF"/>
    <w:rsid w:val="0FBFA740"/>
    <w:rsid w:val="0FC6FA9A"/>
    <w:rsid w:val="0FD3C8C7"/>
    <w:rsid w:val="11EFE37B"/>
    <w:rsid w:val="1215B232"/>
    <w:rsid w:val="122FBFF9"/>
    <w:rsid w:val="12B6D150"/>
    <w:rsid w:val="12CA096C"/>
    <w:rsid w:val="130B4868"/>
    <w:rsid w:val="1398B77C"/>
    <w:rsid w:val="13F73142"/>
    <w:rsid w:val="15D5DE2E"/>
    <w:rsid w:val="15E2B800"/>
    <w:rsid w:val="16433C2F"/>
    <w:rsid w:val="16BAE36A"/>
    <w:rsid w:val="171BB20F"/>
    <w:rsid w:val="171C30C8"/>
    <w:rsid w:val="1720A91B"/>
    <w:rsid w:val="17C98289"/>
    <w:rsid w:val="18AEF8EC"/>
    <w:rsid w:val="18D9C027"/>
    <w:rsid w:val="19980B48"/>
    <w:rsid w:val="19ABDDAF"/>
    <w:rsid w:val="1A55A152"/>
    <w:rsid w:val="1B1A4B38"/>
    <w:rsid w:val="1B201A9A"/>
    <w:rsid w:val="1BF03C0A"/>
    <w:rsid w:val="1C7B8759"/>
    <w:rsid w:val="1DF1FB33"/>
    <w:rsid w:val="1E7368D7"/>
    <w:rsid w:val="1F4C799A"/>
    <w:rsid w:val="204E5EC9"/>
    <w:rsid w:val="209317C9"/>
    <w:rsid w:val="21184F60"/>
    <w:rsid w:val="218521FF"/>
    <w:rsid w:val="21E7771C"/>
    <w:rsid w:val="2324EF21"/>
    <w:rsid w:val="23A3F5CC"/>
    <w:rsid w:val="2439E1F3"/>
    <w:rsid w:val="24AFDCEA"/>
    <w:rsid w:val="24D0448D"/>
    <w:rsid w:val="2575E64A"/>
    <w:rsid w:val="25EF3740"/>
    <w:rsid w:val="260E04A4"/>
    <w:rsid w:val="263C5260"/>
    <w:rsid w:val="2704005E"/>
    <w:rsid w:val="272A8B31"/>
    <w:rsid w:val="27E87E0E"/>
    <w:rsid w:val="280BD282"/>
    <w:rsid w:val="283FC9E8"/>
    <w:rsid w:val="28F02A2C"/>
    <w:rsid w:val="294D3256"/>
    <w:rsid w:val="29B3B0C5"/>
    <w:rsid w:val="2A1D589C"/>
    <w:rsid w:val="2A41429D"/>
    <w:rsid w:val="2A741ECA"/>
    <w:rsid w:val="2AC7764C"/>
    <w:rsid w:val="2AEF4990"/>
    <w:rsid w:val="2C46D890"/>
    <w:rsid w:val="2D2E0B17"/>
    <w:rsid w:val="2E5E4337"/>
    <w:rsid w:val="2E680A1B"/>
    <w:rsid w:val="2EA5BBD4"/>
    <w:rsid w:val="2EC26740"/>
    <w:rsid w:val="2EF1B05E"/>
    <w:rsid w:val="2FC09DB7"/>
    <w:rsid w:val="30508A7E"/>
    <w:rsid w:val="30EBD663"/>
    <w:rsid w:val="30F9DB4E"/>
    <w:rsid w:val="3125635F"/>
    <w:rsid w:val="313B28DD"/>
    <w:rsid w:val="31DB10CB"/>
    <w:rsid w:val="3206EF05"/>
    <w:rsid w:val="324D259F"/>
    <w:rsid w:val="32E393D2"/>
    <w:rsid w:val="32EC9622"/>
    <w:rsid w:val="3324B914"/>
    <w:rsid w:val="3326F244"/>
    <w:rsid w:val="3492E54D"/>
    <w:rsid w:val="3594D8AD"/>
    <w:rsid w:val="35B55D3D"/>
    <w:rsid w:val="35F0605B"/>
    <w:rsid w:val="360805A5"/>
    <w:rsid w:val="36BDAB49"/>
    <w:rsid w:val="36FC1136"/>
    <w:rsid w:val="376B6545"/>
    <w:rsid w:val="37889939"/>
    <w:rsid w:val="37BD5784"/>
    <w:rsid w:val="3818F84D"/>
    <w:rsid w:val="381B2464"/>
    <w:rsid w:val="39A86B0B"/>
    <w:rsid w:val="39C6D785"/>
    <w:rsid w:val="39D0B259"/>
    <w:rsid w:val="3A9E3300"/>
    <w:rsid w:val="3B2A4089"/>
    <w:rsid w:val="3B49FD71"/>
    <w:rsid w:val="3BB43089"/>
    <w:rsid w:val="3BB6D77F"/>
    <w:rsid w:val="3BF573F5"/>
    <w:rsid w:val="3C2C3AD2"/>
    <w:rsid w:val="3C8B3C7F"/>
    <w:rsid w:val="3D9BFE89"/>
    <w:rsid w:val="3DA98D3C"/>
    <w:rsid w:val="3E2A4446"/>
    <w:rsid w:val="3EE035A1"/>
    <w:rsid w:val="3EE8E9CC"/>
    <w:rsid w:val="3EF151C2"/>
    <w:rsid w:val="3F1592A8"/>
    <w:rsid w:val="3F6B5C52"/>
    <w:rsid w:val="3FCE6947"/>
    <w:rsid w:val="4146F534"/>
    <w:rsid w:val="41E64F0F"/>
    <w:rsid w:val="41F692B3"/>
    <w:rsid w:val="42CE52C1"/>
    <w:rsid w:val="4359875A"/>
    <w:rsid w:val="4455DA22"/>
    <w:rsid w:val="44579BAD"/>
    <w:rsid w:val="4559770C"/>
    <w:rsid w:val="463F0955"/>
    <w:rsid w:val="46FA85AF"/>
    <w:rsid w:val="47166FD7"/>
    <w:rsid w:val="47AE88CE"/>
    <w:rsid w:val="48339A74"/>
    <w:rsid w:val="483E9792"/>
    <w:rsid w:val="499EB655"/>
    <w:rsid w:val="49B4AC99"/>
    <w:rsid w:val="49BEA17F"/>
    <w:rsid w:val="4B4A5498"/>
    <w:rsid w:val="4B80FB30"/>
    <w:rsid w:val="4BC5CA55"/>
    <w:rsid w:val="4C7B160B"/>
    <w:rsid w:val="4C7DBB18"/>
    <w:rsid w:val="4E264B07"/>
    <w:rsid w:val="4E2CF9D3"/>
    <w:rsid w:val="4EB11F4B"/>
    <w:rsid w:val="4F258440"/>
    <w:rsid w:val="4FD0A834"/>
    <w:rsid w:val="50792689"/>
    <w:rsid w:val="50FFE2BA"/>
    <w:rsid w:val="517987DF"/>
    <w:rsid w:val="51C3670D"/>
    <w:rsid w:val="540C1C43"/>
    <w:rsid w:val="5469E055"/>
    <w:rsid w:val="5574E01B"/>
    <w:rsid w:val="55C543E8"/>
    <w:rsid w:val="55DEEB54"/>
    <w:rsid w:val="565EA5A2"/>
    <w:rsid w:val="56B7E8CA"/>
    <w:rsid w:val="570505E7"/>
    <w:rsid w:val="57366B0F"/>
    <w:rsid w:val="57A779C0"/>
    <w:rsid w:val="57FC066B"/>
    <w:rsid w:val="5842F8BE"/>
    <w:rsid w:val="58DA07B5"/>
    <w:rsid w:val="58FF6394"/>
    <w:rsid w:val="59017CBE"/>
    <w:rsid w:val="591F49A6"/>
    <w:rsid w:val="5996E942"/>
    <w:rsid w:val="59A339FD"/>
    <w:rsid w:val="5A667FDE"/>
    <w:rsid w:val="5AD7A67D"/>
    <w:rsid w:val="5B0FC171"/>
    <w:rsid w:val="5D96F088"/>
    <w:rsid w:val="5DC98D71"/>
    <w:rsid w:val="5DD73B2D"/>
    <w:rsid w:val="5E49C9F8"/>
    <w:rsid w:val="5ED9C568"/>
    <w:rsid w:val="5F0C3F44"/>
    <w:rsid w:val="5F99A30D"/>
    <w:rsid w:val="5FAA795C"/>
    <w:rsid w:val="601EC804"/>
    <w:rsid w:val="60BCF272"/>
    <w:rsid w:val="60F177EB"/>
    <w:rsid w:val="61A6D381"/>
    <w:rsid w:val="6248381E"/>
    <w:rsid w:val="62602C05"/>
    <w:rsid w:val="62B7CF2A"/>
    <w:rsid w:val="62C4C7FD"/>
    <w:rsid w:val="633C1DA5"/>
    <w:rsid w:val="633CE68B"/>
    <w:rsid w:val="63BB5E7B"/>
    <w:rsid w:val="63F4270E"/>
    <w:rsid w:val="64037ED2"/>
    <w:rsid w:val="6446BEE1"/>
    <w:rsid w:val="6451F1E4"/>
    <w:rsid w:val="6562A53A"/>
    <w:rsid w:val="698BCEEB"/>
    <w:rsid w:val="69965182"/>
    <w:rsid w:val="6A297115"/>
    <w:rsid w:val="6A4A9D13"/>
    <w:rsid w:val="6A59F83E"/>
    <w:rsid w:val="6B0FAEEF"/>
    <w:rsid w:val="6C8FB5F5"/>
    <w:rsid w:val="6C9C7637"/>
    <w:rsid w:val="6CE5042A"/>
    <w:rsid w:val="6E9E8704"/>
    <w:rsid w:val="6EB327CE"/>
    <w:rsid w:val="6FED65F3"/>
    <w:rsid w:val="703DF93D"/>
    <w:rsid w:val="70FD5987"/>
    <w:rsid w:val="71598105"/>
    <w:rsid w:val="71A4A4C0"/>
    <w:rsid w:val="7277638F"/>
    <w:rsid w:val="73350896"/>
    <w:rsid w:val="7418EDB6"/>
    <w:rsid w:val="7429F9A5"/>
    <w:rsid w:val="74A84DA2"/>
    <w:rsid w:val="74B74407"/>
    <w:rsid w:val="75251C96"/>
    <w:rsid w:val="762F7542"/>
    <w:rsid w:val="765A4F6A"/>
    <w:rsid w:val="76A4EB9E"/>
    <w:rsid w:val="78A27A5F"/>
    <w:rsid w:val="78B5378A"/>
    <w:rsid w:val="799FE5AE"/>
    <w:rsid w:val="79EFF204"/>
    <w:rsid w:val="7A72FC3D"/>
    <w:rsid w:val="7B380ACF"/>
    <w:rsid w:val="7D8201CB"/>
    <w:rsid w:val="7D8D433F"/>
    <w:rsid w:val="7E2C63E1"/>
    <w:rsid w:val="7F12E8E6"/>
    <w:rsid w:val="7F77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30"/>
  <w15:docId w15:val="{DFB379DA-78C0-40D3-B5B1-B90A315A0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5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1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12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17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4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10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1415A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415A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415A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15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415A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920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5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ortfolio xmlns="f7a2bfeb-4596-4887-8f0d-b4ce6f969818" xsi:nil="true"/>
    <WPReference_x0028_e_x002e_g_x003a_BEMDE_x0029_ xmlns="f7a2bfeb-4596-4887-8f0d-b4ce6f969818"/>
    <Status xmlns="f7a2bfeb-4596-4887-8f0d-b4ce6f969818"/>
    <DateAdded xmlns="f7a2bfeb-4596-4887-8f0d-b4ce6f969818">2026-07-09T15:30:13+00:00</DateAdded>
    <lcf76f155ced4ddcb4097134ff3c332f xmlns="f7a2bfeb-4596-4887-8f0d-b4ce6f969818">
      <Terms xmlns="http://schemas.microsoft.com/office/infopath/2007/PartnerControls"/>
    </lcf76f155ced4ddcb4097134ff3c332f>
    <TaxCatchAll xmlns="14b6f8b2-d363-4288-869b-566df5d0df3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624C973FFA58942826C17E560B9A89D" ma:contentTypeVersion="16" ma:contentTypeDescription="Create a new document." ma:contentTypeScope="" ma:versionID="74ff9175efd69cdf976ff11ecd467f61">
  <xsd:schema xmlns:xsd="http://www.w3.org/2001/XMLSchema" xmlns:xs="http://www.w3.org/2001/XMLSchema" xmlns:p="http://schemas.microsoft.com/office/2006/metadata/properties" xmlns:ns2="f7a2bfeb-4596-4887-8f0d-b4ce6f969818" xmlns:ns3="14b6f8b2-d363-4288-869b-566df5d0df39" targetNamespace="http://schemas.microsoft.com/office/2006/metadata/properties" ma:root="true" ma:fieldsID="0a71e5f14e5bf316db098f29ad509e42" ns2:_="" ns3:_="">
    <xsd:import namespace="f7a2bfeb-4596-4887-8f0d-b4ce6f969818"/>
    <xsd:import namespace="14b6f8b2-d363-4288-869b-566df5d0df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Portfolio" minOccurs="0"/>
                <xsd:element ref="ns2:DateAdded"/>
                <xsd:element ref="ns2:WPReference_x0028_e_x002e_g_x003a_BEMDE_x0029_"/>
                <xsd:element ref="ns2:Status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a2bfeb-4596-4887-8f0d-b4ce6f9698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ortfolio" ma:index="11" nillable="true" ma:displayName="Portfolio" ma:description="B2B, Consumer, Digital or Technology" ma:format="Dropdown" ma:internalName="Portfolio">
      <xsd:simpleType>
        <xsd:restriction base="dms:Choice">
          <xsd:enumeration value="B2B"/>
          <xsd:enumeration value="Consumer"/>
          <xsd:enumeration value="Digital"/>
          <xsd:enumeration value="Technology"/>
          <xsd:enumeration value="Other"/>
        </xsd:restriction>
      </xsd:simpleType>
    </xsd:element>
    <xsd:element name="DateAdded" ma:index="12" ma:displayName="Date Added" ma:default="[today]" ma:format="DateOnly" ma:internalName="DateAdded">
      <xsd:simpleType>
        <xsd:restriction base="dms:DateTime"/>
      </xsd:simpleType>
    </xsd:element>
    <xsd:element name="WPReference_x0028_e_x002e_g_x003a_BEMDE_x0029_" ma:index="13" ma:displayName="DMA Reference" ma:description="Work Package Reference" ma:format="Dropdown" ma:internalName="WPReference_x0028_e_x002e_g_x003a_BEMDE_x0029_">
      <xsd:simpleType>
        <xsd:restriction base="dms:Text">
          <xsd:maxLength value="25"/>
        </xsd:restriction>
      </xsd:simpleType>
    </xsd:element>
    <xsd:element name="Status" ma:index="14" ma:displayName="Status" ma:format="Dropdown" ma:internalName="Status">
      <xsd:simpleType>
        <xsd:restriction base="dms:Choice">
          <xsd:enumeration value="Open"/>
          <xsd:enumeration value="Closed"/>
          <xsd:enumeration value="Cancelled"/>
          <xsd:enumeration value="On Hold"/>
        </xsd:restriction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93e50966-3b8a-4923-a606-5fdc3ce40c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b6f8b2-d363-4288-869b-566df5d0df39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025a00d4-cfb1-43ea-bac3-f1b570e643b9}" ma:internalName="TaxCatchAll" ma:showField="CatchAllData" ma:web="14b6f8b2-d363-4288-869b-566df5d0df3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9F0C05C-D043-42E1-85CA-DEE4CC9C7C00}">
  <ds:schemaRefs>
    <ds:schemaRef ds:uri="http://schemas.microsoft.com/office/2006/metadata/properties"/>
    <ds:schemaRef ds:uri="http://schemas.microsoft.com/office/infopath/2007/PartnerControls"/>
    <ds:schemaRef ds:uri="0de9f751-b058-41b5-b19b-b09beb28347a"/>
    <ds:schemaRef ds:uri="ffd7c524-48e2-49a4-8fbe-70457bd4697a"/>
  </ds:schemaRefs>
</ds:datastoreItem>
</file>

<file path=customXml/itemProps3.xml><?xml version="1.0" encoding="utf-8"?>
<ds:datastoreItem xmlns:ds="http://schemas.openxmlformats.org/officeDocument/2006/customXml" ds:itemID="{24FA1F39-3A86-4868-96C2-B10B0844A9D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EB312CB-1B15-4360-8D5B-D95C4A23F10E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1743</Words>
  <Characters>9936</Characters>
  <Application>Microsoft Office Word</Application>
  <DocSecurity>0</DocSecurity>
  <Lines>82</Lines>
  <Paragraphs>23</Paragraphs>
  <ScaleCrop>false</ScaleCrop>
  <Manager/>
  <Company/>
  <LinksUpToDate>false</LinksUpToDate>
  <CharactersWithSpaces>11656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Andrew Bolton (UK)</cp:lastModifiedBy>
  <cp:revision>6</cp:revision>
  <cp:lastPrinted>2026-05-12T05:59:00Z</cp:lastPrinted>
  <dcterms:created xsi:type="dcterms:W3CDTF">2026-05-20T15:25:00Z</dcterms:created>
  <dcterms:modified xsi:type="dcterms:W3CDTF">2026-06-26T10:36:00Z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0x010100A624C973FFA58942826C17E560B9A89D</vt:lpwstr>
  </property>
  <property fmtid="{D5CDD505-2E9C-101B-9397-08002B2CF9AE}" pid="3" name="MediaServiceImageTags">
    <vt:lpwstr/>
  </property>
  <property fmtid="{D5CDD505-2E9C-101B-9397-08002B2CF9AE}" pid="4" name="ClassificationContentMarkingHeaderShapeIds">
    <vt:lpwstr>27c5775b,615a971d,29503e17</vt:lpwstr>
  </property>
  <property fmtid="{D5CDD505-2E9C-101B-9397-08002B2CF9AE}" pid="5" name="ClassificationContentMarkingHeaderFontProps">
    <vt:lpwstr>#000000,10,Aptos</vt:lpwstr>
  </property>
  <property fmtid="{D5CDD505-2E9C-101B-9397-08002B2CF9AE}" pid="6" name="ClassificationContentMarkingHeaderText">
    <vt:lpwstr>INTERNAL</vt:lpwstr>
  </property>
  <property fmtid="{D5CDD505-2E9C-101B-9397-08002B2CF9AE}" pid="7" name="MSIP_Label_d90581af-4115-4512-aab8-8cf1f474dcbe_Enabled">
    <vt:lpwstr>true</vt:lpwstr>
  </property>
  <property fmtid="{D5CDD505-2E9C-101B-9397-08002B2CF9AE}" pid="8" name="MSIP_Label_d90581af-4115-4512-aab8-8cf1f474dcbe_SetDate">
    <vt:lpwstr>2026-03-13T14:30:03Z</vt:lpwstr>
  </property>
  <property fmtid="{D5CDD505-2E9C-101B-9397-08002B2CF9AE}" pid="9" name="MSIP_Label_d90581af-4115-4512-aab8-8cf1f474dcbe_Method">
    <vt:lpwstr>Privileged</vt:lpwstr>
  </property>
  <property fmtid="{D5CDD505-2E9C-101B-9397-08002B2CF9AE}" pid="10" name="MSIP_Label_d90581af-4115-4512-aab8-8cf1f474dcbe_Name">
    <vt:lpwstr>Confidential</vt:lpwstr>
  </property>
  <property fmtid="{D5CDD505-2E9C-101B-9397-08002B2CF9AE}" pid="11" name="MSIP_Label_d90581af-4115-4512-aab8-8cf1f474dcbe_SiteId">
    <vt:lpwstr>3632a834-7ef3-430e-a7a1-8f8554088224</vt:lpwstr>
  </property>
  <property fmtid="{D5CDD505-2E9C-101B-9397-08002B2CF9AE}" pid="12" name="MSIP_Label_d90581af-4115-4512-aab8-8cf1f474dcbe_ActionId">
    <vt:lpwstr>f9c3d1a4-e31c-402f-a973-c98c619126f4</vt:lpwstr>
  </property>
  <property fmtid="{D5CDD505-2E9C-101B-9397-08002B2CF9AE}" pid="13" name="MSIP_Label_d90581af-4115-4512-aab8-8cf1f474dcbe_ContentBits">
    <vt:lpwstr>1</vt:lpwstr>
  </property>
  <property fmtid="{D5CDD505-2E9C-101B-9397-08002B2CF9AE}" pid="14" name="MSIP_Label_d90581af-4115-4512-aab8-8cf1f474dcbe_Tag">
    <vt:lpwstr>10, 0, 1, 1</vt:lpwstr>
  </property>
  <property fmtid="{D5CDD505-2E9C-101B-9397-08002B2CF9AE}" pid="15" name="docLang">
    <vt:lpwstr>en</vt:lpwstr>
  </property>
</Properties>
</file>