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2A" w:rsidRPr="002C266D" w:rsidRDefault="00653D2A" w:rsidP="009C22E7">
      <w:pPr>
        <w:jc w:val="center"/>
        <w:rPr>
          <w:rFonts w:eastAsia="Times New Roman" w:cstheme="minorHAnsi"/>
          <w:b/>
          <w:sz w:val="24"/>
          <w:u w:val="single"/>
        </w:rPr>
      </w:pPr>
      <w:r w:rsidRPr="002C266D">
        <w:rPr>
          <w:rFonts w:eastAsia="Times New Roman" w:cstheme="minorHAnsi"/>
          <w:b/>
          <w:sz w:val="24"/>
          <w:u w:val="single"/>
        </w:rPr>
        <w:t>LETTER OF RECOMMENDATION</w:t>
      </w:r>
    </w:p>
    <w:p w:rsidR="00653D2A" w:rsidRPr="002C266D" w:rsidRDefault="00653D2A" w:rsidP="00653D2A">
      <w:pPr>
        <w:rPr>
          <w:rFonts w:eastAsia="Times New Roman" w:cstheme="minorHAnsi"/>
          <w:sz w:val="24"/>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As Project Manager at BNY Mellon Technologies, it makes me proud to recommend Shubham Kapoor for</w:t>
      </w:r>
      <w:r w:rsidR="00EB00DF">
        <w:rPr>
          <w:rFonts w:eastAsia="Calibri" w:cstheme="minorHAnsi"/>
          <w:sz w:val="24"/>
          <w:szCs w:val="24"/>
          <w:shd w:val="clear" w:color="auto" w:fill="FFFFFF"/>
          <w:lang w:val="en-US"/>
        </w:rPr>
        <w:t xml:space="preserve"> the admission to the Master of</w:t>
      </w:r>
      <w:r w:rsidRPr="002C266D">
        <w:rPr>
          <w:rFonts w:eastAsia="Calibri" w:cstheme="minorHAnsi"/>
          <w:sz w:val="24"/>
          <w:szCs w:val="24"/>
          <w:shd w:val="clear" w:color="auto" w:fill="FFFFFF"/>
          <w:lang w:val="en-US"/>
        </w:rPr>
        <w:t xml:space="preserve"> Applied Computer Science</w:t>
      </w:r>
      <w:r w:rsidR="00BE23A0">
        <w:rPr>
          <w:rFonts w:eastAsia="Calibri" w:cstheme="minorHAnsi"/>
          <w:sz w:val="24"/>
          <w:szCs w:val="24"/>
          <w:shd w:val="clear" w:color="auto" w:fill="FFFFFF"/>
          <w:lang w:val="en-US"/>
        </w:rPr>
        <w:t xml:space="preserve"> (Co-op)</w:t>
      </w:r>
      <w:r w:rsidRPr="002C266D">
        <w:rPr>
          <w:rFonts w:eastAsia="Calibri" w:cstheme="minorHAnsi"/>
          <w:sz w:val="24"/>
          <w:szCs w:val="24"/>
          <w:shd w:val="clear" w:color="auto" w:fill="FFFFFF"/>
          <w:lang w:val="en-US"/>
        </w:rPr>
        <w:t xml:space="preserve"> at the exteemed Concordia University. I have known Shubham since August 2017 when he joined as an Application Developer in iNautilus and Distributed Application and Security Framework (DASF) Domain.</w:t>
      </w:r>
    </w:p>
    <w:p w:rsidR="0082695F" w:rsidRPr="002C266D" w:rsidRDefault="0082695F" w:rsidP="0082695F">
      <w:pPr>
        <w:spacing w:after="0" w:line="240" w:lineRule="auto"/>
        <w:jc w:val="both"/>
        <w:rPr>
          <w:rFonts w:eastAsia="Calibri" w:cstheme="minorHAnsi"/>
          <w:sz w:val="24"/>
          <w:szCs w:val="24"/>
          <w:shd w:val="clear" w:color="auto" w:fill="FFFFFF"/>
          <w:lang w:val="en-US"/>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At BNY Mellon Technologies, he worked on creating the front-end for an internal tool which is used as a testing tool at BNY Mellon using Angular 2 and connecting it to the back-end Java project. He was the first one in the team to learn and implement the concepts of Angular 2 at a great pace.</w:t>
      </w:r>
    </w:p>
    <w:p w:rsidR="0082695F" w:rsidRPr="002C266D" w:rsidRDefault="0082695F" w:rsidP="0082695F">
      <w:pPr>
        <w:spacing w:after="0" w:line="240" w:lineRule="auto"/>
        <w:jc w:val="both"/>
        <w:rPr>
          <w:rFonts w:eastAsia="Calibri" w:cstheme="minorHAnsi"/>
          <w:sz w:val="24"/>
          <w:szCs w:val="24"/>
          <w:shd w:val="clear" w:color="auto" w:fill="FFFFFF"/>
          <w:lang w:val="en-US"/>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Shubham is a part of team at BNY Mellon that helps to provide security to the NETX360 application. He was one of the resources working on the migration from the current framework: Public Control Financial Network (PCFN) to BNY Mellon Extreme Platform (BXP) in which the main technology used was Java7. Shubham is a good team player. He is a quick learner and a hard-working resource. He is flexible and willing to work on different technologies. He has done Full Stack Development using his research skills and knowledge of PERL scripting, Shell scripting, and Oracle. He was proactive in raising concerns which made it clear that he has a strong understanding of core concepts. He is also involved in integrating Dynatrace into the application. He has also been an important resource in improving the code coverage of the application to 82.6%.</w:t>
      </w:r>
    </w:p>
    <w:p w:rsidR="0082695F" w:rsidRPr="002C266D" w:rsidRDefault="0082695F" w:rsidP="0082695F">
      <w:pPr>
        <w:spacing w:after="0" w:line="240" w:lineRule="auto"/>
        <w:jc w:val="both"/>
        <w:rPr>
          <w:rFonts w:eastAsia="Calibri" w:cstheme="minorHAnsi"/>
          <w:sz w:val="24"/>
          <w:szCs w:val="24"/>
          <w:shd w:val="clear" w:color="auto" w:fill="FFFFFF"/>
          <w:lang w:val="en-US"/>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Shubham has great potential and quick intellect; he grasps ideas quickly and accurately and implements them with precision in practice. He is an avid learner and is always eager to explore new ideas. These qualities are elucidated by the hard work and the persistent efforts he put in resolving issues.</w:t>
      </w:r>
    </w:p>
    <w:p w:rsidR="0082695F" w:rsidRPr="002C266D" w:rsidRDefault="0082695F" w:rsidP="0082695F">
      <w:pPr>
        <w:spacing w:after="0" w:line="240" w:lineRule="auto"/>
        <w:jc w:val="both"/>
        <w:rPr>
          <w:rFonts w:eastAsia="Calibri" w:cstheme="minorHAnsi"/>
          <w:sz w:val="24"/>
          <w:szCs w:val="24"/>
          <w:shd w:val="clear" w:color="auto" w:fill="FFFFFF"/>
          <w:lang w:val="en-US"/>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All of these factors prove that he has the necessary qualities for succeeding in his career and will meet the demands of the Master’s Program to the full satisfaction of the faculty. A Master’s program from an esteemed institution like Concordia University will see him in high standing in the latter of his professional career. On the whole, I am sure he will excel in his Master’s Program and will be an asset to his department and I have no hesitation in recommending him.</w:t>
      </w:r>
    </w:p>
    <w:p w:rsidR="0082695F" w:rsidRPr="002C266D" w:rsidRDefault="0082695F" w:rsidP="0082695F">
      <w:pPr>
        <w:spacing w:after="0" w:line="240" w:lineRule="auto"/>
        <w:jc w:val="both"/>
        <w:rPr>
          <w:rFonts w:eastAsia="Calibri" w:cstheme="minorHAnsi"/>
          <w:sz w:val="24"/>
          <w:szCs w:val="24"/>
          <w:shd w:val="clear" w:color="auto" w:fill="FFFFFF"/>
          <w:lang w:val="en-US"/>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Regards,</w:t>
      </w:r>
    </w:p>
    <w:p w:rsidR="0082695F" w:rsidRPr="002C266D" w:rsidRDefault="0082695F" w:rsidP="0082695F">
      <w:pPr>
        <w:spacing w:after="0" w:line="240" w:lineRule="auto"/>
        <w:jc w:val="both"/>
        <w:rPr>
          <w:rFonts w:eastAsia="Calibri" w:cstheme="minorHAnsi"/>
          <w:sz w:val="24"/>
          <w:szCs w:val="24"/>
          <w:shd w:val="clear" w:color="auto" w:fill="FFFFFF"/>
          <w:lang w:val="en-US"/>
        </w:rPr>
      </w:pP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Akhilesh Kumar Jha</w:t>
      </w: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Project Manager at BNY Mellon Technologies</w:t>
      </w: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Department of Per Ppm Dev</w:t>
      </w:r>
    </w:p>
    <w:p w:rsidR="0082695F" w:rsidRPr="002C266D" w:rsidRDefault="0082695F" w:rsidP="0082695F">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Email: AkhileshKumar.Jha@bnymellon.com</w:t>
      </w:r>
    </w:p>
    <w:p w:rsidR="00653D2A" w:rsidRPr="000B1ECD" w:rsidRDefault="0082695F" w:rsidP="000B1ECD">
      <w:pPr>
        <w:spacing w:after="0" w:line="240" w:lineRule="auto"/>
        <w:jc w:val="both"/>
        <w:rPr>
          <w:rFonts w:eastAsia="Calibri" w:cstheme="minorHAnsi"/>
          <w:sz w:val="24"/>
          <w:szCs w:val="24"/>
          <w:shd w:val="clear" w:color="auto" w:fill="FFFFFF"/>
          <w:lang w:val="en-US"/>
        </w:rPr>
      </w:pPr>
      <w:r w:rsidRPr="002C266D">
        <w:rPr>
          <w:rFonts w:eastAsia="Calibri" w:cstheme="minorHAnsi"/>
          <w:sz w:val="24"/>
          <w:szCs w:val="24"/>
          <w:shd w:val="clear" w:color="auto" w:fill="FFFFFF"/>
          <w:lang w:val="en-US"/>
        </w:rPr>
        <w:t>Contact No: +91-9971211146</w:t>
      </w:r>
      <w:bookmarkStart w:id="0" w:name="_GoBack"/>
      <w:bookmarkEnd w:id="0"/>
    </w:p>
    <w:sectPr w:rsidR="00653D2A" w:rsidRPr="000B1ECD" w:rsidSect="006C7324">
      <w:headerReference w:type="default" r:id="rId6"/>
      <w:pgSz w:w="11906" w:h="16838"/>
      <w:pgMar w:top="1440" w:right="1440" w:bottom="144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84E" w:rsidRDefault="00BB384E" w:rsidP="006C7324">
      <w:pPr>
        <w:spacing w:after="0" w:line="240" w:lineRule="auto"/>
      </w:pPr>
      <w:r>
        <w:separator/>
      </w:r>
    </w:p>
  </w:endnote>
  <w:endnote w:type="continuationSeparator" w:id="0">
    <w:p w:rsidR="00BB384E" w:rsidRDefault="00BB384E" w:rsidP="006C7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84E" w:rsidRDefault="00BB384E" w:rsidP="006C7324">
      <w:pPr>
        <w:spacing w:after="0" w:line="240" w:lineRule="auto"/>
      </w:pPr>
      <w:r>
        <w:separator/>
      </w:r>
    </w:p>
  </w:footnote>
  <w:footnote w:type="continuationSeparator" w:id="0">
    <w:p w:rsidR="00BB384E" w:rsidRDefault="00BB384E" w:rsidP="006C73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324" w:rsidRDefault="006C7324" w:rsidP="006C7324">
    <w:pPr>
      <w:pStyle w:val="Header"/>
      <w:jc w:val="right"/>
    </w:pPr>
    <w:r>
      <w:rPr>
        <w:rFonts w:ascii="Times New Roman" w:eastAsia="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5124450</wp:posOffset>
          </wp:positionH>
          <wp:positionV relativeFrom="paragraph">
            <wp:posOffset>190500</wp:posOffset>
          </wp:positionV>
          <wp:extent cx="1216025" cy="895985"/>
          <wp:effectExtent l="0" t="0" r="3175" b="0"/>
          <wp:wrapSquare wrapText="bothSides"/>
          <wp:docPr id="34" name="Picture 34" descr="C:\Users\Shubham\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ubham\AppData\Local\Microsoft\Windows\INetCache\Content.Word\download.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6025" cy="895985"/>
                  </a:xfrm>
                  <a:prstGeom prst="rect">
                    <a:avLst/>
                  </a:prstGeom>
                  <a:noFill/>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DA3BCE"/>
    <w:rsid w:val="000303E6"/>
    <w:rsid w:val="00067CB2"/>
    <w:rsid w:val="00085599"/>
    <w:rsid w:val="0009748B"/>
    <w:rsid w:val="000B1ECD"/>
    <w:rsid w:val="00180E8E"/>
    <w:rsid w:val="001B306E"/>
    <w:rsid w:val="00206420"/>
    <w:rsid w:val="0021743F"/>
    <w:rsid w:val="002178B7"/>
    <w:rsid w:val="00237315"/>
    <w:rsid w:val="00256703"/>
    <w:rsid w:val="0028452C"/>
    <w:rsid w:val="002C266D"/>
    <w:rsid w:val="0031534C"/>
    <w:rsid w:val="00354103"/>
    <w:rsid w:val="00420CD8"/>
    <w:rsid w:val="004A29DA"/>
    <w:rsid w:val="006027C8"/>
    <w:rsid w:val="006505DB"/>
    <w:rsid w:val="00653D2A"/>
    <w:rsid w:val="006C3D1E"/>
    <w:rsid w:val="006C7324"/>
    <w:rsid w:val="0082695F"/>
    <w:rsid w:val="008D2629"/>
    <w:rsid w:val="009C22E7"/>
    <w:rsid w:val="00A14A07"/>
    <w:rsid w:val="00A32927"/>
    <w:rsid w:val="00A40F3B"/>
    <w:rsid w:val="00A73214"/>
    <w:rsid w:val="00B00180"/>
    <w:rsid w:val="00B13A01"/>
    <w:rsid w:val="00BB384E"/>
    <w:rsid w:val="00BE23A0"/>
    <w:rsid w:val="00BF0D5C"/>
    <w:rsid w:val="00D248FD"/>
    <w:rsid w:val="00D26448"/>
    <w:rsid w:val="00DA3BCE"/>
    <w:rsid w:val="00E04577"/>
    <w:rsid w:val="00EB00DF"/>
    <w:rsid w:val="00F91DC8"/>
    <w:rsid w:val="00FA20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8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324"/>
  </w:style>
  <w:style w:type="paragraph" w:styleId="Footer">
    <w:name w:val="footer"/>
    <w:basedOn w:val="Normal"/>
    <w:link w:val="FooterChar"/>
    <w:uiPriority w:val="99"/>
    <w:unhideWhenUsed/>
    <w:rsid w:val="006C7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32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Kapoor</dc:creator>
  <cp:lastModifiedBy>Dell-user</cp:lastModifiedBy>
  <cp:revision>18</cp:revision>
  <dcterms:created xsi:type="dcterms:W3CDTF">2018-06-04T16:00:00Z</dcterms:created>
  <dcterms:modified xsi:type="dcterms:W3CDTF">2018-06-12T19:10:00Z</dcterms:modified>
</cp:coreProperties>
</file>