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1.png" ContentType="image/png"/>
  <Override PartName="/word/media/rId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Style w:val="PublicationTitle"/>
      </w:pPr>
      <w:r>
        <w:t xml:space="preserve">Cancelled Planned Operations</w:t>
      </w:r>
    </w:p>
    <w:p>
      <w:pPr>
        <w:pStyle w:val="Compact"/>
        <w:pStyle w:val="Publicationsubtitle"/>
      </w:pPr>
      <w:r>
        <w:t xml:space="preserve">Month Ending 31 March 2019</w:t>
      </w:r>
    </w:p>
    <w:p>
      <w:pPr>
        <w:pStyle w:val="Compact"/>
        <w:pStyle w:val="subtitle2"/>
      </w:pPr>
      <w:r>
        <w:t xml:space="preserve">Official Statistics publication for Scotland</w:t>
      </w:r>
    </w:p>
    <w:p>
      <w:pPr>
        <w:pStyle w:val="Compact"/>
        <w:pStyle w:val="Subtitle3"/>
      </w:pPr>
      <w:r>
        <w:t xml:space="preserve">Publication Date: 7 May 2019</w:t>
      </w:r>
    </w:p>
    <w:p>
      <w:pPr>
        <w:pStyle w:val="Compact"/>
        <w:pStyle w:val="RestrictedStats"/>
      </w:pPr>
      <w:r>
        <w:t xml:space="preserve">RESTRICTED STATISTICS: embargoed to 09:30 07/05/2019</w:t>
      </w:r>
    </w:p>
    <w:p>
      <w:pPr>
        <w:pStyle w:val="Compact"/>
        <w:pStyle w:val="Heading3"/>
      </w:pPr>
      <w:r>
        <w:t xml:space="preserve">About this release</w:t>
      </w:r>
    </w:p>
    <w:p>
      <w:pPr>
        <w:pStyle w:val="BodyText"/>
      </w:pPr>
      <w:r>
        <w:t xml:space="preserve">This release by Information Services Division (ISD) provides a monthly update on the number of patients in NHSScotland who have had their planned hospital operation cancelled the day before, or on the day of their planned operation and the reason for this cancellation.</w:t>
      </w:r>
    </w:p>
    <w:p>
      <w:pPr>
        <w:pStyle w:val="Compact"/>
        <w:pStyle w:val="Heading3"/>
      </w:pPr>
      <w:r>
        <w:t xml:space="preserve">Main points</w:t>
      </w:r>
    </w:p>
    <w:p>
      <w:pPr>
        <w:numPr>
          <w:numId w:val="1001"/>
          <w:ilvl w:val="0"/>
        </w:numPr>
      </w:pPr>
      <w:r>
        <w:t xml:space="preserve">The total number of planned operations across NHSScotland during March 2019 was 21,603, a decrease of 25.6% from 29,045 during March 2018.</w:t>
      </w:r>
    </w:p>
    <w:p>
      <w:pPr>
        <w:numPr>
          <w:numId w:val="1001"/>
          <w:ilvl w:val="0"/>
        </w:numPr>
      </w:pPr>
      <w:r>
        <w:t xml:space="preserve">1,987 operations (9.2% of all planned operations) were cancelled in March 2019, ranging from 5.2% to 14.3% across individual NHS Boards. This compares to 3,646 (12.6%) in March 2018.</w:t>
      </w:r>
    </w:p>
    <w:p>
      <w:pPr>
        <w:numPr>
          <w:numId w:val="1001"/>
          <w:ilvl w:val="0"/>
        </w:numPr>
      </w:pPr>
      <w:r>
        <w:t xml:space="preserve">In March 2019, of all 21,603 planned operations: 716 (3.3%) were cancelled by the patient; 656 (3%) were cancelled by the hospital based on clinical reasons; 508 (2.4%) were cancelled by the hospital due to capacity or non-clinical reasons; 107 (0.5%) were cancelled due to other reasons.</w:t>
      </w:r>
    </w:p>
    <w:p>
      <w:pPr>
        <w:pStyle w:val="FirstParagraph"/>
      </w:pPr>
      <w:r>
        <w:drawing>
          <wp:inline>
            <wp:extent cx="6654800" cy="2054061"/>
            <wp:effectExtent b="0" l="0" r="0" t="0"/>
            <wp:docPr descr="Provides monthly information on the total percentage of patients in NHS Scotland who had their Planned Operation Cancelled between May 2015 to INSERT DATE. The total percentage is subdivided into clinical reasons, non clinical/capacity, cancelled by patient and other reason." title="" id="1" name="Picture"/>
            <a:graphic>
              <a:graphicData uri="http://schemas.openxmlformats.org/drawingml/2006/picture">
                <pic:pic>
                  <pic:nvPicPr>
                    <pic:cNvPr descr="publicationchart.png" id="0" name="Picture"/>
                    <pic:cNvPicPr>
                      <a:picLocks noChangeArrowheads="1" noChangeAspect="1"/>
                    </pic:cNvPicPr>
                  </pic:nvPicPr>
                  <pic:blipFill>
                    <a:blip r:embed="rId21"/>
                    <a:stretch>
                      <a:fillRect/>
                    </a:stretch>
                  </pic:blipFill>
                  <pic:spPr bwMode="auto">
                    <a:xfrm>
                      <a:off x="0" y="0"/>
                      <a:ext cx="6654800" cy="2054061"/>
                    </a:xfrm>
                    <a:prstGeom prst="rect">
                      <a:avLst/>
                    </a:prstGeom>
                    <a:noFill/>
                    <a:ln w="9525">
                      <a:noFill/>
                      <a:headEnd/>
                      <a:tailEnd/>
                    </a:ln>
                  </pic:spPr>
                </pic:pic>
              </a:graphicData>
            </a:graphic>
          </wp:inline>
        </w:drawing>
      </w:r>
      <w:r>
        <w:br w:type="textWrapping"/>
      </w:r>
    </w:p>
    <w:p>
      <w:pPr>
        <w:pStyle w:val="Compact"/>
        <w:numPr>
          <w:numId w:val="1002"/>
          <w:ilvl w:val="0"/>
        </w:numPr>
      </w:pPr>
      <w:r>
        <w:t xml:space="preserve">The peak in cancellations for non-clinical/capacity reasons in November 2018 (3.4%) relates to the unplanned, temporary closure of the Cowlairs decontamination unit in NHS Greater Glasgow &amp; Clyde. The spikes in March 2018 for non-clinical/capacity reasons (4.1%) and other reasons (1.5%) were due to poor weather affecting patient and staff travel.</w:t>
      </w:r>
    </w:p>
    <w:p>
      <w:pPr>
        <w:pStyle w:val="Compact"/>
        <w:pStyle w:val="Heading3"/>
      </w:pPr>
      <w:r>
        <w:t xml:space="preserve">Background</w:t>
      </w:r>
    </w:p>
    <w:p>
      <w:pPr>
        <w:pStyle w:val="BodyText"/>
      </w:pPr>
      <w:r>
        <w:t xml:space="preserve">These statistics are released monthly. Data for this publication are submitted from NHS Board theatre systems.</w:t>
      </w:r>
    </w:p>
    <w:p>
      <w:pPr>
        <w:pStyle w:val="Compact"/>
        <w:pStyle w:val="Heading3"/>
      </w:pPr>
      <w:r>
        <w:t xml:space="preserve">Contact</w:t>
      </w:r>
    </w:p>
    <w:tbl>
      <w:tblPr>
        <w:tblStyle w:val="TableNormal"/>
        <w:tblW w:type="pct" w:w="0.0"/>
        <w:tblLook/>
      </w:tblPr>
      <w:tblGrid/>
      <w:tr>
        <w:tc>
          <w:p>
            <w:pPr>
              <w:pStyle w:val="Compact"/>
              <w:jc w:val="left"/>
            </w:pPr>
            <w:r>
              <w:rPr>
                <w:b/>
              </w:rPr>
              <w:t xml:space="preserve">Amye Thomson</w:t>
            </w:r>
          </w:p>
        </w:tc>
        <w:tc>
          <w:p>
            <w:pPr>
              <w:pStyle w:val="Compact"/>
              <w:jc w:val="left"/>
            </w:pPr>
            <w:r>
              <w:rPr>
                <w:b/>
              </w:rPr>
              <w:t xml:space="preserve">Adam Rennie</w:t>
            </w:r>
          </w:p>
        </w:tc>
      </w:tr>
      <w:tr>
        <w:tc>
          <w:p>
            <w:pPr>
              <w:pStyle w:val="Compact"/>
              <w:jc w:val="left"/>
            </w:pPr>
            <w:r>
              <w:t xml:space="preserve">Senior Information Analyst</w:t>
            </w:r>
          </w:p>
        </w:tc>
        <w:tc>
          <w:p>
            <w:pPr>
              <w:pStyle w:val="Compact"/>
              <w:jc w:val="left"/>
            </w:pPr>
            <w:r>
              <w:t xml:space="preserve">Information Analyst</w:t>
            </w:r>
          </w:p>
        </w:tc>
      </w:tr>
      <w:tr>
        <w:tc>
          <w:p>
            <w:pPr>
              <w:pStyle w:val="Compact"/>
              <w:jc w:val="left"/>
            </w:pPr>
            <w:r>
              <w:t xml:space="preserve">0141 207 1894</w:t>
            </w:r>
          </w:p>
        </w:tc>
        <w:tc>
          <w:p>
            <w:pPr>
              <w:pStyle w:val="Compact"/>
              <w:jc w:val="left"/>
            </w:pPr>
            <w:r>
              <w:t xml:space="preserve">0141 282 2064</w:t>
            </w:r>
          </w:p>
        </w:tc>
      </w:tr>
    </w:tbl>
    <w:p>
      <w:pPr>
        <w:pStyle w:val="Compact"/>
        <w:pStyle w:val="GenEnq"/>
      </w:pPr>
      <w:r>
        <w:t xml:space="preserve">General Enquiries</w:t>
      </w:r>
    </w:p>
    <w:p>
      <w:pPr>
        <w:pStyle w:val="BodyText"/>
      </w:pPr>
      <w:hyperlink r:id="rId22">
        <w:r>
          <w:rPr>
            <w:rStyle w:val="Hyperlink"/>
          </w:rPr>
          <w:t xml:space="preserve">nss.isdwaitingtimes@nhs.net</w:t>
        </w:r>
      </w:hyperlink>
    </w:p>
    <w:p>
      <w:pPr>
        <w:pStyle w:val="Compact"/>
        <w:pStyle w:val="Heading3"/>
      </w:pPr>
      <w:r>
        <w:t xml:space="preserve">Further Information</w:t>
      </w:r>
    </w:p>
    <w:p>
      <w:pPr>
        <w:pStyle w:val="BodyText"/>
      </w:pPr>
      <w:r>
        <w:t xml:space="preserve">A</w:t>
      </w:r>
      <w:r>
        <w:t xml:space="preserve"> </w:t>
      </w:r>
      <w:hyperlink r:id="rId23">
        <w:r>
          <w:rPr>
            <w:rStyle w:val="Hyperlink"/>
            <w:rStyle w:val="Hyperlink"/>
          </w:rPr>
          <w:t xml:space="preserve">workbook</w:t>
        </w:r>
      </w:hyperlink>
      <w:r>
        <w:t xml:space="preserve"> </w:t>
      </w:r>
      <w:r>
        <w:t xml:space="preserve">containing data for Scotland, NHS Boards and hospitals is available.</w:t>
      </w:r>
    </w:p>
    <w:p>
      <w:pPr>
        <w:pStyle w:val="BodyText"/>
      </w:pPr>
      <w:r>
        <w:t xml:space="preserve">Further information can be found on the</w:t>
      </w:r>
      <w:r>
        <w:t xml:space="preserve"> </w:t>
      </w:r>
      <w:hyperlink r:id="rId24">
        <w:r>
          <w:rPr>
            <w:rStyle w:val="Hyperlink"/>
            <w:rStyle w:val="Hyperlink"/>
          </w:rPr>
          <w:t xml:space="preserve">waiting times</w:t>
        </w:r>
      </w:hyperlink>
      <w:r>
        <w:t xml:space="preserve"> </w:t>
      </w:r>
      <w:r>
        <w:t xml:space="preserve">pages of the ISD website. A</w:t>
      </w:r>
      <w:r>
        <w:t xml:space="preserve"> </w:t>
      </w:r>
      <w:hyperlink r:id="rId25">
        <w:r>
          <w:rPr>
            <w:rStyle w:val="Hyperlink"/>
            <w:rStyle w:val="Hyperlink"/>
          </w:rPr>
          <w:t xml:space="preserve">metadata document</w:t>
        </w:r>
      </w:hyperlink>
      <w:r>
        <w:t xml:space="preserve"> </w:t>
      </w:r>
      <w:r>
        <w:t xml:space="preserve">has been produced for this publication.</w:t>
      </w:r>
    </w:p>
    <w:p>
      <w:pPr>
        <w:pStyle w:val="BodyText"/>
      </w:pPr>
      <w:r>
        <w:t xml:space="preserve">The next release of this publication will be June 2019</w:t>
      </w:r>
    </w:p>
    <w:p>
      <w:pPr>
        <w:pStyle w:val="Compact"/>
        <w:pStyle w:val="Heading3"/>
      </w:pPr>
      <w:r>
        <w:t xml:space="preserve">NHS Performs</w:t>
      </w:r>
    </w:p>
    <w:p>
      <w:pPr>
        <w:pStyle w:val="BodyText"/>
      </w:pPr>
      <w:r>
        <w:t xml:space="preserve">A selection of information from this publication is included in</w:t>
      </w:r>
      <w:r>
        <w:t xml:space="preserve"> </w:t>
      </w:r>
      <w:hyperlink r:id="rId26">
        <w:r>
          <w:rPr>
            <w:rStyle w:val="Hyperlink"/>
            <w:rStyle w:val="Hyperlink"/>
          </w:rPr>
          <w:t xml:space="preserve">NHS Performs</w:t>
        </w:r>
      </w:hyperlink>
      <w:r>
        <w:t xml:space="preserve">. NHS Performs is a website that brings together a range of information on how hospitals and NHS Boards within NHSScotland are performing.</w:t>
      </w:r>
    </w:p>
    <w:sectPr w:rsidR="009C13DF" w:rsidRPr="00A724FB" w:rsidSect="00660FEB">
      <w:footerReference w:type="default" r:id="rId9"/>
      <w:headerReference w:type="first" r:id="rId8"/>
      <w:footerReference w:type="first" r:id="rId10"/>
      <w:pgSz w:w="11906" w:h="16838" w:code="9"/>
      <w:pgMar w:top="951" w:right="709" w:bottom="1418" w:left="709" w:header="0" w:footer="16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B2E" w:rsidRPr="004E5B2E" w:rsidRDefault="004E5B2E" w:rsidP="004E5B2E">
    <w:pPr>
      <w:pStyle w:val="NoteHead"/>
      <w:rPr>
        <w:b/>
        <w:color w:val="auto"/>
      </w:rPr>
    </w:pPr>
    <w:r w:rsidRPr="004E5B2E">
      <w:rPr>
        <w:b/>
        <w:color w:val="auto"/>
      </w:rPr>
      <w:t>ISD and Official Statistics</w:t>
    </w:r>
  </w:p>
  <w:p w:rsidR="004E5B2E" w:rsidRDefault="004E5B2E" w:rsidP="004E5B2E">
    <w:pPr>
      <w:pStyle w:val="NoteNormal"/>
    </w:pPr>
    <w:r>
      <w:t xml:space="preserve">Information Services Division (ISD) is the principal and authoritative source of statistics on health and care services in Scotland. ISD is designated by legislation as a producer of ‘Official Statistics’. Our official statistics publications are produced to a high professional standard and comply with the Code of Practice for Official Statistics. </w:t>
    </w:r>
    <w:hyperlink r:id="rId1" w:history="1">
      <w:r w:rsidRPr="00221EC9">
        <w:rPr>
          <w:rStyle w:val="Hyperlink"/>
        </w:rPr>
        <w:t>Further information about our statistics.</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B2E" w:rsidRDefault="004E5B2E">
    <w:pPr>
      <w:pStyle w:val="Footer"/>
    </w:pPr>
    <w:r>
      <w:t xml:space="preserve">ISD Publication Summary </w:t>
    </w:r>
    <w:r w:rsidR="00EF71C7">
      <w:t xml:space="preserve">(Official Stats) </w:t>
    </w:r>
    <w:r>
      <w:t xml:space="preserve">Template </w:t>
    </w:r>
    <w:r w:rsidR="00EF71C7">
      <w:t>V1.0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B14" w:rsidRDefault="00B12B14">
    <w:pPr>
      <w:pStyle w:val="Header"/>
    </w:pPr>
  </w:p>
  <w:p w:rsidR="00DF3632" w:rsidRDefault="00DF3632" w:rsidP="004E5B2E">
    <w:pPr>
      <w:pStyle w:val="Header"/>
      <w:rPr>
        <w:color w:val="00A2E5"/>
      </w:rPr>
    </w:pPr>
    <w:r>
      <w:rPr>
        <w:noProof/>
        <w:color w:val="00A2E5"/>
        <w:lang w:eastAsia="en-GB"/>
      </w:rPr>
      <w:drawing>
        <wp:anchor distT="0" distB="0" distL="114300" distR="114300" simplePos="0" relativeHeight="251658240" behindDoc="0" locked="0" layoutInCell="1" allowOverlap="1">
          <wp:simplePos x="0" y="0"/>
          <wp:positionH relativeFrom="column">
            <wp:posOffset>5890613</wp:posOffset>
          </wp:positionH>
          <wp:positionV relativeFrom="paragraph">
            <wp:posOffset>95673</wp:posOffset>
          </wp:positionV>
          <wp:extent cx="895350" cy="914400"/>
          <wp:effectExtent l="19050" t="0" r="0" b="0"/>
          <wp:wrapNone/>
          <wp:docPr id="2" name="Picture 1" descr="National Services Scot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s_logo.png"/>
                  <pic:cNvPicPr/>
                </pic:nvPicPr>
                <pic:blipFill>
                  <a:blip r:embed="rId1"/>
                  <a:stretch>
                    <a:fillRect/>
                  </a:stretch>
                </pic:blipFill>
                <pic:spPr>
                  <a:xfrm>
                    <a:off x="0" y="0"/>
                    <a:ext cx="895350" cy="914400"/>
                  </a:xfrm>
                  <a:prstGeom prst="rect">
                    <a:avLst/>
                  </a:prstGeom>
                </pic:spPr>
              </pic:pic>
            </a:graphicData>
          </a:graphic>
        </wp:anchor>
      </w:drawing>
    </w:r>
  </w:p>
  <w:p w:rsidR="004E5B2E" w:rsidRPr="00D23CC0" w:rsidRDefault="004E5B2E" w:rsidP="004E5B2E">
    <w:pPr>
      <w:pStyle w:val="Header"/>
      <w:rPr>
        <w:b/>
      </w:rPr>
    </w:pPr>
    <w:r w:rsidRPr="00D23CC0">
      <w:rPr>
        <w:b/>
        <w:color w:val="00A2E5"/>
      </w:rPr>
      <w:t xml:space="preserve">Information </w:t>
    </w:r>
    <w:r w:rsidR="00563981" w:rsidRPr="00D23CC0">
      <w:rPr>
        <w:b/>
        <w:color w:val="00A2E5"/>
      </w:rPr>
      <w:t>Services Division</w:t>
    </w:r>
  </w:p>
  <w:p w:rsidR="00B12B14" w:rsidRDefault="003E21B6" w:rsidP="00B12B14">
    <w:pPr>
      <w:pStyle w:val="Header"/>
      <w:tabs>
        <w:tab w:val="clear" w:pos="4513"/>
        <w:tab w:val="clear" w:pos="9026"/>
      </w:tabs>
      <w:rPr>
        <w:b/>
        <w:color w:val="78A541"/>
      </w:rPr>
    </w:pPr>
    <w:r>
      <w:rPr>
        <w:b/>
        <w:noProof/>
        <w:color w:val="78A541"/>
        <w:lang w:eastAsia="en-GB"/>
      </w:rPr>
      <w:pict>
        <v:shapetype id="_x0000_t32" coordsize="21600,21600" o:spt="32" o:oned="t" path="m,l21600,21600e" filled="f">
          <v:path arrowok="t" fillok="f" o:connecttype="none"/>
          <o:lock v:ext="edit" shapetype="t"/>
        </v:shapetype>
        <v:shape id="_x0000_s3081" type="#_x0000_t32" style="position:absolute;margin-left:-65.9pt;margin-top:3pt;width:240.25pt;height:.05pt;z-index:251659264;mso-width-relative:margin;mso-height-relative:margin" o:connectortype="straight" strokecolor="#00a2e5"/>
      </w:pict>
    </w:r>
  </w:p>
  <w:p w:rsidR="00B12B14" w:rsidRDefault="00B12B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D47CE"/>
    <w:multiLevelType w:val="multilevel"/>
    <w:tmpl w:val="9A30A0E8"/>
    <w:lvl w:ilvl="0">
      <w:start w:val="1"/>
      <w:numFmt w:val="bullet"/>
      <w:pStyle w:val="Bullet-KP"/>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EBA2F05"/>
    <w:multiLevelType w:val="multilevel"/>
    <w:tmpl w:val="0809001D"/>
    <w:lvl w:ilvl="0">
      <w:start w:val="1"/>
      <w:numFmt w:val="bullet"/>
      <w:lvlText w:val=""/>
      <w:lvlJc w:val="left"/>
      <w:pPr>
        <w:ind w:left="360" w:hanging="360"/>
      </w:pPr>
      <w:rPr>
        <w:rFonts w:ascii="Symbol" w:hAnsi="Symbol"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9DD6C8D"/>
    <w:multiLevelType w:val="hybridMultilevel"/>
    <w:tmpl w:val="4C18C926"/>
    <w:lvl w:ilvl="0" w:tplc="D066678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35F70299"/>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1F0667B"/>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3FB7ACB"/>
    <w:multiLevelType w:val="hybridMultilevel"/>
    <w:tmpl w:val="03AC564A"/>
    <w:lvl w:ilvl="0" w:tplc="C4AEC60E">
      <w:start w:val="1"/>
      <w:numFmt w:val="bullet"/>
      <w:pStyle w:val="Bullet-secondIndent-KP"/>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55990F70"/>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C3E7352"/>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F3C5686"/>
    <w:multiLevelType w:val="multilevel"/>
    <w:tmpl w:val="0809001D"/>
    <w:lvl w:ilvl="0">
      <w:start w:val="1"/>
      <w:numFmt w:val="bullet"/>
      <w:lvlText w:val=""/>
      <w:lvlJc w:val="left"/>
      <w:pPr>
        <w:ind w:left="360" w:hanging="360"/>
      </w:pPr>
      <w:rPr>
        <w:rFonts w:ascii="Symbol" w:hAnsi="Symbol"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4EC71EC"/>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85D0C4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E7D751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0">
    <w:nsid w:val="381ce5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36e9ad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0">
    <w:nsid w:val="e78181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e4dfd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0">
    <w:nsid w:val="e078cd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5847a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8"/>
  </w:num>
  <w:num w:numId="3">
    <w:abstractNumId w:val="3"/>
  </w:num>
  <w:num w:numId="4">
    <w:abstractNumId w:val="9"/>
  </w:num>
  <w:num w:numId="5">
    <w:abstractNumId w:val="10"/>
  </w:num>
  <w:num w:numId="6">
    <w:abstractNumId w:val="11"/>
  </w:num>
  <w:num w:numId="7">
    <w:abstractNumId w:val="2"/>
  </w:num>
  <w:num w:numId="8">
    <w:abstractNumId w:val="6"/>
  </w:num>
  <w:num w:numId="9">
    <w:abstractNumId w:val="4"/>
  </w:num>
  <w:num w:numId="10">
    <w:abstractNumId w:val="7"/>
  </w:num>
  <w:num w:numId="11">
    <w:abstractNumId w:val="0"/>
  </w:num>
  <w:num w:numId="12">
    <w:abstractNumId w:val="5"/>
  </w:num>
  <w:num w:numId="1000">
    <w:abstractNumId w:val="990"/>
  </w:num>
  <w:num w:numId="1001">
    <w:abstractNumId w:val="991"/>
  </w:num>
  <w:num w:numId="1002">
    <w:abstractNumId w:val="991"/>
  </w:num>
  <w:num w:numId="1000">
    <w:abstractNumId w:val="990"/>
  </w:num>
  <w:num w:numId="1001">
    <w:abstractNumId w:val="991"/>
  </w:num>
  <w:num w:numId="1002">
    <w:abstractNumId w:val="99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617"/>
    <w:pPr>
      <w:spacing w:after="120" w:line="276" w:lineRule="auto"/>
    </w:pPr>
    <w:rPr>
      <w:rFonts w:ascii="Arial" w:hAnsi="Arial"/>
      <w:sz w:val="24"/>
      <w:szCs w:val="22"/>
      <w:lang w:eastAsia="en-US"/>
    </w:rPr>
  </w:style>
  <w:style w:type="paragraph" w:styleId="Heading1">
    <w:name w:val="heading 1"/>
    <w:basedOn w:val="Normal"/>
    <w:next w:val="Normal"/>
    <w:link w:val="Heading1Char"/>
    <w:uiPriority w:val="9"/>
    <w:qFormat/>
    <w:rsid w:val="00A34500"/>
    <w:pPr>
      <w:keepNext/>
      <w:keepLines/>
      <w:spacing w:before="120" w:after="0"/>
      <w:outlineLvl w:val="0"/>
    </w:pPr>
    <w:rPr>
      <w:rFonts w:eastAsia="Times New Roman"/>
      <w:b/>
      <w:bCs/>
      <w:color w:val="262626"/>
      <w:sz w:val="36"/>
      <w:szCs w:val="28"/>
    </w:rPr>
  </w:style>
  <w:style w:type="paragraph" w:styleId="Heading2">
    <w:name w:val="heading 2"/>
    <w:basedOn w:val="Heading1"/>
    <w:next w:val="Normal"/>
    <w:link w:val="Heading2Char"/>
    <w:uiPriority w:val="9"/>
    <w:unhideWhenUsed/>
    <w:qFormat/>
    <w:rsid w:val="00883093"/>
    <w:pPr>
      <w:spacing w:before="0" w:line="360" w:lineRule="auto"/>
      <w:outlineLvl w:val="1"/>
    </w:pPr>
    <w:rPr>
      <w:b w:val="0"/>
      <w:bCs w:val="0"/>
      <w:sz w:val="32"/>
      <w:szCs w:val="26"/>
    </w:rPr>
  </w:style>
  <w:style w:type="paragraph" w:styleId="Heading3">
    <w:name w:val="heading 3"/>
    <w:basedOn w:val="Normal"/>
    <w:next w:val="Normal"/>
    <w:link w:val="Heading3Char"/>
    <w:uiPriority w:val="9"/>
    <w:unhideWhenUsed/>
    <w:qFormat/>
    <w:rsid w:val="008B1C6A"/>
    <w:pPr>
      <w:keepNext/>
      <w:keepLines/>
      <w:spacing w:before="240"/>
      <w:outlineLvl w:val="2"/>
    </w:pPr>
    <w:rPr>
      <w:rFonts w:eastAsia="Times New Roman"/>
      <w:b/>
      <w:bCs/>
      <w:color w:val="6C238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Simple3"/>
    <w:uiPriority w:val="99"/>
    <w:rsid w:val="00206540"/>
    <w:rPr>
      <w:rFonts w:ascii="Arial" w:eastAsia="Times New Roman" w:hAnsi="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shd w:val="clear" w:color="auto" w:fill="FFFFFF"/>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3">
    <w:name w:val="Table Simple 3"/>
    <w:basedOn w:val="TableNormal"/>
    <w:uiPriority w:val="99"/>
    <w:semiHidden/>
    <w:unhideWhenUsed/>
    <w:rsid w:val="0020654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ISD-Head">
    <w:name w:val="ISD-Head"/>
    <w:basedOn w:val="Normal"/>
    <w:rsid w:val="00735974"/>
    <w:pPr>
      <w:framePr w:wrap="around" w:vAnchor="text" w:hAnchor="text" w:y="1"/>
      <w:spacing w:before="40" w:line="240" w:lineRule="auto"/>
    </w:pPr>
    <w:rPr>
      <w:rFonts w:eastAsia="Times New Roman"/>
      <w:b/>
      <w:color w:val="595959" w:themeColor="text1" w:themeTint="A6"/>
      <w:sz w:val="28"/>
      <w:szCs w:val="20"/>
      <w:lang w:eastAsia="en-GB"/>
    </w:rPr>
  </w:style>
  <w:style w:type="paragraph" w:styleId="BalloonText">
    <w:name w:val="Balloon Text"/>
    <w:basedOn w:val="Normal"/>
    <w:link w:val="BalloonTextChar"/>
    <w:uiPriority w:val="99"/>
    <w:semiHidden/>
    <w:unhideWhenUsed/>
    <w:rsid w:val="000A5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D90"/>
    <w:rPr>
      <w:rFonts w:ascii="Tahoma" w:hAnsi="Tahoma" w:cs="Tahoma"/>
      <w:sz w:val="16"/>
      <w:szCs w:val="16"/>
    </w:rPr>
  </w:style>
  <w:style w:type="paragraph" w:customStyle="1" w:styleId="ISD-Head-sub">
    <w:name w:val="ISD-Head-sub"/>
    <w:basedOn w:val="ISD-Head"/>
    <w:qFormat/>
    <w:rsid w:val="006F0EDE"/>
    <w:pPr>
      <w:framePr w:wrap="around"/>
      <w:spacing w:after="480"/>
      <w:ind w:right="-119"/>
    </w:pPr>
  </w:style>
  <w:style w:type="character" w:customStyle="1" w:styleId="Heading1Char">
    <w:name w:val="Heading 1 Char"/>
    <w:basedOn w:val="DefaultParagraphFont"/>
    <w:link w:val="Heading1"/>
    <w:uiPriority w:val="9"/>
    <w:rsid w:val="00A34500"/>
    <w:rPr>
      <w:rFonts w:ascii="Arial" w:eastAsia="Times New Roman" w:hAnsi="Arial"/>
      <w:b/>
      <w:bCs/>
      <w:color w:val="262626"/>
      <w:sz w:val="36"/>
      <w:szCs w:val="28"/>
      <w:lang w:eastAsia="en-US"/>
    </w:rPr>
  </w:style>
  <w:style w:type="character" w:customStyle="1" w:styleId="Heading2Char">
    <w:name w:val="Heading 2 Char"/>
    <w:basedOn w:val="DefaultParagraphFont"/>
    <w:link w:val="Heading2"/>
    <w:uiPriority w:val="9"/>
    <w:rsid w:val="00883093"/>
    <w:rPr>
      <w:rFonts w:ascii="Arial" w:eastAsia="Times New Roman" w:hAnsi="Arial"/>
      <w:color w:val="262626"/>
      <w:sz w:val="32"/>
      <w:szCs w:val="26"/>
      <w:lang w:eastAsia="en-US"/>
    </w:rPr>
  </w:style>
  <w:style w:type="paragraph" w:customStyle="1" w:styleId="Heading2sub">
    <w:name w:val="Heading 2 sub"/>
    <w:basedOn w:val="Heading2"/>
    <w:qFormat/>
    <w:rsid w:val="001F1217"/>
    <w:pPr>
      <w:spacing w:before="160"/>
    </w:pPr>
    <w:rPr>
      <w:color w:val="404040"/>
      <w:sz w:val="28"/>
    </w:rPr>
  </w:style>
  <w:style w:type="character" w:customStyle="1" w:styleId="Heading3Char">
    <w:name w:val="Heading 3 Char"/>
    <w:basedOn w:val="DefaultParagraphFont"/>
    <w:link w:val="Heading3"/>
    <w:uiPriority w:val="9"/>
    <w:rsid w:val="008B1C6A"/>
    <w:rPr>
      <w:rFonts w:ascii="Arial" w:eastAsia="Times New Roman" w:hAnsi="Arial"/>
      <w:b/>
      <w:bCs/>
      <w:color w:val="6C2383"/>
      <w:sz w:val="28"/>
      <w:szCs w:val="22"/>
      <w:lang w:eastAsia="en-US"/>
    </w:rPr>
  </w:style>
  <w:style w:type="paragraph" w:styleId="Title">
    <w:name w:val="Title"/>
    <w:basedOn w:val="Normal"/>
    <w:next w:val="Normal"/>
    <w:link w:val="TitleChar"/>
    <w:uiPriority w:val="10"/>
    <w:qFormat/>
    <w:rsid w:val="00E1609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E16097"/>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206E57"/>
    <w:pPr>
      <w:ind w:left="720"/>
      <w:contextualSpacing/>
    </w:pPr>
  </w:style>
  <w:style w:type="paragraph" w:customStyle="1" w:styleId="Bullet-KP">
    <w:name w:val="Bullet-KP"/>
    <w:basedOn w:val="ListParagraph"/>
    <w:qFormat/>
    <w:rsid w:val="002E7E5D"/>
    <w:pPr>
      <w:numPr>
        <w:numId w:val="11"/>
      </w:numPr>
    </w:pPr>
  </w:style>
  <w:style w:type="paragraph" w:customStyle="1" w:styleId="ChartTitle">
    <w:name w:val="Chart Title"/>
    <w:basedOn w:val="Normal"/>
    <w:qFormat/>
    <w:rsid w:val="00563981"/>
    <w:pPr>
      <w:ind w:right="565"/>
      <w:jc w:val="center"/>
    </w:pPr>
    <w:rPr>
      <w:rFonts w:eastAsia="Times New Roman"/>
      <w:b/>
      <w:bCs/>
      <w:color w:val="6C2383"/>
    </w:rPr>
  </w:style>
  <w:style w:type="paragraph" w:customStyle="1" w:styleId="Footnotes">
    <w:name w:val="Footnotes"/>
    <w:basedOn w:val="Normal"/>
    <w:qFormat/>
    <w:rsid w:val="002E7E5D"/>
    <w:pPr>
      <w:spacing w:after="0"/>
    </w:pPr>
    <w:rPr>
      <w:color w:val="092869"/>
      <w:sz w:val="20"/>
    </w:rPr>
  </w:style>
  <w:style w:type="character" w:styleId="Hyperlink">
    <w:name w:val="Hyperlink"/>
    <w:basedOn w:val="DefaultParagraphFont"/>
    <w:uiPriority w:val="99"/>
    <w:unhideWhenUsed/>
    <w:qFormat/>
    <w:rsid w:val="00D87FBF"/>
    <w:rPr>
      <w:color w:val="6C2383"/>
      <w:u w:val="single"/>
    </w:rPr>
  </w:style>
  <w:style w:type="character" w:customStyle="1" w:styleId="NoteBodyHyperlink">
    <w:name w:val="NoteBodyHyperlink"/>
    <w:rsid w:val="005C49FD"/>
    <w:rPr>
      <w:rFonts w:ascii="Arial" w:hAnsi="Arial" w:cs="Arial"/>
      <w:color w:val="004281"/>
      <w:spacing w:val="5"/>
      <w:sz w:val="21"/>
      <w:szCs w:val="21"/>
      <w:u w:val="dottedHeavy" w:color="004281"/>
    </w:rPr>
  </w:style>
  <w:style w:type="paragraph" w:customStyle="1" w:styleId="NoteHead">
    <w:name w:val="NoteHead"/>
    <w:basedOn w:val="Heading2"/>
    <w:rsid w:val="00B6275D"/>
    <w:pPr>
      <w:keepLines w:val="0"/>
      <w:pBdr>
        <w:top w:val="single" w:sz="4" w:space="8" w:color="auto"/>
      </w:pBdr>
      <w:spacing w:before="480" w:after="60" w:line="240" w:lineRule="auto"/>
    </w:pPr>
    <w:rPr>
      <w:rFonts w:cs="Arial"/>
      <w:bCs/>
      <w:iCs/>
      <w:sz w:val="24"/>
      <w:szCs w:val="24"/>
      <w:lang w:eastAsia="en-GB"/>
    </w:rPr>
  </w:style>
  <w:style w:type="paragraph" w:customStyle="1" w:styleId="NoteNormal">
    <w:name w:val="NoteNormal"/>
    <w:basedOn w:val="Normal"/>
    <w:rsid w:val="005C49FD"/>
    <w:pPr>
      <w:spacing w:line="240" w:lineRule="auto"/>
    </w:pPr>
    <w:rPr>
      <w:rFonts w:eastAsia="Times New Roman"/>
      <w:sz w:val="21"/>
      <w:szCs w:val="24"/>
      <w:lang w:eastAsia="en-GB"/>
    </w:rPr>
  </w:style>
  <w:style w:type="paragraph" w:styleId="Header">
    <w:name w:val="header"/>
    <w:basedOn w:val="Normal"/>
    <w:link w:val="HeaderChar"/>
    <w:uiPriority w:val="99"/>
    <w:unhideWhenUsed/>
    <w:rsid w:val="000566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6AC"/>
    <w:rPr>
      <w:rFonts w:ascii="Arial" w:hAnsi="Arial"/>
      <w:sz w:val="24"/>
    </w:rPr>
  </w:style>
  <w:style w:type="paragraph" w:styleId="Footer">
    <w:name w:val="footer"/>
    <w:basedOn w:val="Normal"/>
    <w:link w:val="FooterChar"/>
    <w:uiPriority w:val="99"/>
    <w:semiHidden/>
    <w:unhideWhenUsed/>
    <w:rsid w:val="000566A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566AC"/>
    <w:rPr>
      <w:rFonts w:ascii="Arial" w:hAnsi="Arial"/>
      <w:sz w:val="24"/>
    </w:rPr>
  </w:style>
  <w:style w:type="paragraph" w:customStyle="1" w:styleId="RestrictedStats">
    <w:name w:val="RestrictedStats"/>
    <w:basedOn w:val="Normal"/>
    <w:next w:val="Normal"/>
    <w:qFormat/>
    <w:rsid w:val="008B1C6A"/>
    <w:pPr>
      <w:spacing w:before="40"/>
    </w:pPr>
    <w:rPr>
      <w:b/>
      <w:color w:val="FF0000"/>
      <w:sz w:val="28"/>
    </w:rPr>
  </w:style>
  <w:style w:type="table" w:styleId="TableGrid">
    <w:name w:val="Table Grid"/>
    <w:basedOn w:val="TableNormal"/>
    <w:uiPriority w:val="59"/>
    <w:rsid w:val="001F1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ublicationDate">
    <w:name w:val="Publication Date"/>
    <w:basedOn w:val="Heading2sub"/>
    <w:qFormat/>
    <w:rsid w:val="00515307"/>
    <w:rPr>
      <w:sz w:val="24"/>
    </w:rPr>
  </w:style>
  <w:style w:type="paragraph" w:customStyle="1" w:styleId="Bullet-secondIndent-KP">
    <w:name w:val="Bullet-secondIndent-KP"/>
    <w:basedOn w:val="Bullet-KP"/>
    <w:qFormat/>
    <w:rsid w:val="00221EC9"/>
    <w:pPr>
      <w:numPr>
        <w:numId w:val="12"/>
      </w:numPr>
    </w:pPr>
  </w:style>
  <w:style w:type="paragraph" w:customStyle="1" w:styleId="PublicationTitle">
    <w:name w:val="Publication Title"/>
    <w:basedOn w:val="Normal"/>
    <w:qFormat/>
    <w:rsid w:val="008B1C6A"/>
    <w:pPr>
      <w:spacing w:before="120" w:after="0"/>
    </w:pPr>
    <w:rPr>
      <w:rFonts w:eastAsiaTheme="minorHAnsi" w:cstheme="minorBidi"/>
      <w:b/>
      <w:color w:val="000000" w:themeColor="text1"/>
      <w:spacing w:val="-20"/>
      <w:sz w:val="48"/>
    </w:rPr>
  </w:style>
  <w:style w:type="paragraph" w:customStyle="1" w:styleId="Publicationsubtitle">
    <w:name w:val="Publication subtitle"/>
    <w:basedOn w:val="PublicationTitle"/>
    <w:qFormat/>
    <w:rsid w:val="00395B6B"/>
    <w:rPr>
      <w:sz w:val="36"/>
    </w:rPr>
  </w:style>
  <w:style w:type="paragraph" w:styleId="NormalWeb">
    <w:name w:val="Normal (Web)"/>
    <w:basedOn w:val="Normal"/>
    <w:uiPriority w:val="99"/>
    <w:semiHidden/>
    <w:unhideWhenUsed/>
    <w:rsid w:val="00C629B1"/>
    <w:pPr>
      <w:spacing w:before="100" w:beforeAutospacing="1" w:after="100" w:afterAutospacing="1" w:line="240" w:lineRule="auto"/>
    </w:pPr>
    <w:rPr>
      <w:rFonts w:ascii="Times New Roman" w:eastAsia="Times New Roman" w:hAnsi="Times New Roman"/>
      <w:szCs w:val="24"/>
      <w:lang w:eastAsia="en-GB"/>
    </w:rPr>
  </w:style>
  <w:style w:type="paragraph" w:customStyle="1" w:styleId="subtitle2">
    <w:name w:val="subtitle2"/>
    <w:basedOn w:val="RestrictedStats"/>
    <w:qFormat/>
    <w:rsid w:val="00DB41A6"/>
    <w:pPr>
      <w:spacing w:before="120" w:after="0"/>
    </w:pPr>
    <w:rPr>
      <w:color w:val="000000" w:themeColor="text1"/>
      <w:sz w:val="24"/>
    </w:rPr>
  </w:style>
  <w:style w:type="paragraph" w:customStyle="1" w:styleId="Subtitle3">
    <w:name w:val="Subtitle3"/>
    <w:basedOn w:val="subtitle2"/>
    <w:qFormat/>
    <w:rsid w:val="00DB41A6"/>
    <w:pPr>
      <w:spacing w:before="400" w:after="120"/>
    </w:pPr>
  </w:style>
  <w:style w:type="paragraph" w:customStyle="1" w:styleId="GenEnq">
    <w:name w:val="GenEnq"/>
    <w:basedOn w:val="Heading3"/>
    <w:qFormat/>
    <w:rsid w:val="00152C35"/>
    <w:pPr>
      <w:spacing w:before="200" w:after="0"/>
    </w:pPr>
    <w:rPr>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r="http://schemas.openxmlformats.org/officeDocument/2006/relationships" xmlns:w="http://schemas.openxmlformats.org/wordprocessingml/2006/main">
  <w:divs>
    <w:div w:id="102675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1" Target="media/rId21.png" /><Relationship Type="http://schemas.openxmlformats.org/officeDocument/2006/relationships/hyperlink" Id="rId25" Target="http://isdscotland.org/Health-Topics/Waiting-Times/Publications/2019-05-07/2019-05-07-Cancellations-metadata.pdf" TargetMode="External" /><Relationship Type="http://schemas.openxmlformats.org/officeDocument/2006/relationships/hyperlink" Id="rId23" Target="http://isdscotland.org/Health-Topics/Waiting-Times/Publications/2019-05-07/2019-05-07-Cancellations.xlsx" TargetMode="External" /><Relationship Type="http://schemas.openxmlformats.org/officeDocument/2006/relationships/hyperlink" Id="rId24" Target="http://www.isdscotland.org/Health-Topics/Waiting-Times/" TargetMode="External" /><Relationship Type="http://schemas.openxmlformats.org/officeDocument/2006/relationships/hyperlink" Id="rId26" Target="http://www.nhsperforms.scot/" TargetMode="External" /><Relationship Type="http://schemas.openxmlformats.org/officeDocument/2006/relationships/hyperlink" Id="rId22" Target="mailto:nss.isdwaitingtimes@nhs.net" TargetMode="External" /></Relationships>
</file>

<file path=word/_rels/footer1.xml.rels><?xml version="1.0" encoding="UTF-8" standalone="yes"?>
<Relationships xmlns="http://schemas.openxmlformats.org/package/2006/relationships"><Relationship Id="rId1" Type="http://schemas.openxmlformats.org/officeDocument/2006/relationships/hyperlink" Target="http://www.isdscotland.org/About-ISD/About-Our-Statistics/" TargetMode="External"/></Relationships>
</file>

<file path=word/_rels/footnotes.xml.rels><?xml version="1.0" encoding="UTF-8"?>
<Relationships xmlns="http://schemas.openxmlformats.org/package/2006/relationships"><Relationship Type="http://schemas.openxmlformats.org/officeDocument/2006/relationships/hyperlink" Id="rId25" Target="http://isdscotland.org/Health-Topics/Waiting-Times/Publications/2019-05-07/2019-05-07-Cancellations-metadata.pdf" TargetMode="External" /><Relationship Type="http://schemas.openxmlformats.org/officeDocument/2006/relationships/hyperlink" Id="rId23" Target="http://isdscotland.org/Health-Topics/Waiting-Times/Publications/2019-05-07/2019-05-07-Cancellations.xlsx" TargetMode="External" /><Relationship Type="http://schemas.openxmlformats.org/officeDocument/2006/relationships/hyperlink" Id="rId24" Target="http://www.isdscotland.org/Health-Topics/Waiting-Times/" TargetMode="External" /><Relationship Type="http://schemas.openxmlformats.org/officeDocument/2006/relationships/hyperlink" Id="rId26" Target="http://www.nhsperforms.scot/" TargetMode="External" /><Relationship Type="http://schemas.openxmlformats.org/officeDocument/2006/relationships/hyperlink" Id="rId22" Target="mailto:nss.isdwaitingtimes@nhs.n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reddy\DEPT\PHIBCS\PHI\Waiting%20Times\Topics\Cancellations\Syntax\ISD-OFFICIAL-STATS-SUMMA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ISD-OFFICIAL-STATS-SUMMARY</Template>
  <TotalTime>6</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0</CharactersWithSpaces>
  <SharedDoc>false</SharedDoc>
  <HLinks>
    <vt:vector size="54" baseType="variant">
      <vt:variant>
        <vt:i4>458753</vt:i4>
      </vt:variant>
      <vt:variant>
        <vt:i4>21</vt:i4>
      </vt:variant>
      <vt:variant>
        <vt:i4>0</vt:i4>
      </vt:variant>
      <vt:variant>
        <vt:i4>5</vt:i4>
      </vt:variant>
      <vt:variant>
        <vt:lpwstr>http://www.nhsperforms.scot/</vt:lpwstr>
      </vt:variant>
      <vt:variant>
        <vt:lpwstr/>
      </vt:variant>
      <vt:variant>
        <vt:i4>1507409</vt:i4>
      </vt:variant>
      <vt:variant>
        <vt:i4>18</vt:i4>
      </vt:variant>
      <vt:variant>
        <vt:i4>0</vt:i4>
      </vt:variant>
      <vt:variant>
        <vt:i4>5</vt:i4>
      </vt:variant>
      <vt:variant>
        <vt:lpwstr>http://www.isdscotland.org/Health-Topics/Health-and-Social-Community-Care/Delayed-Discharges/Guidelines/Delayed_Discharges_Background_and_Glossary.pdf</vt:lpwstr>
      </vt:variant>
      <vt:variant>
        <vt:lpwstr/>
      </vt:variant>
      <vt:variant>
        <vt:i4>1507409</vt:i4>
      </vt:variant>
      <vt:variant>
        <vt:i4>15</vt:i4>
      </vt:variant>
      <vt:variant>
        <vt:i4>0</vt:i4>
      </vt:variant>
      <vt:variant>
        <vt:i4>5</vt:i4>
      </vt:variant>
      <vt:variant>
        <vt:lpwstr>http://www.isdscotland.org/Health-Topics/Health-and-Social-Community-Care/Delayed-Discharges/Guidelines/Delayed_Discharges_Background_and_Glossary.pdf</vt:lpwstr>
      </vt:variant>
      <vt:variant>
        <vt:lpwstr/>
      </vt:variant>
      <vt:variant>
        <vt:i4>1507409</vt:i4>
      </vt:variant>
      <vt:variant>
        <vt:i4>12</vt:i4>
      </vt:variant>
      <vt:variant>
        <vt:i4>0</vt:i4>
      </vt:variant>
      <vt:variant>
        <vt:i4>5</vt:i4>
      </vt:variant>
      <vt:variant>
        <vt:lpwstr>http://www.isdscotland.org/Health-Topics/Health-and-Social-Community-Care/Delayed-Discharges/Guidelines/Delayed_Discharges_Background_and_Glossary.pdf</vt:lpwstr>
      </vt:variant>
      <vt:variant>
        <vt:lpwstr/>
      </vt:variant>
      <vt:variant>
        <vt:i4>1507409</vt:i4>
      </vt:variant>
      <vt:variant>
        <vt:i4>9</vt:i4>
      </vt:variant>
      <vt:variant>
        <vt:i4>0</vt:i4>
      </vt:variant>
      <vt:variant>
        <vt:i4>5</vt:i4>
      </vt:variant>
      <vt:variant>
        <vt:lpwstr>http://www.isdscotland.org/Health-Topics/Health-and-Social-Community-Care/Delayed-Discharges/Guidelines/Delayed_Discharges_Background_and_Glossary.pdf</vt:lpwstr>
      </vt:variant>
      <vt:variant>
        <vt:lpwstr/>
      </vt:variant>
      <vt:variant>
        <vt:i4>7667826</vt:i4>
      </vt:variant>
      <vt:variant>
        <vt:i4>6</vt:i4>
      </vt:variant>
      <vt:variant>
        <vt:i4>0</vt:i4>
      </vt:variant>
      <vt:variant>
        <vt:i4>5</vt:i4>
      </vt:variant>
      <vt:variant>
        <vt:lpwstr>http://www.isdscotland.org/Health-Topics/Health-and-Social-Community-Care/Publications/data-tables.asp</vt:lpwstr>
      </vt:variant>
      <vt:variant>
        <vt:lpwstr/>
      </vt:variant>
      <vt:variant>
        <vt:i4>1179773</vt:i4>
      </vt:variant>
      <vt:variant>
        <vt:i4>3</vt:i4>
      </vt:variant>
      <vt:variant>
        <vt:i4>0</vt:i4>
      </vt:variant>
      <vt:variant>
        <vt:i4>5</vt:i4>
      </vt:variant>
      <vt:variant>
        <vt:lpwstr>mailto:nss.delayeddischarges@nhs.net</vt:lpwstr>
      </vt:variant>
      <vt:variant>
        <vt:lpwstr/>
      </vt:variant>
      <vt:variant>
        <vt:i4>589852</vt:i4>
      </vt:variant>
      <vt:variant>
        <vt:i4>0</vt:i4>
      </vt:variant>
      <vt:variant>
        <vt:i4>0</vt:i4>
      </vt:variant>
      <vt:variant>
        <vt:i4>5</vt:i4>
      </vt:variant>
      <vt:variant>
        <vt:lpwstr>http://www.isdscotland.org/Health-Topics/Health-and-Social-Community-Care/Delayed-Discharges/Guidelines/Delayed_Discharges_Background_and_Glossary-Oct2015.pdf</vt:lpwstr>
      </vt:variant>
      <vt:variant>
        <vt:lpwstr/>
      </vt:variant>
      <vt:variant>
        <vt:i4>7274531</vt:i4>
      </vt:variant>
      <vt:variant>
        <vt:i4>0</vt:i4>
      </vt:variant>
      <vt:variant>
        <vt:i4>0</vt:i4>
      </vt:variant>
      <vt:variant>
        <vt:i4>5</vt:i4>
      </vt:variant>
      <vt:variant>
        <vt:lpwstr>http://www.isdscotland.org/About-ISD/About-Our-Statistics/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2019-04-04T11:59:09Z</dcterms:created>
  <dcterms:modified xsi:type="dcterms:W3CDTF">2019-04-04T11:59:09Z</dcterms:modified>
</cp:coreProperties>
</file>