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4D63D" w14:textId="77777777" w:rsidR="0056543E" w:rsidRDefault="00000000">
      <w:pPr>
        <w:pStyle w:val="Title"/>
        <w:jc w:val="center"/>
      </w:pPr>
      <w:r>
        <w:t>Exit Logic &amp; Pyramiding Configuration Guide</w:t>
      </w:r>
    </w:p>
    <w:p w14:paraId="395B9D34" w14:textId="77777777" w:rsidR="0056543E" w:rsidRDefault="00000000">
      <w:pPr>
        <w:pStyle w:val="Heading1"/>
      </w:pPr>
      <w:r>
        <w:t>Overview</w:t>
      </w:r>
    </w:p>
    <w:p w14:paraId="0AAAB2D4" w14:textId="77777777" w:rsidR="0056543E" w:rsidRDefault="00000000">
      <w:r>
        <w:t>The backtesting engine uses a modular exit system where you can enable/disable any combination of exit conditions. All strategies must use the modular format with exit_conditions array and exit_parameters object.</w:t>
      </w:r>
    </w:p>
    <w:p w14:paraId="519B27CF" w14:textId="77777777" w:rsidR="0056543E" w:rsidRDefault="00000000">
      <w:pPr>
        <w:pStyle w:val="Heading1"/>
      </w:pPr>
      <w:r>
        <w:t>Exit Conditions</w:t>
      </w:r>
    </w:p>
    <w:p w14:paraId="48532443" w14:textId="77777777" w:rsidR="0056543E" w:rsidRDefault="00000000">
      <w:pPr>
        <w:pStyle w:val="Heading2"/>
      </w:pPr>
      <w:r>
        <w:t>Available Exit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543E" w14:paraId="5B4FFA02" w14:textId="77777777">
        <w:tc>
          <w:tcPr>
            <w:tcW w:w="2880" w:type="dxa"/>
          </w:tcPr>
          <w:p w14:paraId="38A3060B" w14:textId="77777777" w:rsidR="0056543E" w:rsidRPr="007B3CB1" w:rsidRDefault="00000000">
            <w:pPr>
              <w:rPr>
                <w:b/>
                <w:bCs/>
              </w:rPr>
            </w:pPr>
            <w:r w:rsidRPr="007B3CB1">
              <w:rPr>
                <w:b/>
                <w:bCs/>
              </w:rPr>
              <w:t>Exit Condition</w:t>
            </w:r>
          </w:p>
        </w:tc>
        <w:tc>
          <w:tcPr>
            <w:tcW w:w="2880" w:type="dxa"/>
          </w:tcPr>
          <w:p w14:paraId="612B9675" w14:textId="77777777" w:rsidR="0056543E" w:rsidRPr="007B3CB1" w:rsidRDefault="00000000">
            <w:pPr>
              <w:rPr>
                <w:b/>
                <w:bCs/>
              </w:rPr>
            </w:pPr>
            <w:r w:rsidRPr="007B3CB1">
              <w:rPr>
                <w:b/>
                <w:bCs/>
              </w:rPr>
              <w:t>Description</w:t>
            </w:r>
          </w:p>
        </w:tc>
        <w:tc>
          <w:tcPr>
            <w:tcW w:w="2880" w:type="dxa"/>
          </w:tcPr>
          <w:p w14:paraId="6037E4C3" w14:textId="77777777" w:rsidR="0056543E" w:rsidRPr="007B3CB1" w:rsidRDefault="00000000">
            <w:pPr>
              <w:rPr>
                <w:b/>
                <w:bCs/>
              </w:rPr>
            </w:pPr>
            <w:r w:rsidRPr="007B3CB1">
              <w:rPr>
                <w:b/>
                <w:bCs/>
              </w:rPr>
              <w:t>Key Parameter</w:t>
            </w:r>
          </w:p>
        </w:tc>
      </w:tr>
      <w:tr w:rsidR="0056543E" w14:paraId="7D38B1F3" w14:textId="77777777">
        <w:tc>
          <w:tcPr>
            <w:tcW w:w="2880" w:type="dxa"/>
          </w:tcPr>
          <w:p w14:paraId="26371185" w14:textId="77777777" w:rsidR="0056543E" w:rsidRDefault="00000000">
            <w:r>
              <w:t>percentage_stop</w:t>
            </w:r>
          </w:p>
        </w:tc>
        <w:tc>
          <w:tcPr>
            <w:tcW w:w="2880" w:type="dxa"/>
          </w:tcPr>
          <w:p w14:paraId="29A7D949" w14:textId="77777777" w:rsidR="0056543E" w:rsidRDefault="00000000">
            <w:r>
              <w:t>Fixed percentage stop loss</w:t>
            </w:r>
          </w:p>
        </w:tc>
        <w:tc>
          <w:tcPr>
            <w:tcW w:w="2880" w:type="dxa"/>
          </w:tcPr>
          <w:p w14:paraId="27478150" w14:textId="77777777" w:rsidR="0056543E" w:rsidRDefault="00000000">
            <w:r>
              <w:t>stop_loss_pct</w:t>
            </w:r>
          </w:p>
        </w:tc>
      </w:tr>
      <w:tr w:rsidR="0056543E" w14:paraId="180B56B3" w14:textId="77777777">
        <w:tc>
          <w:tcPr>
            <w:tcW w:w="2880" w:type="dxa"/>
          </w:tcPr>
          <w:p w14:paraId="030FB9F5" w14:textId="77777777" w:rsidR="0056543E" w:rsidRDefault="00000000">
            <w:r>
              <w:t>atr_stop</w:t>
            </w:r>
          </w:p>
        </w:tc>
        <w:tc>
          <w:tcPr>
            <w:tcW w:w="2880" w:type="dxa"/>
          </w:tcPr>
          <w:p w14:paraId="0D5D9717" w14:textId="77777777" w:rsidR="0056543E" w:rsidRDefault="00000000">
            <w:r>
              <w:t>ATR-based dynamic stop loss</w:t>
            </w:r>
          </w:p>
        </w:tc>
        <w:tc>
          <w:tcPr>
            <w:tcW w:w="2880" w:type="dxa"/>
          </w:tcPr>
          <w:p w14:paraId="5A7A11D7" w14:textId="77777777" w:rsidR="0056543E" w:rsidRDefault="00000000">
            <w:r>
              <w:t>stop_loss_atr_multiplier</w:t>
            </w:r>
          </w:p>
        </w:tc>
      </w:tr>
      <w:tr w:rsidR="0056543E" w14:paraId="0440C03E" w14:textId="77777777">
        <w:tc>
          <w:tcPr>
            <w:tcW w:w="2880" w:type="dxa"/>
          </w:tcPr>
          <w:p w14:paraId="0609D298" w14:textId="77777777" w:rsidR="0056543E" w:rsidRDefault="00000000">
            <w:r>
              <w:t>take_profit</w:t>
            </w:r>
          </w:p>
        </w:tc>
        <w:tc>
          <w:tcPr>
            <w:tcW w:w="2880" w:type="dxa"/>
          </w:tcPr>
          <w:p w14:paraId="41E0C239" w14:textId="77777777" w:rsidR="0056543E" w:rsidRDefault="00000000">
            <w:r>
              <w:t>Fixed percentage take profit</w:t>
            </w:r>
          </w:p>
        </w:tc>
        <w:tc>
          <w:tcPr>
            <w:tcW w:w="2880" w:type="dxa"/>
          </w:tcPr>
          <w:p w14:paraId="6687D69A" w14:textId="77777777" w:rsidR="0056543E" w:rsidRDefault="00000000">
            <w:r>
              <w:t>take_profit_pct</w:t>
            </w:r>
          </w:p>
        </w:tc>
      </w:tr>
      <w:tr w:rsidR="0056543E" w14:paraId="65641888" w14:textId="77777777">
        <w:tc>
          <w:tcPr>
            <w:tcW w:w="2880" w:type="dxa"/>
          </w:tcPr>
          <w:p w14:paraId="431BCC63" w14:textId="77777777" w:rsidR="0056543E" w:rsidRDefault="00000000">
            <w:r>
              <w:t>trailing_stop</w:t>
            </w:r>
          </w:p>
        </w:tc>
        <w:tc>
          <w:tcPr>
            <w:tcW w:w="2880" w:type="dxa"/>
          </w:tcPr>
          <w:p w14:paraId="1C7CBED8" w14:textId="77777777" w:rsidR="0056543E" w:rsidRDefault="00000000">
            <w:r>
              <w:t>Trailing stop loss</w:t>
            </w:r>
          </w:p>
        </w:tc>
        <w:tc>
          <w:tcPr>
            <w:tcW w:w="2880" w:type="dxa"/>
          </w:tcPr>
          <w:p w14:paraId="78B225E1" w14:textId="77777777" w:rsidR="0056543E" w:rsidRDefault="00000000">
            <w:r>
              <w:t>trailing_stop_loss_pct</w:t>
            </w:r>
          </w:p>
        </w:tc>
      </w:tr>
      <w:tr w:rsidR="0056543E" w14:paraId="369A74A4" w14:textId="77777777">
        <w:tc>
          <w:tcPr>
            <w:tcW w:w="2880" w:type="dxa"/>
          </w:tcPr>
          <w:p w14:paraId="4C0DF38B" w14:textId="77777777" w:rsidR="0056543E" w:rsidRDefault="00000000">
            <w:r>
              <w:t>ma_crossover</w:t>
            </w:r>
          </w:p>
        </w:tc>
        <w:tc>
          <w:tcPr>
            <w:tcW w:w="2880" w:type="dxa"/>
          </w:tcPr>
          <w:p w14:paraId="4E45090A" w14:textId="77777777" w:rsidR="0056543E" w:rsidRDefault="00000000">
            <w:r>
              <w:t>Exit on EMA 9/15 crossover</w:t>
            </w:r>
          </w:p>
        </w:tc>
        <w:tc>
          <w:tcPr>
            <w:tcW w:w="2880" w:type="dxa"/>
          </w:tcPr>
          <w:p w14:paraId="4978B3E7" w14:textId="77777777" w:rsidR="0056543E" w:rsidRDefault="00000000">
            <w:r>
              <w:t>N/A (uses built-in EMAs)</w:t>
            </w:r>
          </w:p>
        </w:tc>
      </w:tr>
      <w:tr w:rsidR="0056543E" w14:paraId="47E44657" w14:textId="77777777">
        <w:tc>
          <w:tcPr>
            <w:tcW w:w="2880" w:type="dxa"/>
          </w:tcPr>
          <w:p w14:paraId="5E799B9B" w14:textId="77777777" w:rsidR="0056543E" w:rsidRDefault="00000000">
            <w:r>
              <w:t>price_below_ma</w:t>
            </w:r>
          </w:p>
        </w:tc>
        <w:tc>
          <w:tcPr>
            <w:tcW w:w="2880" w:type="dxa"/>
          </w:tcPr>
          <w:p w14:paraId="7A5375F4" w14:textId="77777777" w:rsidR="0056543E" w:rsidRDefault="00000000">
            <w:r>
              <w:t>Exit when price below EMA 9</w:t>
            </w:r>
          </w:p>
        </w:tc>
        <w:tc>
          <w:tcPr>
            <w:tcW w:w="2880" w:type="dxa"/>
          </w:tcPr>
          <w:p w14:paraId="6EE0FA03" w14:textId="77777777" w:rsidR="0056543E" w:rsidRDefault="00000000">
            <w:r>
              <w:t>N/A (uses built-in EMA 9)</w:t>
            </w:r>
          </w:p>
        </w:tc>
      </w:tr>
      <w:tr w:rsidR="0056543E" w14:paraId="608A254C" w14:textId="77777777">
        <w:tc>
          <w:tcPr>
            <w:tcW w:w="2880" w:type="dxa"/>
          </w:tcPr>
          <w:p w14:paraId="1B6B5E2F" w14:textId="77777777" w:rsidR="0056543E" w:rsidRDefault="00000000">
            <w:r>
              <w:t>vix_spike</w:t>
            </w:r>
          </w:p>
        </w:tc>
        <w:tc>
          <w:tcPr>
            <w:tcW w:w="2880" w:type="dxa"/>
          </w:tcPr>
          <w:p w14:paraId="0108FE1B" w14:textId="77777777" w:rsidR="0056543E" w:rsidRDefault="00000000">
            <w:r>
              <w:t>Exit on VIX spike from entry</w:t>
            </w:r>
          </w:p>
        </w:tc>
        <w:tc>
          <w:tcPr>
            <w:tcW w:w="2880" w:type="dxa"/>
          </w:tcPr>
          <w:p w14:paraId="5108FACB" w14:textId="77777777" w:rsidR="0056543E" w:rsidRDefault="00000000">
            <w:r>
              <w:t>vix_spike_pct</w:t>
            </w:r>
          </w:p>
        </w:tc>
      </w:tr>
      <w:tr w:rsidR="0056543E" w14:paraId="03E4CDB6" w14:textId="77777777">
        <w:tc>
          <w:tcPr>
            <w:tcW w:w="2880" w:type="dxa"/>
          </w:tcPr>
          <w:p w14:paraId="2EC5BAF6" w14:textId="77777777" w:rsidR="0056543E" w:rsidRDefault="00000000">
            <w:r>
              <w:t>time_limit</w:t>
            </w:r>
          </w:p>
        </w:tc>
        <w:tc>
          <w:tcPr>
            <w:tcW w:w="2880" w:type="dxa"/>
          </w:tcPr>
          <w:p w14:paraId="72A24DD9" w14:textId="77777777" w:rsidR="0056543E" w:rsidRDefault="00000000">
            <w:r>
              <w:t>Maximum holding period</w:t>
            </w:r>
          </w:p>
        </w:tc>
        <w:tc>
          <w:tcPr>
            <w:tcW w:w="2880" w:type="dxa"/>
          </w:tcPr>
          <w:p w14:paraId="57917FE8" w14:textId="77777777" w:rsidR="0056543E" w:rsidRDefault="00000000">
            <w:r>
              <w:t>max_days</w:t>
            </w:r>
          </w:p>
        </w:tc>
      </w:tr>
    </w:tbl>
    <w:p w14:paraId="69205D14" w14:textId="77777777" w:rsidR="0056543E" w:rsidRDefault="00000000">
      <w:pPr>
        <w:pStyle w:val="Heading2"/>
      </w:pPr>
      <w:r>
        <w:t>Basic Configuration</w:t>
      </w:r>
    </w:p>
    <w:p w14:paraId="199FB3CA" w14:textId="77777777" w:rsidR="0056543E" w:rsidRDefault="00000000">
      <w:r>
        <w:t>Basic exit setup with multiple conditions:</w:t>
      </w:r>
    </w:p>
    <w:p w14:paraId="1EC118F6" w14:textId="77777777" w:rsidR="0056543E" w:rsidRDefault="00000000">
      <w:r>
        <w:rPr>
          <w:rFonts w:ascii="Courier New" w:hAnsi="Courier New"/>
        </w:rPr>
        <w:t>{</w:t>
      </w:r>
      <w:r>
        <w:rPr>
          <w:rFonts w:ascii="Courier New" w:hAnsi="Courier New"/>
        </w:rPr>
        <w:br/>
        <w:t xml:space="preserve">  "exit_conditions": ["percentage_stop", "take_profit", "trailing_stop"],</w:t>
      </w:r>
      <w:r>
        <w:rPr>
          <w:rFonts w:ascii="Courier New" w:hAnsi="Courier New"/>
        </w:rPr>
        <w:br/>
        <w:t xml:space="preserve">  "exit_parameters": {</w:t>
      </w:r>
      <w:r>
        <w:rPr>
          <w:rFonts w:ascii="Courier New" w:hAnsi="Courier New"/>
        </w:rPr>
        <w:br/>
        <w:t xml:space="preserve">    "stop_loss_pct": 2.0,</w:t>
      </w:r>
      <w:r>
        <w:rPr>
          <w:rFonts w:ascii="Courier New" w:hAnsi="Courier New"/>
        </w:rPr>
        <w:br/>
        <w:t xml:space="preserve">    "take_profit_pct": 4.0,</w:t>
      </w:r>
      <w:r>
        <w:rPr>
          <w:rFonts w:ascii="Courier New" w:hAnsi="Courier New"/>
        </w:rPr>
        <w:br/>
        <w:t xml:space="preserve">    "trailing_stop_loss_pct": 1.5</w:t>
      </w:r>
      <w:r>
        <w:rPr>
          <w:rFonts w:ascii="Courier New" w:hAnsi="Courier New"/>
        </w:rPr>
        <w:br/>
        <w:t xml:space="preserve">  }</w:t>
      </w:r>
      <w:r>
        <w:rPr>
          <w:rFonts w:ascii="Courier New" w:hAnsi="Courier New"/>
        </w:rPr>
        <w:br/>
        <w:t>}</w:t>
      </w:r>
    </w:p>
    <w:p w14:paraId="70E76144" w14:textId="77777777" w:rsidR="0056543E" w:rsidRDefault="00000000">
      <w:pPr>
        <w:pStyle w:val="Heading2"/>
      </w:pPr>
      <w:r>
        <w:t>ATR Stop Loss Setup</w:t>
      </w:r>
    </w:p>
    <w:p w14:paraId="778B6DFA" w14:textId="77777777" w:rsidR="0056543E" w:rsidRDefault="00000000">
      <w:r>
        <w:t>ATR stops require the ATR indicator. The system auto-adds it if missing:</w:t>
      </w:r>
    </w:p>
    <w:p w14:paraId="3B070ED3" w14:textId="77777777" w:rsidR="0056543E" w:rsidRDefault="00000000">
      <w:r>
        <w:rPr>
          <w:rFonts w:ascii="Courier New" w:hAnsi="Courier New"/>
        </w:rPr>
        <w:t>{</w:t>
      </w:r>
      <w:r>
        <w:rPr>
          <w:rFonts w:ascii="Courier New" w:hAnsi="Courier New"/>
        </w:rPr>
        <w:br/>
        <w:t xml:space="preserve">  "exit_conditions": ["atr_stop", "take_profit"],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lastRenderedPageBreak/>
        <w:t xml:space="preserve">  "exit_parameters": {</w:t>
      </w:r>
      <w:r>
        <w:rPr>
          <w:rFonts w:ascii="Courier New" w:hAnsi="Courier New"/>
        </w:rPr>
        <w:br/>
        <w:t xml:space="preserve">    "stop_loss_atr_multiplier": 2.0,</w:t>
      </w:r>
      <w:r>
        <w:rPr>
          <w:rFonts w:ascii="Courier New" w:hAnsi="Courier New"/>
        </w:rPr>
        <w:br/>
        <w:t xml:space="preserve">    "atr_period": 14,</w:t>
      </w:r>
      <w:r>
        <w:rPr>
          <w:rFonts w:ascii="Courier New" w:hAnsi="Courier New"/>
        </w:rPr>
        <w:br/>
        <w:t xml:space="preserve">    "take_profit_pct": 3.0</w:t>
      </w:r>
      <w:r>
        <w:rPr>
          <w:rFonts w:ascii="Courier New" w:hAnsi="Courier New"/>
        </w:rPr>
        <w:br/>
        <w:t xml:space="preserve">  }</w:t>
      </w:r>
      <w:r>
        <w:rPr>
          <w:rFonts w:ascii="Courier New" w:hAnsi="Courier New"/>
        </w:rPr>
        <w:br/>
        <w:t>}</w:t>
      </w:r>
    </w:p>
    <w:p w14:paraId="18D08A00" w14:textId="77777777" w:rsidR="0056543E" w:rsidRDefault="00000000">
      <w:pPr>
        <w:pStyle w:val="Heading1"/>
      </w:pPr>
      <w:r>
        <w:t>Pyramiding System</w:t>
      </w:r>
    </w:p>
    <w:p w14:paraId="134AD135" w14:textId="77777777" w:rsidR="0056543E" w:rsidRDefault="00000000">
      <w:pPr>
        <w:pStyle w:val="Heading2"/>
      </w:pPr>
      <w:r>
        <w:t>Basic Pyramiding Setup</w:t>
      </w:r>
    </w:p>
    <w:p w14:paraId="3848A25D" w14:textId="77777777" w:rsidR="0056543E" w:rsidRDefault="00000000">
      <w:r>
        <w:t>Add pyramiding configuration via position_management:</w:t>
      </w:r>
    </w:p>
    <w:p w14:paraId="5589A7E5" w14:textId="77777777" w:rsidR="0056543E" w:rsidRDefault="00000000">
      <w:r>
        <w:rPr>
          <w:rFonts w:ascii="Courier New" w:hAnsi="Courier New"/>
        </w:rPr>
        <w:t>{</w:t>
      </w:r>
      <w:r>
        <w:rPr>
          <w:rFonts w:ascii="Courier New" w:hAnsi="Courier New"/>
        </w:rPr>
        <w:br/>
        <w:t xml:space="preserve">  "exit_conditions": ["percentage_stop", "take_profit"],</w:t>
      </w:r>
      <w:r>
        <w:rPr>
          <w:rFonts w:ascii="Courier New" w:hAnsi="Courier New"/>
        </w:rPr>
        <w:br/>
        <w:t xml:space="preserve">  "exit_parameters": {</w:t>
      </w:r>
      <w:r>
        <w:rPr>
          <w:rFonts w:ascii="Courier New" w:hAnsi="Courier New"/>
        </w:rPr>
        <w:br/>
        <w:t xml:space="preserve">    "stop_loss_pct": 1.5,</w:t>
      </w:r>
      <w:r>
        <w:rPr>
          <w:rFonts w:ascii="Courier New" w:hAnsi="Courier New"/>
        </w:rPr>
        <w:br/>
        <w:t xml:space="preserve">    "take_profit_pct": 4.0</w:t>
      </w:r>
      <w:r>
        <w:rPr>
          <w:rFonts w:ascii="Courier New" w:hAnsi="Courier New"/>
        </w:rPr>
        <w:br/>
        <w:t xml:space="preserve">  },</w:t>
      </w:r>
      <w:r>
        <w:rPr>
          <w:rFonts w:ascii="Courier New" w:hAnsi="Courier New"/>
        </w:rPr>
        <w:br/>
        <w:t xml:space="preserve">  "position_management": {</w:t>
      </w:r>
      <w:r>
        <w:rPr>
          <w:rFonts w:ascii="Courier New" w:hAnsi="Courier New"/>
        </w:rPr>
        <w:br/>
        <w:t xml:space="preserve">    "type": "pyramiding",</w:t>
      </w:r>
      <w:r>
        <w:rPr>
          <w:rFonts w:ascii="Courier New" w:hAnsi="Courier New"/>
        </w:rPr>
        <w:br/>
        <w:t xml:space="preserve">    "max_levels": 3,</w:t>
      </w:r>
      <w:r>
        <w:rPr>
          <w:rFonts w:ascii="Courier New" w:hAnsi="Courier New"/>
        </w:rPr>
        <w:br/>
        <w:t xml:space="preserve">    "scaling_factor": 2.0</w:t>
      </w:r>
      <w:r>
        <w:rPr>
          <w:rFonts w:ascii="Courier New" w:hAnsi="Courier New"/>
        </w:rPr>
        <w:br/>
        <w:t xml:space="preserve">  }</w:t>
      </w:r>
      <w:r>
        <w:rPr>
          <w:rFonts w:ascii="Courier New" w:hAnsi="Courier New"/>
        </w:rPr>
        <w:br/>
        <w:t>}</w:t>
      </w:r>
    </w:p>
    <w:p w14:paraId="1CFADB6D" w14:textId="77777777" w:rsidR="0056543E" w:rsidRDefault="00000000">
      <w:pPr>
        <w:pStyle w:val="Heading2"/>
      </w:pPr>
      <w:r>
        <w:t>Pyramiding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543E" w14:paraId="1776D5CD" w14:textId="77777777">
        <w:tc>
          <w:tcPr>
            <w:tcW w:w="2880" w:type="dxa"/>
          </w:tcPr>
          <w:p w14:paraId="5EC0B944" w14:textId="77777777" w:rsidR="0056543E" w:rsidRDefault="00000000">
            <w:r>
              <w:t>Parameter</w:t>
            </w:r>
          </w:p>
        </w:tc>
        <w:tc>
          <w:tcPr>
            <w:tcW w:w="2880" w:type="dxa"/>
          </w:tcPr>
          <w:p w14:paraId="22904949" w14:textId="77777777" w:rsidR="0056543E" w:rsidRDefault="00000000">
            <w:r>
              <w:t>Description</w:t>
            </w:r>
          </w:p>
        </w:tc>
        <w:tc>
          <w:tcPr>
            <w:tcW w:w="2880" w:type="dxa"/>
          </w:tcPr>
          <w:p w14:paraId="1458385C" w14:textId="77777777" w:rsidR="0056543E" w:rsidRDefault="00000000">
            <w:r>
              <w:t>Default</w:t>
            </w:r>
          </w:p>
        </w:tc>
      </w:tr>
      <w:tr w:rsidR="0056543E" w14:paraId="074AC0E7" w14:textId="77777777">
        <w:tc>
          <w:tcPr>
            <w:tcW w:w="2880" w:type="dxa"/>
          </w:tcPr>
          <w:p w14:paraId="44F4CBAD" w14:textId="77777777" w:rsidR="0056543E" w:rsidRDefault="00000000">
            <w:r>
              <w:t>type</w:t>
            </w:r>
          </w:p>
        </w:tc>
        <w:tc>
          <w:tcPr>
            <w:tcW w:w="2880" w:type="dxa"/>
          </w:tcPr>
          <w:p w14:paraId="7E367A25" w14:textId="77777777" w:rsidR="0056543E" w:rsidRDefault="00000000">
            <w:r>
              <w:t>Must be "pyramiding"</w:t>
            </w:r>
          </w:p>
        </w:tc>
        <w:tc>
          <w:tcPr>
            <w:tcW w:w="2880" w:type="dxa"/>
          </w:tcPr>
          <w:p w14:paraId="0AF8D687" w14:textId="77777777" w:rsidR="0056543E" w:rsidRDefault="00000000">
            <w:r>
              <w:t>"pyramiding"</w:t>
            </w:r>
          </w:p>
        </w:tc>
      </w:tr>
      <w:tr w:rsidR="0056543E" w14:paraId="75B97EA5" w14:textId="77777777">
        <w:tc>
          <w:tcPr>
            <w:tcW w:w="2880" w:type="dxa"/>
          </w:tcPr>
          <w:p w14:paraId="59D718CF" w14:textId="77777777" w:rsidR="0056543E" w:rsidRDefault="00000000">
            <w:r>
              <w:t>max_levels</w:t>
            </w:r>
          </w:p>
        </w:tc>
        <w:tc>
          <w:tcPr>
            <w:tcW w:w="2880" w:type="dxa"/>
          </w:tcPr>
          <w:p w14:paraId="2BDFB490" w14:textId="77777777" w:rsidR="0056543E" w:rsidRDefault="00000000">
            <w:r>
              <w:t>Maximum number of entries</w:t>
            </w:r>
          </w:p>
        </w:tc>
        <w:tc>
          <w:tcPr>
            <w:tcW w:w="2880" w:type="dxa"/>
          </w:tcPr>
          <w:p w14:paraId="401EB95A" w14:textId="77777777" w:rsidR="0056543E" w:rsidRDefault="00000000">
            <w:r>
              <w:t>4</w:t>
            </w:r>
          </w:p>
        </w:tc>
      </w:tr>
      <w:tr w:rsidR="0056543E" w14:paraId="5A0F7902" w14:textId="77777777">
        <w:tc>
          <w:tcPr>
            <w:tcW w:w="2880" w:type="dxa"/>
          </w:tcPr>
          <w:p w14:paraId="683C6EAF" w14:textId="77777777" w:rsidR="0056543E" w:rsidRDefault="00000000">
            <w:r>
              <w:t>scaling_factor</w:t>
            </w:r>
          </w:p>
        </w:tc>
        <w:tc>
          <w:tcPr>
            <w:tcW w:w="2880" w:type="dxa"/>
          </w:tcPr>
          <w:p w14:paraId="716F1B65" w14:textId="77777777" w:rsidR="0056543E" w:rsidRDefault="00000000">
            <w:r>
              <w:t>Position size multiplier per level</w:t>
            </w:r>
          </w:p>
        </w:tc>
        <w:tc>
          <w:tcPr>
            <w:tcW w:w="2880" w:type="dxa"/>
          </w:tcPr>
          <w:p w14:paraId="4E7ADA24" w14:textId="77777777" w:rsidR="0056543E" w:rsidRDefault="00000000">
            <w:r>
              <w:t>2.0</w:t>
            </w:r>
          </w:p>
        </w:tc>
      </w:tr>
    </w:tbl>
    <w:p w14:paraId="1EA22B14" w14:textId="77777777" w:rsidR="0056543E" w:rsidRDefault="00000000">
      <w:pPr>
        <w:pStyle w:val="Heading2"/>
      </w:pPr>
      <w:r>
        <w:t>Position Scaling</w:t>
      </w:r>
    </w:p>
    <w:p w14:paraId="4E5B6094" w14:textId="77777777" w:rsidR="0056543E" w:rsidRDefault="00000000">
      <w:r>
        <w:t>With scaling_factor = 2.0:</w:t>
      </w:r>
    </w:p>
    <w:p w14:paraId="2294DE17" w14:textId="77777777" w:rsidR="0056543E" w:rsidRDefault="00000000">
      <w:pPr>
        <w:pStyle w:val="ListBullet"/>
      </w:pPr>
      <w:r>
        <w:t>Level 1: 1.0 units</w:t>
      </w:r>
    </w:p>
    <w:p w14:paraId="5DEC0FE0" w14:textId="77777777" w:rsidR="0056543E" w:rsidRDefault="00000000">
      <w:pPr>
        <w:pStyle w:val="ListBullet"/>
      </w:pPr>
      <w:r>
        <w:t xml:space="preserve">Level 4: 8.0 </w:t>
      </w:r>
      <w:proofErr w:type="gramStart"/>
      <w:r>
        <w:t>units</w:t>
      </w:r>
      <w:proofErr w:type="gramEnd"/>
      <w:r>
        <w:t xml:space="preserve"> total</w:t>
      </w:r>
    </w:p>
    <w:p w14:paraId="421D42A2" w14:textId="50A4919A" w:rsidR="0056543E" w:rsidRDefault="00000000">
      <w:pPr>
        <w:pStyle w:val="Heading1"/>
      </w:pPr>
      <w:r>
        <w:t>Notes</w:t>
      </w:r>
    </w:p>
    <w:p w14:paraId="77920675" w14:textId="77777777" w:rsidR="0056543E" w:rsidRDefault="00000000">
      <w:pPr>
        <w:pStyle w:val="ListBullet"/>
      </w:pPr>
      <w:r>
        <w:t>Long strategies: Use "position_type": "long"</w:t>
      </w:r>
    </w:p>
    <w:p w14:paraId="380EACE4" w14:textId="77777777" w:rsidR="0056543E" w:rsidRDefault="00000000">
      <w:pPr>
        <w:pStyle w:val="ListBullet"/>
      </w:pPr>
      <w:r>
        <w:t>Short strategies: Use "position_type": "short" (signals automatically inverted)</w:t>
      </w:r>
    </w:p>
    <w:p w14:paraId="14AC1622" w14:textId="77777777" w:rsidR="0056543E" w:rsidRDefault="00000000">
      <w:pPr>
        <w:pStyle w:val="ListBullet"/>
      </w:pPr>
      <w:r>
        <w:t>All pyramid levels close together (no partial exits)</w:t>
      </w:r>
    </w:p>
    <w:sectPr w:rsidR="005654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349358">
    <w:abstractNumId w:val="8"/>
  </w:num>
  <w:num w:numId="2" w16cid:durableId="1194197738">
    <w:abstractNumId w:val="6"/>
  </w:num>
  <w:num w:numId="3" w16cid:durableId="1787314175">
    <w:abstractNumId w:val="5"/>
  </w:num>
  <w:num w:numId="4" w16cid:durableId="2069913087">
    <w:abstractNumId w:val="4"/>
  </w:num>
  <w:num w:numId="5" w16cid:durableId="973869821">
    <w:abstractNumId w:val="7"/>
  </w:num>
  <w:num w:numId="6" w16cid:durableId="2069305962">
    <w:abstractNumId w:val="3"/>
  </w:num>
  <w:num w:numId="7" w16cid:durableId="656612479">
    <w:abstractNumId w:val="2"/>
  </w:num>
  <w:num w:numId="8" w16cid:durableId="801652807">
    <w:abstractNumId w:val="1"/>
  </w:num>
  <w:num w:numId="9" w16cid:durableId="82497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438"/>
    <w:rsid w:val="0029639D"/>
    <w:rsid w:val="00326F90"/>
    <w:rsid w:val="003B4DAE"/>
    <w:rsid w:val="0056543E"/>
    <w:rsid w:val="007B3CB1"/>
    <w:rsid w:val="009D2037"/>
    <w:rsid w:val="00AA1D8D"/>
    <w:rsid w:val="00B47730"/>
    <w:rsid w:val="00CB0664"/>
    <w:rsid w:val="00D478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7CCBE"/>
  <w14:defaultImageDpi w14:val="300"/>
  <w15:docId w15:val="{8ADCD723-72A4-4EE4-A2DB-FF28B5A5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Kshitij Singla</cp:lastModifiedBy>
  <cp:revision>5</cp:revision>
  <dcterms:created xsi:type="dcterms:W3CDTF">2013-12-23T23:15:00Z</dcterms:created>
  <dcterms:modified xsi:type="dcterms:W3CDTF">2025-08-30T17:37:00Z</dcterms:modified>
  <cp:category/>
</cp:coreProperties>
</file>