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43D36" w:rsidRDefault="00B43D36" w14:paraId="672A6659" w14:textId="77777777">
      <w:pPr>
        <w:spacing w:before="2800"/>
      </w:pPr>
    </w:p>
    <w:p w:rsidR="00B43D36" w:rsidRDefault="006C1AEF" w14:paraId="70E5F2D8" w14:textId="77777777">
      <w:pPr>
        <w:jc w:val="center"/>
      </w:pPr>
      <w:r>
        <w:rPr>
          <w:b/>
          <w:bCs/>
          <w:color w:val="1F4E79"/>
          <w:sz w:val="56"/>
          <w:szCs w:val="56"/>
        </w:rPr>
        <w:t>AGENT SKILLS</w:t>
      </w:r>
    </w:p>
    <w:p w:rsidR="00B43D36" w:rsidRDefault="006C1AEF" w14:paraId="32DD1982" w14:textId="77777777">
      <w:pPr>
        <w:jc w:val="center"/>
      </w:pPr>
      <w:r>
        <w:rPr>
          <w:b/>
          <w:bCs/>
          <w:color w:val="EA580C"/>
          <w:sz w:val="56"/>
          <w:szCs w:val="56"/>
        </w:rPr>
        <w:t>↔</w:t>
      </w:r>
    </w:p>
    <w:p w:rsidR="00B43D36" w:rsidRDefault="006C1AEF" w14:paraId="5CCBAA09" w14:textId="77777777">
      <w:pPr>
        <w:jc w:val="center"/>
      </w:pPr>
      <w:r>
        <w:rPr>
          <w:b/>
          <w:bCs/>
          <w:color w:val="1F4E79"/>
          <w:sz w:val="56"/>
          <w:szCs w:val="56"/>
        </w:rPr>
        <w:t>DYNAMODB RULES ENGINE</w:t>
      </w:r>
    </w:p>
    <w:p w:rsidR="00B43D36" w:rsidRDefault="006C1AEF" w14:paraId="1040C5DD" w14:textId="77777777">
      <w:pPr>
        <w:spacing w:before="200"/>
        <w:jc w:val="center"/>
      </w:pPr>
      <w:r>
        <w:rPr>
          <w:color w:val="EA580C"/>
          <w:sz w:val="28"/>
          <w:szCs w:val="28"/>
        </w:rPr>
        <w:t>Runtime Integration Specification</w:t>
      </w:r>
    </w:p>
    <w:p w:rsidR="00B43D36" w:rsidRDefault="00B43D36" w14:paraId="0A37501D" w14:textId="77777777">
      <w:pPr>
        <w:pBdr>
          <w:bottom w:val="single" w:color="1F4E79" w:sz="6" w:space="8"/>
        </w:pBdr>
        <w:spacing w:before="300"/>
        <w:jc w:val="center"/>
      </w:pPr>
    </w:p>
    <w:p w:rsidR="00B43D36" w:rsidRDefault="006C1AEF" w14:paraId="09420629" w14:textId="77777777">
      <w:pPr>
        <w:spacing w:before="600"/>
        <w:jc w:val="center"/>
      </w:pPr>
      <w:r>
        <w:rPr>
          <w:color w:val="404040"/>
          <w:sz w:val="28"/>
          <w:szCs w:val="28"/>
        </w:rPr>
        <w:t>BlueStar Retirement Services</w:t>
      </w:r>
    </w:p>
    <w:p w:rsidR="00B43D36" w:rsidRDefault="006C1AEF" w14:paraId="6BAECCB9" w14:textId="77777777">
      <w:pPr>
        <w:jc w:val="center"/>
      </w:pPr>
      <w:r>
        <w:rPr>
          <w:color w:val="666666"/>
          <w:sz w:val="24"/>
          <w:szCs w:val="24"/>
        </w:rPr>
        <w:t>AI-Powered Payroll Processing Platform</w:t>
      </w:r>
    </w:p>
    <w:p w:rsidR="00B43D36" w:rsidRDefault="32E80804" w14:paraId="045AE826" w14:textId="77777777">
      <w:pPr>
        <w:spacing w:before="1000"/>
        <w:jc w:val="center"/>
      </w:pPr>
      <w:r w:rsidRPr="32E80804">
        <w:rPr>
          <w:color w:val="666666"/>
        </w:rPr>
        <w:t>Version 1.0  |  February 24, 2026</w:t>
      </w:r>
    </w:p>
    <w:p w:rsidR="00B43D36" w:rsidRDefault="00B43D36" w14:paraId="5DAB6C7B" w14:textId="77777777">
      <w:pPr>
        <w:spacing w:before="1000"/>
      </w:pPr>
    </w:p>
    <w:tbl>
      <w:tblPr>
        <w:tblW w:w="1008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7080"/>
      </w:tblGrid>
      <w:tr w:rsidR="00B43D36" w:rsidTr="087FADD9" w14:paraId="180AA2D7" w14:textId="77777777">
        <w:tblPrEx>
          <w:tblCellMar>
            <w:top w:w="0" w:type="dxa"/>
            <w:bottom w:w="0" w:type="dxa"/>
          </w:tblCellMar>
        </w:tblPrEx>
        <w:tc>
          <w:tcPr>
            <w:tcW w:w="3000" w:type="dxa"/>
            <w:tcBorders>
              <w:top w:val="single" w:color="1F4E79" w:themeColor="accent5" w:themeShade="80" w:sz="2" w:space="0"/>
              <w:left w:val="single" w:color="1F4E79" w:themeColor="accent5" w:themeShade="80" w:sz="2" w:space="0"/>
              <w:bottom w:val="single" w:color="1F4E79" w:themeColor="accent5" w:themeShade="80" w:sz="2" w:space="0"/>
              <w:right w:val="single" w:color="1F4E79" w:themeColor="accent5" w:themeShade="80" w:sz="2" w:space="0"/>
            </w:tcBorders>
            <w:shd w:val="clear" w:color="auto" w:fill="1F4E79" w:themeFill="accent5" w:themeFillShade="80"/>
            <w:tcMar>
              <w:top w:w="60" w:type="dxa"/>
              <w:left w:w="100" w:type="dxa"/>
              <w:bottom w:w="60" w:type="dxa"/>
              <w:right w:w="100" w:type="dxa"/>
            </w:tcMar>
          </w:tcPr>
          <w:p w:rsidR="00B43D36" w:rsidRDefault="006C1AEF" w14:paraId="68E1667E" w14:textId="77777777">
            <w:r>
              <w:rPr>
                <w:b/>
                <w:bCs/>
                <w:color w:val="FFFFFF"/>
                <w:sz w:val="18"/>
                <w:szCs w:val="18"/>
              </w:rPr>
              <w:t>Property</w:t>
            </w:r>
          </w:p>
        </w:tc>
        <w:tc>
          <w:tcPr>
            <w:tcW w:w="7080" w:type="dxa"/>
            <w:tcBorders>
              <w:top w:val="single" w:color="1F4E79" w:themeColor="accent5" w:themeShade="80" w:sz="2" w:space="0"/>
              <w:left w:val="single" w:color="1F4E79" w:themeColor="accent5" w:themeShade="80" w:sz="2" w:space="0"/>
              <w:bottom w:val="single" w:color="1F4E79" w:themeColor="accent5" w:themeShade="80" w:sz="2" w:space="0"/>
              <w:right w:val="single" w:color="1F4E79" w:themeColor="accent5" w:themeShade="80" w:sz="2" w:space="0"/>
            </w:tcBorders>
            <w:shd w:val="clear" w:color="auto" w:fill="1F4E79" w:themeFill="accent5" w:themeFillShade="80"/>
            <w:tcMar>
              <w:top w:w="60" w:type="dxa"/>
              <w:left w:w="100" w:type="dxa"/>
              <w:bottom w:w="60" w:type="dxa"/>
              <w:right w:w="100" w:type="dxa"/>
            </w:tcMar>
          </w:tcPr>
          <w:p w:rsidR="00B43D36" w:rsidRDefault="006C1AEF" w14:paraId="6D3D45CB" w14:textId="77777777">
            <w:r>
              <w:rPr>
                <w:b/>
                <w:bCs/>
                <w:color w:val="FFFFFF"/>
                <w:sz w:val="18"/>
                <w:szCs w:val="18"/>
              </w:rPr>
              <w:t>Value</w:t>
            </w:r>
          </w:p>
        </w:tc>
      </w:tr>
      <w:tr w:rsidR="00B43D36" w:rsidTr="087FADD9" w14:paraId="341C1D3F"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00" w:type="dxa"/>
              <w:bottom w:w="60" w:type="dxa"/>
              <w:right w:w="100" w:type="dxa"/>
            </w:tcMar>
          </w:tcPr>
          <w:p w:rsidR="00B43D36" w:rsidRDefault="006C1AEF" w14:paraId="71432462" w14:textId="77777777">
            <w:r>
              <w:rPr>
                <w:sz w:val="18"/>
                <w:szCs w:val="18"/>
              </w:rPr>
              <w:t>Document ID</w:t>
            </w:r>
          </w:p>
        </w:tc>
        <w:tc>
          <w:tcPr>
            <w:tcW w:w="708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00" w:type="dxa"/>
              <w:bottom w:w="60" w:type="dxa"/>
              <w:right w:w="100" w:type="dxa"/>
            </w:tcMar>
          </w:tcPr>
          <w:p w:rsidR="00B43D36" w:rsidRDefault="006C1AEF" w14:paraId="19DE9A67" w14:textId="7B97F64E">
            <w:r w:rsidRPr="087FADD9" w:rsidR="75CB22FF">
              <w:rPr>
                <w:sz w:val="18"/>
                <w:szCs w:val="18"/>
              </w:rPr>
              <w:t>BLUESTAR</w:t>
            </w:r>
            <w:r w:rsidRPr="087FADD9" w:rsidR="006C1AEF">
              <w:rPr>
                <w:sz w:val="18"/>
                <w:szCs w:val="18"/>
              </w:rPr>
              <w:t>-SKILL</w:t>
            </w:r>
            <w:r w:rsidRPr="087FADD9" w:rsidR="006C1AEF">
              <w:rPr>
                <w:sz w:val="18"/>
                <w:szCs w:val="18"/>
              </w:rPr>
              <w:t>-INT-001</w:t>
            </w:r>
          </w:p>
        </w:tc>
      </w:tr>
      <w:tr w:rsidR="00B43D36" w:rsidTr="087FADD9" w14:paraId="7806E7AF"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6B814A1E" w14:textId="77777777">
            <w:r>
              <w:rPr>
                <w:sz w:val="18"/>
                <w:szCs w:val="18"/>
              </w:rPr>
              <w:t>Version</w:t>
            </w:r>
          </w:p>
        </w:tc>
        <w:tc>
          <w:tcPr>
            <w:tcW w:w="70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4B3AA50C" w14:textId="77777777">
            <w:r>
              <w:rPr>
                <w:sz w:val="18"/>
                <w:szCs w:val="18"/>
              </w:rPr>
              <w:t>1.0</w:t>
            </w:r>
          </w:p>
        </w:tc>
      </w:tr>
      <w:tr w:rsidR="00B43D36" w:rsidTr="087FADD9" w14:paraId="15F51888"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00" w:type="dxa"/>
              <w:bottom w:w="60" w:type="dxa"/>
              <w:right w:w="100" w:type="dxa"/>
            </w:tcMar>
          </w:tcPr>
          <w:p w:rsidR="00B43D36" w:rsidRDefault="006C1AEF" w14:paraId="1B9FBFDD" w14:textId="77777777">
            <w:r>
              <w:rPr>
                <w:sz w:val="18"/>
                <w:szCs w:val="18"/>
              </w:rPr>
              <w:t>Status</w:t>
            </w:r>
          </w:p>
        </w:tc>
        <w:tc>
          <w:tcPr>
            <w:tcW w:w="708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00" w:type="dxa"/>
              <w:bottom w:w="60" w:type="dxa"/>
              <w:right w:w="100" w:type="dxa"/>
            </w:tcMar>
          </w:tcPr>
          <w:p w:rsidR="00B43D36" w:rsidRDefault="006C1AEF" w14:paraId="44635C0A" w14:textId="77777777">
            <w:r>
              <w:rPr>
                <w:sz w:val="18"/>
                <w:szCs w:val="18"/>
              </w:rPr>
              <w:t>Draft</w:t>
            </w:r>
          </w:p>
        </w:tc>
      </w:tr>
      <w:tr w:rsidR="00B43D36" w:rsidTr="087FADD9" w14:paraId="206AF3B0"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P="32E80804" w:rsidRDefault="5EDE5BD3" w14:paraId="3A492ED2" w14:textId="530280FB">
            <w:pPr>
              <w:rPr>
                <w:sz w:val="18"/>
                <w:szCs w:val="18"/>
              </w:rPr>
            </w:pPr>
            <w:r w:rsidRPr="087FADD9" w:rsidR="5EDE5BD3">
              <w:rPr>
                <w:sz w:val="18"/>
                <w:szCs w:val="18"/>
              </w:rPr>
              <w:t>Approval</w:t>
            </w:r>
          </w:p>
        </w:tc>
        <w:tc>
          <w:tcPr>
            <w:tcW w:w="70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P="32E80804" w:rsidRDefault="00B43D36" w14:paraId="0B49B0FE" w14:textId="49EB9260">
            <w:pPr>
              <w:rPr>
                <w:sz w:val="18"/>
                <w:szCs w:val="18"/>
              </w:rPr>
            </w:pPr>
          </w:p>
        </w:tc>
      </w:tr>
    </w:tbl>
    <w:p w:rsidR="00B43D36" w:rsidRDefault="006C1AEF" w14:paraId="02EB378F" w14:textId="77777777">
      <w:r>
        <w:br w:type="page"/>
      </w:r>
    </w:p>
    <w:p w:rsidR="00B43D36" w:rsidRDefault="006C1AEF" w14:paraId="0583529C" w14:textId="77777777">
      <w:pPr>
        <w:pStyle w:val="heading10"/>
      </w:pPr>
      <w:r>
        <w:t>1. Executive Summary</w:t>
      </w:r>
    </w:p>
    <w:p w:rsidR="00B43D36" w:rsidRDefault="006C1AEF" w14:paraId="2E0F5BC8" w14:textId="77777777">
      <w:pPr>
        <w:spacing w:after="120"/>
      </w:pPr>
      <w:r>
        <w:t>This document defines the runtime integration model between the BlueStar agent skill files and the DynamoDB business rules engine. It answers the question: when an agent processes a payroll file, exactly how does it find, load, cache, and execute the business rules it needs?</w:t>
      </w:r>
    </w:p>
    <w:p w:rsidR="00B43D36" w:rsidRDefault="32E80804" w14:paraId="128E6942" w14:textId="77777777">
      <w:pPr>
        <w:spacing w:after="120"/>
      </w:pPr>
      <w:r w:rsidR="32E80804">
        <w:rPr/>
        <w:t xml:space="preserve">The integration follows a fundamental separation of concerns: skill files define WHAT each agent </w:t>
      </w:r>
      <w:bookmarkStart w:name="_Int_DDfZxhW2" w:id="1429210507"/>
      <w:r w:rsidR="32E80804">
        <w:rPr/>
        <w:t>does</w:t>
      </w:r>
      <w:bookmarkEnd w:id="1429210507"/>
      <w:r w:rsidR="32E80804">
        <w:rPr/>
        <w:t xml:space="preserve"> and HOW it processes records (the operational logic). The DynamoDB rules engine stores the CONFIGURATION each agent applies — the specific rules, formulas, thresholds, and mappings that vary by client, plan, and compliance requirements.</w:t>
      </w:r>
    </w:p>
    <w:p w:rsidR="00B43D36" w:rsidRDefault="32E80804" w14:paraId="3D43BF57" w14:textId="77777777">
      <w:pPr>
        <w:spacing w:after="120"/>
      </w:pPr>
      <w:r w:rsidR="32E80804">
        <w:rPr/>
        <w:t xml:space="preserve">This separation </w:t>
      </w:r>
      <w:r w:rsidR="32E80804">
        <w:rPr/>
        <w:t>means business</w:t>
      </w:r>
      <w:r w:rsidR="32E80804">
        <w:rPr/>
        <w:t xml:space="preserve"> rules can be changed (new match tiers, new validation checks, new hold reasons) without redeploying agent code. And agent behavior can be enhanced (new service abstractions, improved error handling, new output formats) without touching the </w:t>
      </w:r>
      <w:bookmarkStart w:name="_Int_ou48Hq8L" w:id="1282916473"/>
      <w:r w:rsidR="32E80804">
        <w:rPr/>
        <w:t>rules</w:t>
      </w:r>
      <w:bookmarkEnd w:id="1282916473"/>
      <w:r w:rsidR="32E80804">
        <w:rPr/>
        <w:t xml:space="preserve"> data. The two evolve independently, connected only by the well-defined access patterns documented here.</w:t>
      </w:r>
    </w:p>
    <w:p w:rsidR="00B43D36" w:rsidRDefault="006C1AEF" w14:paraId="073C9E7E" w14:textId="77777777">
      <w:pPr>
        <w:pStyle w:val="heading20"/>
      </w:pPr>
      <w:r>
        <w:t>1.1 The Three Layers</w:t>
      </w:r>
    </w:p>
    <w:tbl>
      <w:tblPr>
        <w:tblW w:w="1008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4000"/>
        <w:gridCol w:w="2400"/>
        <w:gridCol w:w="1880"/>
      </w:tblGrid>
      <w:tr w:rsidR="00B43D36" w14:paraId="3A853860" w14:textId="77777777">
        <w:tblPrEx>
          <w:tblCellMar>
            <w:top w:w="0" w:type="dxa"/>
            <w:bottom w:w="0" w:type="dxa"/>
          </w:tblCellMar>
        </w:tblPrEx>
        <w:tc>
          <w:tcPr>
            <w:tcW w:w="180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19EA582F" w14:textId="77777777">
            <w:r>
              <w:rPr>
                <w:b/>
                <w:bCs/>
                <w:color w:val="FFFFFF"/>
                <w:sz w:val="18"/>
                <w:szCs w:val="18"/>
              </w:rPr>
              <w:t>Layer</w:t>
            </w:r>
          </w:p>
        </w:tc>
        <w:tc>
          <w:tcPr>
            <w:tcW w:w="400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737D0E78" w14:textId="77777777">
            <w:r>
              <w:rPr>
                <w:b/>
                <w:bCs/>
                <w:color w:val="FFFFFF"/>
                <w:sz w:val="18"/>
                <w:szCs w:val="18"/>
              </w:rPr>
              <w:t>What It Contains</w:t>
            </w:r>
          </w:p>
        </w:tc>
        <w:tc>
          <w:tcPr>
            <w:tcW w:w="240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33470E3C" w14:textId="77777777">
            <w:r>
              <w:rPr>
                <w:b/>
                <w:bCs/>
                <w:color w:val="FFFFFF"/>
                <w:sz w:val="18"/>
                <w:szCs w:val="18"/>
              </w:rPr>
              <w:t>Where It Lives</w:t>
            </w:r>
          </w:p>
        </w:tc>
        <w:tc>
          <w:tcPr>
            <w:tcW w:w="188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418D51C7" w14:textId="77777777">
            <w:r>
              <w:rPr>
                <w:b/>
                <w:bCs/>
                <w:color w:val="FFFFFF"/>
                <w:sz w:val="18"/>
                <w:szCs w:val="18"/>
              </w:rPr>
              <w:t>Change Velocity</w:t>
            </w:r>
          </w:p>
        </w:tc>
      </w:tr>
      <w:tr w:rsidR="00B43D36" w14:paraId="24C51B7B"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1AE664FC" w14:textId="77777777">
            <w:r>
              <w:rPr>
                <w:sz w:val="18"/>
                <w:szCs w:val="18"/>
              </w:rPr>
              <w:t>Agent Skills</w:t>
            </w:r>
          </w:p>
        </w:tc>
        <w:tc>
          <w:tcPr>
            <w:tcW w:w="40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020A9AE9" w14:textId="77777777">
            <w:r>
              <w:rPr>
                <w:sz w:val="18"/>
                <w:szCs w:val="18"/>
              </w:rPr>
              <w:t>Operational logic: service definitions, execution flows, DynamoDB access patterns, error handling, output contracts</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4DA22E47" w14:textId="77777777">
            <w:r>
              <w:rPr>
                <w:sz w:val="18"/>
                <w:szCs w:val="18"/>
              </w:rPr>
              <w:t>Compiled into ECS Fargate containers. Changes require agent redeployment.</w:t>
            </w:r>
          </w:p>
        </w:tc>
        <w:tc>
          <w:tcPr>
            <w:tcW w:w="18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77D0ADBE" w14:textId="77777777">
            <w:r>
              <w:rPr>
                <w:sz w:val="18"/>
                <w:szCs w:val="18"/>
              </w:rPr>
              <w:t>Monthly (feature releases)</w:t>
            </w:r>
          </w:p>
        </w:tc>
      </w:tr>
      <w:tr w:rsidR="00B43D36" w14:paraId="53055985"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09AA9B19" w14:textId="77777777">
            <w:r>
              <w:rPr>
                <w:sz w:val="18"/>
                <w:szCs w:val="18"/>
              </w:rPr>
              <w:t>DynamoDB Rules Engine</w:t>
            </w:r>
          </w:p>
        </w:tc>
        <w:tc>
          <w:tcPr>
            <w:tcW w:w="40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441C7129" w14:textId="77777777">
            <w:r>
              <w:rPr>
                <w:sz w:val="18"/>
                <w:szCs w:val="18"/>
              </w:rPr>
              <w:t>Configuration data: validation rules, calculation formulas, schema mappings, pipeline steps, hold reasons, IRS limits, ACH settings</w:t>
            </w:r>
          </w:p>
        </w:tc>
        <w:tc>
          <w:tcPr>
            <w:tcW w:w="24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3274C4B6" w14:textId="77777777">
            <w:r>
              <w:rPr>
                <w:sz w:val="18"/>
                <w:szCs w:val="18"/>
              </w:rPr>
              <w:t>8 DynamoDB tables. Changes take effect after Redis cache TTL expires.</w:t>
            </w:r>
          </w:p>
        </w:tc>
        <w:tc>
          <w:tcPr>
            <w:tcW w:w="18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4A3217E1" w14:textId="77777777">
            <w:r>
              <w:rPr>
                <w:sz w:val="18"/>
                <w:szCs w:val="18"/>
              </w:rPr>
              <w:t>Weekly (client changes, rule updates)</w:t>
            </w:r>
          </w:p>
        </w:tc>
      </w:tr>
      <w:tr w:rsidR="00B43D36" w14:paraId="47AB7F60"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39560BD1" w14:textId="77777777">
            <w:r>
              <w:rPr>
                <w:sz w:val="18"/>
                <w:szCs w:val="18"/>
              </w:rPr>
              <w:t>Runtime Binding</w:t>
            </w:r>
          </w:p>
        </w:tc>
        <w:tc>
          <w:tcPr>
            <w:tcW w:w="40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2A9C8C8D" w14:textId="77777777">
            <w:r>
              <w:rPr>
                <w:sz w:val="18"/>
                <w:szCs w:val="18"/>
              </w:rPr>
              <w:t>Cache hierarchy, fallback patterns, parameter passing via SQS, rule-driven evaluation loops</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763A9A7B" w14:textId="77777777">
            <w:r>
              <w:rPr>
                <w:sz w:val="18"/>
                <w:szCs w:val="18"/>
              </w:rPr>
              <w:t>Agent runtime memory + Redis Cluster + DynamoDB</w:t>
            </w:r>
          </w:p>
        </w:tc>
        <w:tc>
          <w:tcPr>
            <w:tcW w:w="18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1E8EAB64" w14:textId="77777777">
            <w:r>
              <w:rPr>
                <w:sz w:val="18"/>
                <w:szCs w:val="18"/>
              </w:rPr>
              <w:t>Real-time (every batch execution)</w:t>
            </w:r>
          </w:p>
        </w:tc>
      </w:tr>
    </w:tbl>
    <w:p w:rsidR="00B43D36" w:rsidRDefault="006C1AEF" w14:paraId="6A05A809" w14:textId="77777777">
      <w:r>
        <w:br w:type="page"/>
      </w:r>
    </w:p>
    <w:p w:rsidR="00B43D36" w:rsidRDefault="006C1AEF" w14:paraId="27E5AAC5" w14:textId="77777777">
      <w:pPr>
        <w:pStyle w:val="heading10"/>
      </w:pPr>
      <w:r>
        <w:t>2. Integration Model</w:t>
      </w:r>
    </w:p>
    <w:p w:rsidR="00B43D36" w:rsidRDefault="006C1AEF" w14:paraId="4FF47BC3" w14:textId="77777777">
      <w:pPr>
        <w:pStyle w:val="heading20"/>
      </w:pPr>
      <w:r>
        <w:t>2.1 How Skills Reference Rules</w:t>
      </w:r>
    </w:p>
    <w:p w:rsidR="00B43D36" w:rsidRDefault="32E80804" w14:paraId="2BA67CD2" w14:textId="5DEA1E6D">
      <w:pPr>
        <w:spacing w:after="120"/>
      </w:pPr>
      <w:r w:rsidR="32E80804">
        <w:rPr/>
        <w:t xml:space="preserve">Each skill file defines named services. Each service has a specific DynamoDB access pattern that </w:t>
      </w:r>
      <w:r w:rsidR="3DDE37D5">
        <w:rPr/>
        <w:t>tells</w:t>
      </w:r>
      <w:r w:rsidR="32E80804">
        <w:rPr/>
        <w:t xml:space="preserve"> exactly which table, partition key, sort key, and GSI to use. The skill is the blueprint; DynamoDB is the warehouse.</w:t>
      </w:r>
    </w:p>
    <w:p w:rsidR="00B43D36" w:rsidP="087FADD9" w:rsidRDefault="32E80804" w14:paraId="74183A96" w14:textId="77777777">
      <w:pPr>
        <w:pBdr>
          <w:left w:val="single" w:color="EA580C" w:sz="8" w:space="8"/>
        </w:pBdr>
        <w:spacing w:before="160" w:after="120"/>
        <w:rPr>
          <w:color w:val="9A3412"/>
          <w:sz w:val="20"/>
          <w:szCs w:val="20"/>
          <w:lang w:val="en-US"/>
        </w:rPr>
      </w:pPr>
      <w:r w:rsidRPr="087FADD9" w:rsidR="32E80804">
        <w:rPr>
          <w:color w:val="9A3412"/>
          <w:sz w:val="20"/>
          <w:szCs w:val="20"/>
          <w:lang w:val="en-US"/>
        </w:rPr>
        <w:t>E</w:t>
      </w:r>
      <w:r w:rsidRPr="087FADD9" w:rsidR="32E80804">
        <w:rPr>
          <w:color w:val="9A3412"/>
          <w:sz w:val="20"/>
          <w:szCs w:val="20"/>
          <w:lang w:val="en-US"/>
        </w:rPr>
        <w:t xml:space="preserve">xample: The </w:t>
      </w:r>
      <w:r w:rsidRPr="087FADD9" w:rsidR="32E80804">
        <w:rPr>
          <w:color w:val="9A3412"/>
          <w:sz w:val="20"/>
          <w:szCs w:val="20"/>
          <w:lang w:val="en-US"/>
        </w:rPr>
        <w:t>MatchCalcService</w:t>
      </w:r>
      <w:r w:rsidRPr="087FADD9" w:rsidR="32E80804">
        <w:rPr>
          <w:color w:val="9A3412"/>
          <w:sz w:val="20"/>
          <w:szCs w:val="20"/>
          <w:lang w:val="en-US"/>
        </w:rPr>
        <w:t xml:space="preserve"> skill says "</w:t>
      </w:r>
      <w:r w:rsidRPr="087FADD9" w:rsidR="32E80804">
        <w:rPr>
          <w:color w:val="9A3412"/>
          <w:sz w:val="20"/>
          <w:szCs w:val="20"/>
          <w:lang w:val="en-US"/>
        </w:rPr>
        <w:t>GetItem</w:t>
      </w:r>
      <w:r w:rsidRPr="087FADD9" w:rsidR="32E80804">
        <w:rPr>
          <w:color w:val="9A3412"/>
          <w:sz w:val="20"/>
          <w:szCs w:val="20"/>
          <w:lang w:val="en-US"/>
        </w:rPr>
        <w:t xml:space="preserve"> PK=CLIENT#{</w:t>
      </w:r>
      <w:r w:rsidRPr="087FADD9" w:rsidR="32E80804">
        <w:rPr>
          <w:color w:val="9A3412"/>
          <w:sz w:val="20"/>
          <w:szCs w:val="20"/>
          <w:lang w:val="en-US"/>
        </w:rPr>
        <w:t>planId</w:t>
      </w:r>
      <w:r w:rsidRPr="087FADD9" w:rsidR="32E80804">
        <w:rPr>
          <w:color w:val="9A3412"/>
          <w:sz w:val="20"/>
          <w:szCs w:val="20"/>
          <w:lang w:val="en-US"/>
        </w:rPr>
        <w:t>}, SK=</w:t>
      </w:r>
      <w:r w:rsidRPr="087FADD9" w:rsidR="32E80804">
        <w:rPr>
          <w:color w:val="9A3412"/>
          <w:sz w:val="20"/>
          <w:szCs w:val="20"/>
          <w:lang w:val="en-US"/>
        </w:rPr>
        <w:t>CALC#MATCH_FORMULA#v</w:t>
      </w:r>
      <w:r w:rsidRPr="087FADD9" w:rsidR="32E80804">
        <w:rPr>
          <w:color w:val="9A3412"/>
          <w:sz w:val="20"/>
          <w:szCs w:val="20"/>
          <w:lang w:val="en-US"/>
        </w:rPr>
        <w:t xml:space="preserve">{latest} with GLOBAL fallback." The DynamoDB item at that key </w:t>
      </w:r>
      <w:r w:rsidRPr="087FADD9" w:rsidR="32E80804">
        <w:rPr>
          <w:color w:val="9A3412"/>
          <w:sz w:val="20"/>
          <w:szCs w:val="20"/>
          <w:lang w:val="en-US"/>
        </w:rPr>
        <w:t>contains</w:t>
      </w:r>
      <w:r w:rsidRPr="087FADD9" w:rsidR="32E80804">
        <w:rPr>
          <w:color w:val="9A3412"/>
          <w:sz w:val="20"/>
          <w:szCs w:val="20"/>
          <w:lang w:val="en-US"/>
        </w:rPr>
        <w:t xml:space="preserve"> {level1pct: 100, level1upto: 3, level2pct: 50, level2upto: 5}. The skill knows the formula. The rules engine knows the parameters</w:t>
      </w:r>
      <w:r w:rsidRPr="087FADD9" w:rsidR="32E80804">
        <w:rPr>
          <w:color w:val="9A3412"/>
          <w:sz w:val="20"/>
          <w:szCs w:val="20"/>
          <w:lang w:val="en-US"/>
        </w:rPr>
        <w:t>.</w:t>
      </w:r>
    </w:p>
    <w:p w:rsidR="00B43D36" w:rsidRDefault="32E80804" w14:paraId="38869847" w14:textId="77777777">
      <w:pPr>
        <w:spacing w:after="120"/>
      </w:pPr>
      <w:r w:rsidRPr="32E80804">
        <w:t>This pattern repeats across all 26 services. The skill contains the DynamoDB key pattern as a constant. At runtime, the agent substitutes the actual planId and executes the read. The DynamoDB response provides the specific parameters that drive the calculation.</w:t>
      </w:r>
    </w:p>
    <w:p w:rsidR="00B43D36" w:rsidRDefault="006C1AEF" w14:paraId="67E541B5" w14:textId="77777777">
      <w:pPr>
        <w:pStyle w:val="heading20"/>
      </w:pPr>
      <w:r>
        <w:t>2.2 The Three-Tier Cache Hierarchy</w:t>
      </w:r>
    </w:p>
    <w:p w:rsidR="00B43D36" w:rsidRDefault="006C1AEF" w14:paraId="7C6747F7" w14:textId="77777777">
      <w:pPr>
        <w:spacing w:after="120"/>
      </w:pPr>
      <w:r>
        <w:t>Every rule read follows a strict three-tier hierarchy to balance latency with freshness:</w:t>
      </w:r>
    </w:p>
    <w:tbl>
      <w:tblPr>
        <w:tblW w:w="1008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2200"/>
        <w:gridCol w:w="1000"/>
        <w:gridCol w:w="2000"/>
        <w:gridCol w:w="3280"/>
      </w:tblGrid>
      <w:tr w:rsidR="00B43D36" w:rsidTr="32E80804" w14:paraId="16E7FC39" w14:textId="77777777">
        <w:tblPrEx>
          <w:tblCellMar>
            <w:top w:w="0" w:type="dxa"/>
            <w:bottom w:w="0" w:type="dxa"/>
          </w:tblCellMar>
        </w:tblPrEx>
        <w:tc>
          <w:tcPr>
            <w:tcW w:w="160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5DED522E" w14:textId="77777777">
            <w:r>
              <w:rPr>
                <w:b/>
                <w:bCs/>
                <w:color w:val="FFFFFF"/>
                <w:sz w:val="18"/>
                <w:szCs w:val="18"/>
              </w:rPr>
              <w:t>Tier</w:t>
            </w:r>
          </w:p>
        </w:tc>
        <w:tc>
          <w:tcPr>
            <w:tcW w:w="220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56EC3E7D" w14:textId="77777777">
            <w:r>
              <w:rPr>
                <w:b/>
                <w:bCs/>
                <w:color w:val="FFFFFF"/>
                <w:sz w:val="18"/>
                <w:szCs w:val="18"/>
              </w:rPr>
              <w:t>Technology</w:t>
            </w:r>
          </w:p>
        </w:tc>
        <w:tc>
          <w:tcPr>
            <w:tcW w:w="100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42FEC01F" w14:textId="77777777">
            <w:r>
              <w:rPr>
                <w:b/>
                <w:bCs/>
                <w:color w:val="FFFFFF"/>
                <w:sz w:val="18"/>
                <w:szCs w:val="18"/>
              </w:rPr>
              <w:t>Latency</w:t>
            </w:r>
          </w:p>
        </w:tc>
        <w:tc>
          <w:tcPr>
            <w:tcW w:w="200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0F234E89" w14:textId="77777777">
            <w:r>
              <w:rPr>
                <w:b/>
                <w:bCs/>
                <w:color w:val="FFFFFF"/>
                <w:sz w:val="18"/>
                <w:szCs w:val="18"/>
              </w:rPr>
              <w:t>TTL Range</w:t>
            </w:r>
          </w:p>
        </w:tc>
        <w:tc>
          <w:tcPr>
            <w:tcW w:w="328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39EC13BE" w14:textId="77777777">
            <w:r>
              <w:rPr>
                <w:b/>
                <w:bCs/>
                <w:color w:val="FFFFFF"/>
                <w:sz w:val="18"/>
                <w:szCs w:val="18"/>
              </w:rPr>
              <w:t>Purpose</w:t>
            </w:r>
          </w:p>
        </w:tc>
      </w:tr>
      <w:tr w:rsidR="00B43D36" w:rsidTr="32E80804" w14:paraId="1515BC1E" w14:textId="77777777">
        <w:tblPrEx>
          <w:tblCellMar>
            <w:top w:w="0" w:type="dxa"/>
            <w:bottom w:w="0" w:type="dxa"/>
          </w:tblCellMar>
        </w:tblPrEx>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3E216356" w14:textId="77777777">
            <w:r>
              <w:rPr>
                <w:sz w:val="18"/>
                <w:szCs w:val="18"/>
              </w:rPr>
              <w:t>L1: In-Process</w:t>
            </w:r>
          </w:p>
        </w:tc>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20D968EC" w14:textId="77777777">
            <w:r>
              <w:rPr>
                <w:sz w:val="18"/>
                <w:szCs w:val="18"/>
              </w:rPr>
              <w:t>Agent JVM/Python heap</w:t>
            </w:r>
          </w:p>
        </w:tc>
        <w:tc>
          <w:tcPr>
            <w:tcW w:w="10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32E80804" w14:paraId="50F3B4FE" w14:textId="77777777">
            <w:r w:rsidRPr="32E80804">
              <w:rPr>
                <w:sz w:val="18"/>
                <w:szCs w:val="18"/>
              </w:rPr>
              <w:t>&lt; 1 μs</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7F78C47D" w14:textId="77777777">
            <w:r>
              <w:rPr>
                <w:sz w:val="18"/>
                <w:szCs w:val="18"/>
              </w:rPr>
              <w:t>Request-scoped (single batch)</w:t>
            </w:r>
          </w:p>
        </w:tc>
        <w:tc>
          <w:tcPr>
            <w:tcW w:w="32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0D886F89" w14:textId="77777777">
            <w:r>
              <w:rPr>
                <w:sz w:val="18"/>
                <w:szCs w:val="18"/>
              </w:rPr>
              <w:t>Avoid re-parsing the same JSON rule object within a batch</w:t>
            </w:r>
          </w:p>
        </w:tc>
      </w:tr>
      <w:tr w:rsidR="00B43D36" w:rsidTr="32E80804" w14:paraId="6D2E71AD" w14:textId="77777777">
        <w:tblPrEx>
          <w:tblCellMar>
            <w:top w:w="0" w:type="dxa"/>
            <w:bottom w:w="0" w:type="dxa"/>
          </w:tblCellMar>
        </w:tblPrEx>
        <w:tc>
          <w:tcPr>
            <w:tcW w:w="16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3CAB16BA" w14:textId="77777777">
            <w:r>
              <w:rPr>
                <w:sz w:val="18"/>
                <w:szCs w:val="18"/>
              </w:rPr>
              <w:t>L2: Redis Cluster</w:t>
            </w:r>
          </w:p>
        </w:tc>
        <w:tc>
          <w:tcPr>
            <w:tcW w:w="22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45FF63FA" w14:textId="77777777">
            <w:r>
              <w:rPr>
                <w:sz w:val="18"/>
                <w:szCs w:val="18"/>
              </w:rPr>
              <w:t>Centralized hot cache</w:t>
            </w:r>
          </w:p>
        </w:tc>
        <w:tc>
          <w:tcPr>
            <w:tcW w:w="10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32E80804" w14:paraId="5407F225" w14:textId="77777777">
            <w:r w:rsidRPr="32E80804">
              <w:rPr>
                <w:sz w:val="18"/>
                <w:szCs w:val="18"/>
              </w:rPr>
              <w:t>&lt; 1 ms</w:t>
            </w:r>
          </w:p>
        </w:tc>
        <w:tc>
          <w:tcPr>
            <w:tcW w:w="20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2B274E6E" w14:textId="77777777">
            <w:r>
              <w:rPr>
                <w:sz w:val="18"/>
                <w:szCs w:val="18"/>
              </w:rPr>
              <w:t>15 min – 24 hours</w:t>
            </w:r>
          </w:p>
        </w:tc>
        <w:tc>
          <w:tcPr>
            <w:tcW w:w="32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4A6FBE99" w14:textId="77777777">
            <w:r>
              <w:rPr>
                <w:sz w:val="18"/>
                <w:szCs w:val="18"/>
              </w:rPr>
              <w:t>Share cached rules across batches. TTL varies by data volatility.</w:t>
            </w:r>
          </w:p>
        </w:tc>
      </w:tr>
      <w:tr w:rsidR="00B43D36" w:rsidTr="32E80804" w14:paraId="6FA9E910" w14:textId="77777777">
        <w:tblPrEx>
          <w:tblCellMar>
            <w:top w:w="0" w:type="dxa"/>
            <w:bottom w:w="0" w:type="dxa"/>
          </w:tblCellMar>
        </w:tblPrEx>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5E633E23" w14:textId="77777777">
            <w:r>
              <w:rPr>
                <w:sz w:val="18"/>
                <w:szCs w:val="18"/>
              </w:rPr>
              <w:t>L3: DynamoDB</w:t>
            </w:r>
          </w:p>
        </w:tc>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4FDB6320" w14:textId="77777777">
            <w:r>
              <w:rPr>
                <w:sz w:val="18"/>
                <w:szCs w:val="18"/>
              </w:rPr>
              <w:t>Source of truth</w:t>
            </w:r>
          </w:p>
        </w:tc>
        <w:tc>
          <w:tcPr>
            <w:tcW w:w="10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32E80804" w14:paraId="49F3ECBD" w14:textId="77777777">
            <w:r w:rsidRPr="32E80804">
              <w:rPr>
                <w:sz w:val="18"/>
                <w:szCs w:val="18"/>
              </w:rPr>
              <w:t>5–10 ms</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78CCD6F4" w14:textId="77777777">
            <w:r>
              <w:rPr>
                <w:sz w:val="18"/>
                <w:szCs w:val="18"/>
              </w:rPr>
              <w:t>Permanent (versioned items)</w:t>
            </w:r>
          </w:p>
        </w:tc>
        <w:tc>
          <w:tcPr>
            <w:tcW w:w="32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15C0171B" w14:textId="77777777">
            <w:r>
              <w:rPr>
                <w:sz w:val="18"/>
                <w:szCs w:val="18"/>
              </w:rPr>
              <w:t>Always authoritative. Only accessed on L2 cache miss.</w:t>
            </w:r>
          </w:p>
        </w:tc>
      </w:tr>
    </w:tbl>
    <w:p w:rsidR="00B43D36" w:rsidRDefault="32E80804" w14:paraId="28BBB8BF" w14:textId="54FD3934">
      <w:pPr>
        <w:spacing w:after="120"/>
      </w:pPr>
      <w:r w:rsidR="32E80804">
        <w:rPr/>
        <w:t xml:space="preserve">The implication is dramatic: a batch of 6,000 employee records evaluated against 14 validation rules requires only about 5 DynamoDB reads (one per rule category), not 84,000 reads. The rules are loaded once, cached, and applied </w:t>
      </w:r>
      <w:r w:rsidR="380744E2">
        <w:rPr/>
        <w:t>in memory</w:t>
      </w:r>
      <w:r w:rsidR="32E80804">
        <w:rPr/>
        <w:t>.</w:t>
      </w:r>
    </w:p>
    <w:p w:rsidR="00B43D36" w:rsidRDefault="006C1AEF" w14:paraId="36D44114" w14:textId="77777777">
      <w:pPr>
        <w:pStyle w:val="heading20"/>
      </w:pPr>
      <w:r>
        <w:t>2.3 Client-Specific with GLOBAL Fallback</w:t>
      </w:r>
    </w:p>
    <w:p w:rsidR="00B43D36" w:rsidRDefault="006C1AEF" w14:paraId="25EA8D4F" w14:textId="77777777">
      <w:pPr>
        <w:spacing w:after="120"/>
      </w:pPr>
      <w:r>
        <w:t>Calculation rules use a two-level resolution pattern that enables per-client customization without duplicating the entire global rule set:</w:t>
      </w:r>
    </w:p>
    <w:p w:rsidR="00B43D36" w:rsidP="087FADD9" w:rsidRDefault="32E80804" w14:paraId="5C034DFC" w14:textId="77777777">
      <w:pPr>
        <w:spacing w:after="60"/>
        <w:ind w:left="360"/>
        <w:rPr>
          <w:rFonts w:ascii="Consolas" w:hAnsi="Consolas" w:eastAsia="Consolas" w:cs="Consolas"/>
          <w:color w:val="333333"/>
          <w:sz w:val="18"/>
          <w:szCs w:val="18"/>
          <w:lang w:val="en-US"/>
        </w:rPr>
      </w:pPr>
      <w:r w:rsidRPr="087FADD9" w:rsidR="32E80804">
        <w:rPr>
          <w:rFonts w:ascii="Consolas" w:hAnsi="Consolas" w:eastAsia="Consolas" w:cs="Consolas"/>
          <w:color w:val="333333"/>
          <w:sz w:val="18"/>
          <w:szCs w:val="18"/>
          <w:lang w:val="en-US"/>
        </w:rPr>
        <w:t xml:space="preserve">Step 1: </w:t>
      </w:r>
      <w:r w:rsidRPr="087FADD9" w:rsidR="32E80804">
        <w:rPr>
          <w:rFonts w:ascii="Consolas" w:hAnsi="Consolas" w:eastAsia="Consolas" w:cs="Consolas"/>
          <w:color w:val="333333"/>
          <w:sz w:val="18"/>
          <w:szCs w:val="18"/>
          <w:lang w:val="en-US"/>
        </w:rPr>
        <w:t>GetItem</w:t>
      </w:r>
      <w:r w:rsidRPr="087FADD9" w:rsidR="32E80804">
        <w:rPr>
          <w:rFonts w:ascii="Consolas" w:hAnsi="Consolas" w:eastAsia="Consolas" w:cs="Consolas"/>
          <w:color w:val="333333"/>
          <w:sz w:val="18"/>
          <w:szCs w:val="18"/>
          <w:lang w:val="en-US"/>
        </w:rPr>
        <w:t xml:space="preserve"> PK=CLIENT#{</w:t>
      </w:r>
      <w:r w:rsidRPr="087FADD9" w:rsidR="32E80804">
        <w:rPr>
          <w:rFonts w:ascii="Consolas" w:hAnsi="Consolas" w:eastAsia="Consolas" w:cs="Consolas"/>
          <w:color w:val="333333"/>
          <w:sz w:val="18"/>
          <w:szCs w:val="18"/>
          <w:lang w:val="en-US"/>
        </w:rPr>
        <w:t>planId</w:t>
      </w:r>
      <w:r w:rsidRPr="087FADD9" w:rsidR="32E80804">
        <w:rPr>
          <w:rFonts w:ascii="Consolas" w:hAnsi="Consolas" w:eastAsia="Consolas" w:cs="Consolas"/>
          <w:color w:val="333333"/>
          <w:sz w:val="18"/>
          <w:szCs w:val="18"/>
          <w:lang w:val="en-US"/>
        </w:rPr>
        <w:t>}, SK=CALC#{</w:t>
      </w:r>
      <w:r w:rsidRPr="087FADD9" w:rsidR="32E80804">
        <w:rPr>
          <w:rFonts w:ascii="Consolas" w:hAnsi="Consolas" w:eastAsia="Consolas" w:cs="Consolas"/>
          <w:color w:val="333333"/>
          <w:sz w:val="18"/>
          <w:szCs w:val="18"/>
          <w:lang w:val="en-US"/>
        </w:rPr>
        <w:t>calcType</w:t>
      </w:r>
      <w:r w:rsidRPr="087FADD9" w:rsidR="32E80804">
        <w:rPr>
          <w:rFonts w:ascii="Consolas" w:hAnsi="Consolas" w:eastAsia="Consolas" w:cs="Consolas"/>
          <w:color w:val="333333"/>
          <w:sz w:val="18"/>
          <w:szCs w:val="18"/>
          <w:lang w:val="en-US"/>
        </w:rPr>
        <w:t>}#v{latest}</w:t>
      </w:r>
    </w:p>
    <w:p w:rsidR="00B43D36" w:rsidP="087FADD9" w:rsidRDefault="32E80804" w14:paraId="0E46F1E8" w14:textId="77777777">
      <w:pPr>
        <w:spacing w:after="60"/>
        <w:ind w:left="360"/>
        <w:rPr>
          <w:rFonts w:ascii="Consolas" w:hAnsi="Consolas" w:eastAsia="Consolas" w:cs="Consolas"/>
          <w:color w:val="333333"/>
          <w:sz w:val="18"/>
          <w:szCs w:val="18"/>
        </w:rPr>
      </w:pPr>
      <w:r w:rsidRPr="087FADD9" w:rsidR="32E80804">
        <w:rPr>
          <w:rFonts w:ascii="Consolas" w:hAnsi="Consolas" w:eastAsia="Consolas" w:cs="Consolas"/>
          <w:color w:val="333333"/>
          <w:sz w:val="18"/>
          <w:szCs w:val="18"/>
        </w:rPr>
        <w:t xml:space="preserve">  → If item </w:t>
      </w:r>
      <w:bookmarkStart w:name="_Int_GqFtCfWD" w:id="1658539534"/>
      <w:r w:rsidRPr="087FADD9" w:rsidR="32E80804">
        <w:rPr>
          <w:rFonts w:ascii="Consolas" w:hAnsi="Consolas" w:eastAsia="Consolas" w:cs="Consolas"/>
          <w:color w:val="333333"/>
          <w:sz w:val="18"/>
          <w:szCs w:val="18"/>
        </w:rPr>
        <w:t>exists:</w:t>
      </w:r>
      <w:bookmarkEnd w:id="1658539534"/>
      <w:r w:rsidRPr="087FADD9" w:rsidR="32E80804">
        <w:rPr>
          <w:rFonts w:ascii="Consolas" w:hAnsi="Consolas" w:eastAsia="Consolas" w:cs="Consolas"/>
          <w:color w:val="333333"/>
          <w:sz w:val="18"/>
          <w:szCs w:val="18"/>
        </w:rPr>
        <w:t xml:space="preserve"> use client-specific rule (e.g., custom match formula)</w:t>
      </w:r>
    </w:p>
    <w:p w:rsidR="00B43D36" w:rsidRDefault="32E80804" w14:paraId="2A8E16E9" w14:textId="77777777">
      <w:pPr>
        <w:spacing w:after="60"/>
        <w:ind w:left="360"/>
      </w:pPr>
      <w:r w:rsidRPr="32E80804">
        <w:rPr>
          <w:rFonts w:ascii="Consolas" w:hAnsi="Consolas" w:eastAsia="Consolas" w:cs="Consolas"/>
          <w:color w:val="333333"/>
          <w:sz w:val="18"/>
          <w:szCs w:val="18"/>
        </w:rPr>
        <w:t>Step 2: If not found: GetItem PK=GLOBAL, SK=CALC#{calcType}#v{latest}</w:t>
      </w:r>
    </w:p>
    <w:p w:rsidR="00B43D36" w:rsidRDefault="006C1AEF" w14:paraId="61028D97" w14:textId="77777777">
      <w:pPr>
        <w:spacing w:after="60"/>
        <w:ind w:left="360"/>
      </w:pPr>
      <w:r>
        <w:rPr>
          <w:rFonts w:ascii="Consolas" w:hAnsi="Consolas" w:eastAsia="Consolas" w:cs="Consolas"/>
          <w:color w:val="333333"/>
          <w:sz w:val="18"/>
          <w:szCs w:val="18"/>
        </w:rPr>
        <w:t xml:space="preserve">  → Use global default rule</w:t>
      </w:r>
    </w:p>
    <w:p w:rsidR="00B43D36" w:rsidP="087FADD9" w:rsidRDefault="32E80804" w14:paraId="2447543C" w14:textId="4E7D7707">
      <w:pPr>
        <w:spacing w:after="60"/>
        <w:ind w:left="360"/>
        <w:rPr>
          <w:rFonts w:ascii="Consolas" w:hAnsi="Consolas" w:eastAsia="Consolas" w:cs="Consolas"/>
          <w:color w:val="333333"/>
          <w:sz w:val="18"/>
          <w:szCs w:val="18"/>
          <w:lang w:val="en-US"/>
        </w:rPr>
      </w:pPr>
      <w:r w:rsidRPr="087FADD9" w:rsidR="32E80804">
        <w:rPr>
          <w:rFonts w:ascii="Consolas" w:hAnsi="Consolas" w:eastAsia="Consolas" w:cs="Consolas"/>
          <w:color w:val="333333"/>
          <w:sz w:val="18"/>
          <w:szCs w:val="18"/>
          <w:lang w:val="en-US"/>
        </w:rPr>
        <w:t>S</w:t>
      </w:r>
      <w:r w:rsidRPr="087FADD9" w:rsidR="32E80804">
        <w:rPr>
          <w:rFonts w:ascii="Consolas" w:hAnsi="Consolas" w:eastAsia="Consolas" w:cs="Consolas"/>
          <w:color w:val="333333"/>
          <w:sz w:val="18"/>
          <w:szCs w:val="18"/>
          <w:lang w:val="en-US"/>
        </w:rPr>
        <w:t xml:space="preserve">tep 3: Cache the resolved rule in Redis as </w:t>
      </w:r>
      <w:r w:rsidRPr="087FADD9" w:rsidR="32E80804">
        <w:rPr>
          <w:rFonts w:ascii="Consolas" w:hAnsi="Consolas" w:eastAsia="Consolas" w:cs="Consolas"/>
          <w:color w:val="333333"/>
          <w:sz w:val="18"/>
          <w:szCs w:val="18"/>
          <w:lang w:val="en-US"/>
        </w:rPr>
        <w:t>rules:calc</w:t>
      </w:r>
      <w:r w:rsidRPr="087FADD9" w:rsidR="32E80804">
        <w:rPr>
          <w:rFonts w:ascii="Consolas" w:hAnsi="Consolas" w:eastAsia="Consolas" w:cs="Consolas"/>
          <w:color w:val="333333"/>
          <w:sz w:val="18"/>
          <w:szCs w:val="18"/>
          <w:lang w:val="en-US"/>
        </w:rPr>
        <w:t>:{</w:t>
      </w:r>
      <w:r w:rsidRPr="087FADD9" w:rsidR="32E80804">
        <w:rPr>
          <w:rFonts w:ascii="Consolas" w:hAnsi="Consolas" w:eastAsia="Consolas" w:cs="Consolas"/>
          <w:color w:val="333333"/>
          <w:sz w:val="18"/>
          <w:szCs w:val="18"/>
          <w:lang w:val="en-US"/>
        </w:rPr>
        <w:t>planId</w:t>
      </w:r>
      <w:r w:rsidRPr="087FADD9" w:rsidR="7CCC216D">
        <w:rPr>
          <w:rFonts w:ascii="Consolas" w:hAnsi="Consolas" w:eastAsia="Consolas" w:cs="Consolas"/>
          <w:color w:val="333333"/>
          <w:sz w:val="18"/>
          <w:szCs w:val="18"/>
          <w:lang w:val="en-US"/>
        </w:rPr>
        <w:t>}: {</w:t>
      </w:r>
      <w:r w:rsidRPr="087FADD9" w:rsidR="32E80804">
        <w:rPr>
          <w:rFonts w:ascii="Consolas" w:hAnsi="Consolas" w:eastAsia="Consolas" w:cs="Consolas"/>
          <w:color w:val="333333"/>
          <w:sz w:val="18"/>
          <w:szCs w:val="18"/>
          <w:lang w:val="en-US"/>
        </w:rPr>
        <w:t>calcType</w:t>
      </w:r>
      <w:r w:rsidRPr="087FADD9" w:rsidR="32E80804">
        <w:rPr>
          <w:rFonts w:ascii="Consolas" w:hAnsi="Consolas" w:eastAsia="Consolas" w:cs="Consolas"/>
          <w:color w:val="333333"/>
          <w:sz w:val="18"/>
          <w:szCs w:val="18"/>
          <w:lang w:val="en-US"/>
        </w:rPr>
        <w:t>}</w:t>
      </w:r>
    </w:p>
    <w:p w:rsidR="00B43D36" w:rsidRDefault="32E80804" w14:paraId="43BE02A6" w14:textId="77777777">
      <w:pPr>
        <w:spacing w:after="120"/>
      </w:pPr>
      <w:r w:rsidRPr="32E80804">
        <w:t>This means onboarding a new client with standard match parameters requires zero DynamoDB writes to BusinessCalculationRules — the GLOBAL defaults apply automatically. Only clients with non-standard formulas need a CLIENT-specific item.</w:t>
      </w:r>
    </w:p>
    <w:p w:rsidR="00B43D36" w:rsidRDefault="006C1AEF" w14:paraId="363F9060" w14:textId="77777777">
      <w:pPr>
        <w:pStyle w:val="heading20"/>
      </w:pPr>
      <w:r>
        <w:t>2.4 Parameter Passing via Pipeline Steps</w:t>
      </w:r>
    </w:p>
    <w:p w:rsidR="00B43D36" w:rsidRDefault="32E80804" w14:paraId="41CB7D2E" w14:textId="77777777">
      <w:pPr>
        <w:spacing w:after="120"/>
      </w:pPr>
      <w:r w:rsidRPr="32E80804">
        <w:t>The ProcessingPipeline table carries step-specific parameters that are passed to agents via SQS messages. This eliminates redundant DynamoDB reads by the downstream agent:</w:t>
      </w:r>
    </w:p>
    <w:tbl>
      <w:tblPr>
        <w:tblW w:w="1008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381"/>
        <w:gridCol w:w="4381"/>
        <w:gridCol w:w="1881"/>
      </w:tblGrid>
      <w:tr w:rsidR="00B43D36" w14:paraId="0349B9F6" w14:textId="77777777">
        <w:tblPrEx>
          <w:tblCellMar>
            <w:top w:w="0" w:type="dxa"/>
            <w:bottom w:w="0" w:type="dxa"/>
          </w:tblCellMar>
        </w:tblPrEx>
        <w:tc>
          <w:tcPr>
            <w:tcW w:w="280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69AE26D9" w14:textId="77777777">
            <w:r>
              <w:rPr>
                <w:b/>
                <w:bCs/>
                <w:color w:val="FFFFFF"/>
                <w:sz w:val="18"/>
                <w:szCs w:val="18"/>
              </w:rPr>
              <w:t>Pipeline Step Item (DynamoDB)</w:t>
            </w:r>
          </w:p>
        </w:tc>
        <w:tc>
          <w:tcPr>
            <w:tcW w:w="320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60BB19A1" w14:textId="77777777">
            <w:r>
              <w:rPr>
                <w:b/>
                <w:bCs/>
                <w:color w:val="FFFFFF"/>
                <w:sz w:val="18"/>
                <w:szCs w:val="18"/>
              </w:rPr>
              <w:t>SQS Message to Agent</w:t>
            </w:r>
          </w:p>
        </w:tc>
        <w:tc>
          <w:tcPr>
            <w:tcW w:w="408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321D68D0" w14:textId="77777777">
            <w:r>
              <w:rPr>
                <w:b/>
                <w:bCs/>
                <w:color w:val="FFFFFF"/>
                <w:sz w:val="18"/>
                <w:szCs w:val="18"/>
              </w:rPr>
              <w:t>What the Agent Gets</w:t>
            </w:r>
          </w:p>
        </w:tc>
      </w:tr>
      <w:tr w:rsidR="00B43D36" w14:paraId="0DC23079"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44F9E284" w14:textId="77777777">
            <w:r>
              <w:rPr>
                <w:sz w:val="18"/>
                <w:szCs w:val="18"/>
              </w:rPr>
              <w:t>STEP#0700: {agent: 'TRANSFORMATION', subroutineName: 'CALC_MATCH', parameters: {level1pct: 100, level1upto: 3, level2pct: 50, level2upto: 5, targetField: 'shmatch', offCalendarYear: false}}</w:t>
            </w:r>
          </w:p>
        </w:tc>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33536552" w14:textId="77777777">
            <w:r>
              <w:rPr>
                <w:sz w:val="18"/>
                <w:szCs w:val="18"/>
              </w:rPr>
              <w:t>{batchId, planId, payFreq, stepOrder: 700, subroutineName: 'CALC_MATCH', parameters: {level1pct: 100, level1upto: 3, ...}}</w:t>
            </w:r>
          </w:p>
        </w:tc>
        <w:tc>
          <w:tcPr>
            <w:tcW w:w="40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11E45036" w14:textId="77777777">
            <w:r>
              <w:rPr>
                <w:sz w:val="18"/>
                <w:szCs w:val="18"/>
              </w:rPr>
              <w:t>MatchCalcService receives client-specific match parameters directly. It still reads the GLOBAL formula template from DynamoDB, but the client-specific overrides are already in the message.</w:t>
            </w:r>
          </w:p>
        </w:tc>
      </w:tr>
      <w:tr w:rsidR="00B43D36" w14:paraId="22D66B8B"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42DE5ADB" w14:textId="77777777">
            <w:r>
              <w:rPr>
                <w:sz w:val="18"/>
                <w:szCs w:val="18"/>
              </w:rPr>
              <w:t>STEP#0900: {agent: 'VALIDATOR', subroutineName: 'BAD_SSN', parameters: {}, validationRuleRef: 'CATEGORY#SSN_VALIDATION/RULE#SSN_001'}</w:t>
            </w:r>
          </w:p>
        </w:tc>
        <w:tc>
          <w:tcPr>
            <w:tcW w:w="32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4D521567" w14:textId="77777777">
            <w:r>
              <w:rPr>
                <w:sz w:val="18"/>
                <w:szCs w:val="18"/>
              </w:rPr>
              <w:t>{batchId, planId, stepOrder: 900, subroutineName: 'BAD_SSN', validationRuleRef: 'CATEGORY#SSN_VALIDATION/RULE#SSN_001'}</w:t>
            </w:r>
          </w:p>
        </w:tc>
        <w:tc>
          <w:tcPr>
            <w:tcW w:w="40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2BD5B723" w14:textId="77777777">
            <w:r>
              <w:rPr>
                <w:sz w:val="18"/>
                <w:szCs w:val="18"/>
              </w:rPr>
              <w:t>SSNValidatorService receives the rule reference and loads the full rule set from DynamoDB (or Redis cache). No client-specific params needed for SSN validation.</w:t>
            </w:r>
          </w:p>
        </w:tc>
      </w:tr>
    </w:tbl>
    <w:p w:rsidR="00B43D36" w:rsidRDefault="006C1AEF" w14:paraId="5A39BBE3" w14:textId="77777777">
      <w:r>
        <w:br w:type="page"/>
      </w:r>
    </w:p>
    <w:p w:rsidR="00B43D36" w:rsidRDefault="006C1AEF" w14:paraId="16ADCBEE" w14:textId="77777777">
      <w:pPr>
        <w:pStyle w:val="heading10"/>
      </w:pPr>
      <w:r>
        <w:t>3. Skill-to-Rules Binding Map</w:t>
      </w:r>
    </w:p>
    <w:p w:rsidR="00B43D36" w:rsidRDefault="006C1AEF" w14:paraId="60F27837" w14:textId="77777777">
      <w:pPr>
        <w:spacing w:after="120"/>
      </w:pPr>
      <w:r>
        <w:t>The following table provides the complete mapping from each skill service to its DynamoDB access pattern, showing exactly what the skill defines (the pattern) and what the rules engine provides (the data).</w:t>
      </w:r>
    </w:p>
    <w:tbl>
      <w:tblPr>
        <w:tblW w:w="930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28"/>
        <w:gridCol w:w="1393"/>
        <w:gridCol w:w="2438"/>
        <w:gridCol w:w="1293"/>
        <w:gridCol w:w="2893"/>
        <w:gridCol w:w="534"/>
      </w:tblGrid>
      <w:tr w:rsidR="00B43D36" w14:paraId="332AD328" w14:textId="77777777">
        <w:tblPrEx>
          <w:tblCellMar>
            <w:top w:w="0" w:type="dxa"/>
            <w:bottom w:w="0" w:type="dxa"/>
          </w:tblCellMar>
        </w:tblPrEx>
        <w:tc>
          <w:tcPr>
            <w:tcW w:w="150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1581120D" w14:textId="77777777">
            <w:r>
              <w:rPr>
                <w:b/>
                <w:bCs/>
                <w:color w:val="FFFFFF"/>
                <w:sz w:val="18"/>
                <w:szCs w:val="18"/>
              </w:rPr>
              <w:t>Skill Service</w:t>
            </w:r>
          </w:p>
        </w:tc>
        <w:tc>
          <w:tcPr>
            <w:tcW w:w="140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352AB24C" w14:textId="77777777">
            <w:r>
              <w:rPr>
                <w:b/>
                <w:bCs/>
                <w:color w:val="FFFFFF"/>
                <w:sz w:val="18"/>
                <w:szCs w:val="18"/>
              </w:rPr>
              <w:t>DynamoDB Table</w:t>
            </w:r>
          </w:p>
        </w:tc>
        <w:tc>
          <w:tcPr>
            <w:tcW w:w="160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6618444B" w14:textId="77777777">
            <w:r>
              <w:rPr>
                <w:b/>
                <w:bCs/>
                <w:color w:val="FFFFFF"/>
                <w:sz w:val="18"/>
                <w:szCs w:val="18"/>
              </w:rPr>
              <w:t>Key Pattern</w:t>
            </w:r>
          </w:p>
        </w:tc>
        <w:tc>
          <w:tcPr>
            <w:tcW w:w="210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4B62DA0F" w14:textId="77777777">
            <w:r>
              <w:rPr>
                <w:b/>
                <w:bCs/>
                <w:color w:val="FFFFFF"/>
                <w:sz w:val="18"/>
                <w:szCs w:val="18"/>
              </w:rPr>
              <w:t>Skill Defines (Logic)</w:t>
            </w:r>
          </w:p>
        </w:tc>
        <w:tc>
          <w:tcPr>
            <w:tcW w:w="210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7F89A855" w14:textId="77777777">
            <w:r>
              <w:rPr>
                <w:b/>
                <w:bCs/>
                <w:color w:val="FFFFFF"/>
                <w:sz w:val="18"/>
                <w:szCs w:val="18"/>
              </w:rPr>
              <w:t>Rules Engine Provides (Data)</w:t>
            </w:r>
          </w:p>
        </w:tc>
        <w:tc>
          <w:tcPr>
            <w:tcW w:w="60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6F94C3BF" w14:textId="77777777">
            <w:r>
              <w:rPr>
                <w:b/>
                <w:bCs/>
                <w:color w:val="FFFFFF"/>
                <w:sz w:val="18"/>
                <w:szCs w:val="18"/>
              </w:rPr>
              <w:t>Cache TTL</w:t>
            </w:r>
          </w:p>
        </w:tc>
      </w:tr>
      <w:tr w:rsidR="00B43D36" w14:paraId="06822894"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45CA0588" w14:textId="77777777">
            <w:r>
              <w:rPr>
                <w:sz w:val="18"/>
                <w:szCs w:val="18"/>
              </w:rPr>
              <w:t>SchemaMatcherService</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49A2930E" w14:textId="77777777">
            <w:r>
              <w:rPr>
                <w:sz w:val="18"/>
                <w:szCs w:val="18"/>
              </w:rPr>
              <w:t>VendorSchemaMapping</w:t>
            </w:r>
          </w:p>
        </w:tc>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065C9B79" w14:textId="77777777">
            <w:r>
              <w:rPr>
                <w:sz w:val="18"/>
                <w:szCs w:val="18"/>
              </w:rPr>
              <w:t>GSI: SchemaFingerprintIndex PK={fp}</w:t>
            </w:r>
          </w:p>
        </w:tc>
        <w:tc>
          <w:tcPr>
            <w:tcW w:w="21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2257D375" w14:textId="77777777">
            <w:r>
              <w:rPr>
                <w:sz w:val="18"/>
                <w:szCs w:val="18"/>
              </w:rPr>
              <w:t>Fingerprint algorithm, confidence threshold (≥0.95), Claude Bedrock fallback for unknown schemas</w:t>
            </w:r>
          </w:p>
        </w:tc>
        <w:tc>
          <w:tcPr>
            <w:tcW w:w="21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4B9261A5" w14:textId="77777777">
            <w:r>
              <w:rPr>
                <w:sz w:val="18"/>
                <w:szCs w:val="18"/>
              </w:rPr>
              <w:t>Column position → target field mappings, file format config, destring settings</w:t>
            </w:r>
          </w:p>
        </w:tc>
        <w:tc>
          <w:tcPr>
            <w:tcW w:w="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0422A678" w14:textId="77777777">
            <w:r>
              <w:rPr>
                <w:sz w:val="18"/>
                <w:szCs w:val="18"/>
              </w:rPr>
              <w:t>24 hrs</w:t>
            </w:r>
          </w:p>
        </w:tc>
      </w:tr>
      <w:tr w:rsidR="00B43D36" w14:paraId="48D000F3"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75A3FAA1" w14:textId="77777777">
            <w:r>
              <w:rPr>
                <w:sz w:val="18"/>
                <w:szCs w:val="18"/>
              </w:rPr>
              <w:t>FileParserService</w:t>
            </w:r>
          </w:p>
        </w:tc>
        <w:tc>
          <w:tcPr>
            <w:tcW w:w="14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4B9BF625" w14:textId="77777777">
            <w:r>
              <w:rPr>
                <w:sz w:val="18"/>
                <w:szCs w:val="18"/>
              </w:rPr>
              <w:t>VendorSchemaMapping</w:t>
            </w:r>
          </w:p>
        </w:tc>
        <w:tc>
          <w:tcPr>
            <w:tcW w:w="16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3F37C1B6" w14:textId="77777777">
            <w:r>
              <w:rPr>
                <w:sz w:val="18"/>
                <w:szCs w:val="18"/>
              </w:rPr>
              <w:t>PK=VENDOR#{id}, SK=SCHEMA#...#v{ver}</w:t>
            </w:r>
          </w:p>
        </w:tc>
        <w:tc>
          <w:tcPr>
            <w:tcW w:w="21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74A6DD1C" w14:textId="77777777">
            <w:r>
              <w:rPr>
                <w:sz w:val="18"/>
                <w:szCs w:val="18"/>
              </w:rPr>
              <w:t>CSV/TSV/XLSX/fixed-width parsing logic, post-import row drop logic</w:t>
            </w:r>
          </w:p>
        </w:tc>
        <w:tc>
          <w:tcPr>
            <w:tcW w:w="21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2F775497" w14:textId="77777777">
            <w:r>
              <w:rPr>
                <w:sz w:val="18"/>
                <w:szCs w:val="18"/>
              </w:rPr>
              <w:t>columnMappings array, postImportDropRules conditions</w:t>
            </w:r>
          </w:p>
        </w:tc>
        <w:tc>
          <w:tcPr>
            <w:tcW w:w="6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78D2BB36" w14:textId="77777777">
            <w:r>
              <w:rPr>
                <w:sz w:val="18"/>
                <w:szCs w:val="18"/>
              </w:rPr>
              <w:t>24 hrs</w:t>
            </w:r>
          </w:p>
        </w:tc>
      </w:tr>
      <w:tr w:rsidR="00B43D36" w14:paraId="07E34BAF"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1718F148" w14:textId="77777777">
            <w:r>
              <w:rPr>
                <w:sz w:val="18"/>
                <w:szCs w:val="18"/>
              </w:rPr>
              <w:t>DestringService</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457978B7" w14:textId="77777777">
            <w:r>
              <w:rPr>
                <w:sz w:val="18"/>
                <w:szCs w:val="18"/>
              </w:rPr>
              <w:t>VendorSchemaMapping</w:t>
            </w:r>
          </w:p>
        </w:tc>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545DB592" w14:textId="77777777">
            <w:r>
              <w:rPr>
                <w:sz w:val="18"/>
                <w:szCs w:val="18"/>
              </w:rPr>
              <w:t>Same item (cached)</w:t>
            </w:r>
          </w:p>
        </w:tc>
        <w:tc>
          <w:tcPr>
            <w:tcW w:w="21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1579C991" w14:textId="77777777">
            <w:r>
              <w:rPr>
                <w:sz w:val="18"/>
                <w:szCs w:val="18"/>
              </w:rPr>
              <w:t>Trailing-negative conversion (123.45- → -123.45), null replacement, multi-instance field summation</w:t>
            </w:r>
          </w:p>
        </w:tc>
        <w:tc>
          <w:tcPr>
            <w:tcW w:w="21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52BC7A76" w14:textId="77777777">
            <w:r>
              <w:rPr>
                <w:sz w:val="18"/>
                <w:szCs w:val="18"/>
              </w:rPr>
              <w:t>numericFields list, trailingNegativeHandling flag, ignoreChars set</w:t>
            </w:r>
          </w:p>
        </w:tc>
        <w:tc>
          <w:tcPr>
            <w:tcW w:w="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5FAC2E5F" w14:textId="77777777">
            <w:r>
              <w:rPr>
                <w:sz w:val="18"/>
                <w:szCs w:val="18"/>
              </w:rPr>
              <w:t>24 hrs</w:t>
            </w:r>
          </w:p>
        </w:tc>
      </w:tr>
      <w:tr w:rsidR="00B43D36" w14:paraId="756D1192"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048D3644" w14:textId="77777777">
            <w:r>
              <w:rPr>
                <w:sz w:val="18"/>
                <w:szCs w:val="18"/>
              </w:rPr>
              <w:t>SSNValidatorService</w:t>
            </w:r>
          </w:p>
        </w:tc>
        <w:tc>
          <w:tcPr>
            <w:tcW w:w="14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6FEFE665" w14:textId="77777777">
            <w:r>
              <w:rPr>
                <w:sz w:val="18"/>
                <w:szCs w:val="18"/>
              </w:rPr>
              <w:t>ValidationRules</w:t>
            </w:r>
          </w:p>
        </w:tc>
        <w:tc>
          <w:tcPr>
            <w:tcW w:w="16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6515F381" w14:textId="77777777">
            <w:r>
              <w:rPr>
                <w:sz w:val="18"/>
                <w:szCs w:val="18"/>
              </w:rPr>
              <w:t>PK=CATEGORY#SSN_VALIDATION, SK=RULE#SSN_001</w:t>
            </w:r>
          </w:p>
        </w:tc>
        <w:tc>
          <w:tcPr>
            <w:tcW w:w="21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480107FD" w14:textId="77777777">
            <w:r>
              <w:rPr>
                <w:sz w:val="18"/>
                <w:szCs w:val="18"/>
              </w:rPr>
              <w:t>SSN cleaning pipeline, 7-check evaluation loop, badssn flag assignment, sequence numbering for missing SSNs</w:t>
            </w:r>
          </w:p>
        </w:tc>
        <w:tc>
          <w:tcPr>
            <w:tcW w:w="21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1915830B" w14:textId="77777777">
            <w:r>
              <w:rPr>
                <w:sz w:val="18"/>
                <w:szCs w:val="18"/>
              </w:rPr>
              <w:t>cleaningSteps (strip chars), validationChecks[] (7 conditions with thresholds), invalidValues[] (17 known-bad SSNs)</w:t>
            </w:r>
          </w:p>
        </w:tc>
        <w:tc>
          <w:tcPr>
            <w:tcW w:w="6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44D8B592" w14:textId="77777777">
            <w:r>
              <w:rPr>
                <w:sz w:val="18"/>
                <w:szCs w:val="18"/>
              </w:rPr>
              <w:t>1 hr</w:t>
            </w:r>
          </w:p>
        </w:tc>
      </w:tr>
      <w:tr w:rsidR="00B43D36" w14:paraId="127C594E"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29122774" w14:textId="77777777">
            <w:r>
              <w:rPr>
                <w:sz w:val="18"/>
                <w:szCs w:val="18"/>
              </w:rPr>
              <w:t>DateCleanerService</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265B3685" w14:textId="77777777">
            <w:r>
              <w:rPr>
                <w:sz w:val="18"/>
                <w:szCs w:val="18"/>
              </w:rPr>
              <w:t>ValidationRules</w:t>
            </w:r>
          </w:p>
        </w:tc>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0C04AF97" w14:textId="77777777">
            <w:r>
              <w:rPr>
                <w:sz w:val="18"/>
                <w:szCs w:val="18"/>
              </w:rPr>
              <w:t>PK=CATEGORY#DATE_CLEANING, SK=RULE#DATE_001</w:t>
            </w:r>
          </w:p>
        </w:tc>
        <w:tc>
          <w:tcPr>
            <w:tcW w:w="21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5269184D" w14:textId="77777777">
            <w:r>
              <w:rPr>
                <w:sz w:val="18"/>
                <w:szCs w:val="18"/>
              </w:rPr>
              <w:t>Timestamp stripping, format detection, multi-format parsing (MDY/YMD/Y-M-D/DMY)</w:t>
            </w:r>
          </w:p>
        </w:tc>
        <w:tc>
          <w:tcPr>
            <w:tcW w:w="21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03073A53" w14:textId="77777777">
            <w:r>
              <w:rPr>
                <w:sz w:val="18"/>
                <w:szCs w:val="18"/>
              </w:rPr>
              <w:t>timestampStrips[] (3 patterns), invalidDateValues{} per field, specialRules[] (DOR=DOH clearing)</w:t>
            </w:r>
          </w:p>
        </w:tc>
        <w:tc>
          <w:tcPr>
            <w:tcW w:w="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47B1B0F9" w14:textId="77777777">
            <w:r>
              <w:rPr>
                <w:sz w:val="18"/>
                <w:szCs w:val="18"/>
              </w:rPr>
              <w:t>1 hr</w:t>
            </w:r>
          </w:p>
        </w:tc>
      </w:tr>
      <w:tr w:rsidR="00B43D36" w14:paraId="5101011B"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68080294" w14:textId="77777777">
            <w:r>
              <w:rPr>
                <w:sz w:val="18"/>
                <w:szCs w:val="18"/>
              </w:rPr>
              <w:t>IssueDetectorService</w:t>
            </w:r>
          </w:p>
        </w:tc>
        <w:tc>
          <w:tcPr>
            <w:tcW w:w="14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28A206CF" w14:textId="77777777">
            <w:r>
              <w:rPr>
                <w:sz w:val="18"/>
                <w:szCs w:val="18"/>
              </w:rPr>
              <w:t>ValidationRules</w:t>
            </w:r>
          </w:p>
        </w:tc>
        <w:tc>
          <w:tcPr>
            <w:tcW w:w="16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76489C80" w14:textId="77777777">
            <w:r>
              <w:rPr>
                <w:sz w:val="18"/>
                <w:szCs w:val="18"/>
              </w:rPr>
              <w:t>PK=CATEGORY#ISSUE_DETECTION, SK=RULE#ISSUE_001</w:t>
            </w:r>
          </w:p>
        </w:tc>
        <w:tc>
          <w:tcPr>
            <w:tcW w:w="21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4D3D1C41" w14:textId="77777777">
            <w:r>
              <w:rPr>
                <w:sz w:val="18"/>
                <w:szCs w:val="18"/>
              </w:rPr>
              <w:t>Relius cross-reference ODBC, nickname exception logic, issue/warning concatenation, output file generation</w:t>
            </w:r>
          </w:p>
        </w:tc>
        <w:tc>
          <w:tcPr>
            <w:tcW w:w="21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757B9896" w14:textId="77777777">
            <w:r>
              <w:rPr>
                <w:sz w:val="18"/>
                <w:szCs w:val="18"/>
              </w:rPr>
              <w:t>stopIssues[] (9 rules with conditions), warnings[] (5 rules with thresholds), reliusDefaultDOBs[] (3 dates)</w:t>
            </w:r>
          </w:p>
        </w:tc>
        <w:tc>
          <w:tcPr>
            <w:tcW w:w="6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4E5C2EAF" w14:textId="77777777">
            <w:r>
              <w:rPr>
                <w:sz w:val="18"/>
                <w:szCs w:val="18"/>
              </w:rPr>
              <w:t>1 hr</w:t>
            </w:r>
          </w:p>
        </w:tc>
      </w:tr>
      <w:tr w:rsidR="00B43D36" w14:paraId="79B34646"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0B5F45FB" w14:textId="77777777">
            <w:r>
              <w:rPr>
                <w:sz w:val="18"/>
                <w:szCs w:val="18"/>
              </w:rPr>
              <w:t>EmploymentStatusService</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157EB491" w14:textId="77777777">
            <w:r>
              <w:rPr>
                <w:sz w:val="18"/>
                <w:szCs w:val="18"/>
              </w:rPr>
              <w:t>ValidationRules</w:t>
            </w:r>
          </w:p>
        </w:tc>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0DE6433A" w14:textId="77777777">
            <w:r>
              <w:rPr>
                <w:sz w:val="18"/>
                <w:szCs w:val="18"/>
              </w:rPr>
              <w:t>PK=CATEGORY#EMPLOYMENT_STATUS, SK=RULE#EMPSTATUS_001</w:t>
            </w:r>
          </w:p>
        </w:tc>
        <w:tc>
          <w:tcPr>
            <w:tcW w:w="21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257D304E" w14:textId="77777777">
            <w:r>
              <w:rPr>
                <w:sz w:val="18"/>
                <w:szCs w:val="18"/>
              </w:rPr>
              <w:t>DOH/DOT/DOR correction sequence, Relius job status merge, rehire-without-DOT detection</w:t>
            </w:r>
          </w:p>
        </w:tc>
        <w:tc>
          <w:tcPr>
            <w:tcW w:w="21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7E02C3EB" w14:textId="77777777">
            <w:r>
              <w:rPr>
                <w:sz w:val="18"/>
                <w:szCs w:val="18"/>
              </w:rPr>
              <w:t>dorRules[] (6 ordered rules with conditions/actions), dohOverride source reference</w:t>
            </w:r>
          </w:p>
        </w:tc>
        <w:tc>
          <w:tcPr>
            <w:tcW w:w="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0D9090D8" w14:textId="77777777">
            <w:r>
              <w:rPr>
                <w:sz w:val="18"/>
                <w:szCs w:val="18"/>
              </w:rPr>
              <w:t>1 hr</w:t>
            </w:r>
          </w:p>
        </w:tc>
      </w:tr>
      <w:tr w:rsidR="00B43D36" w14:paraId="4335152C"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55B22152" w14:textId="77777777">
            <w:r>
              <w:rPr>
                <w:sz w:val="18"/>
                <w:szCs w:val="18"/>
              </w:rPr>
              <w:t>ContribRateCheckService</w:t>
            </w:r>
          </w:p>
        </w:tc>
        <w:tc>
          <w:tcPr>
            <w:tcW w:w="14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115657D9" w14:textId="77777777">
            <w:r>
              <w:rPr>
                <w:sz w:val="18"/>
                <w:szCs w:val="18"/>
              </w:rPr>
              <w:t>ValidationRules</w:t>
            </w:r>
          </w:p>
        </w:tc>
        <w:tc>
          <w:tcPr>
            <w:tcW w:w="16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1321C284" w14:textId="77777777">
            <w:r>
              <w:rPr>
                <w:sz w:val="18"/>
                <w:szCs w:val="18"/>
              </w:rPr>
              <w:t>PK=CATEGORY#CONTRIB_RATE_CHECK, SK=RULE#CRC_001</w:t>
            </w:r>
          </w:p>
        </w:tc>
        <w:tc>
          <w:tcPr>
            <w:tcW w:w="21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561D6D79" w14:textId="77777777">
            <w:r>
              <w:rPr>
                <w:sz w:val="18"/>
                <w:szCs w:val="18"/>
              </w:rPr>
              <w:t>Deferral rate calculation, BlueStar election comparison, discrepancy flagging</w:t>
            </w:r>
          </w:p>
        </w:tc>
        <w:tc>
          <w:tcPr>
            <w:tcW w:w="21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5F4D724C" w14:textId="77777777">
            <w:r>
              <w:rPr>
                <w:sz w:val="18"/>
                <w:szCs w:val="18"/>
              </w:rPr>
              <w:t>discrepancyConditions[] (6 check types), unflagConditions[], historyCutoffDate, calculation formulas</w:t>
            </w:r>
          </w:p>
        </w:tc>
        <w:tc>
          <w:tcPr>
            <w:tcW w:w="6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58989FA8" w14:textId="77777777">
            <w:r>
              <w:rPr>
                <w:sz w:val="18"/>
                <w:szCs w:val="18"/>
              </w:rPr>
              <w:t>1 hr</w:t>
            </w:r>
          </w:p>
        </w:tc>
      </w:tr>
      <w:tr w:rsidR="00B43D36" w14:paraId="3BCE3E49"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23872B67" w14:textId="77777777">
            <w:r>
              <w:rPr>
                <w:sz w:val="18"/>
                <w:szCs w:val="18"/>
              </w:rPr>
              <w:t>CompensationCalcService</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5D4887A2" w14:textId="77777777">
            <w:r>
              <w:rPr>
                <w:sz w:val="18"/>
                <w:szCs w:val="18"/>
              </w:rPr>
              <w:t>ClientProcessingConfig</w:t>
            </w:r>
          </w:p>
        </w:tc>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711445A7" w14:textId="77777777">
            <w:r>
              <w:rPr>
                <w:sz w:val="18"/>
                <w:szCs w:val="18"/>
              </w:rPr>
              <w:t>PK=CLIENT#{planId}, SK=CONFIG#...</w:t>
            </w:r>
          </w:p>
        </w:tc>
        <w:tc>
          <w:tcPr>
            <w:tcW w:w="21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188E6B1E" w14:textId="77777777">
            <w:r>
              <w:rPr>
                <w:sz w:val="18"/>
                <w:szCs w:val="18"/>
              </w:rPr>
              <w:t>Formula expression evaluation engine</w:t>
            </w:r>
          </w:p>
        </w:tc>
        <w:tc>
          <w:tcPr>
            <w:tcW w:w="21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28BCBD0F" w14:textId="77777777">
            <w:r>
              <w:rPr>
                <w:sz w:val="18"/>
                <w:szCs w:val="18"/>
              </w:rPr>
              <w:t>compensationFormula.planComp/matchComp/erComp expressions, excludedCompComponents[]</w:t>
            </w:r>
          </w:p>
        </w:tc>
        <w:tc>
          <w:tcPr>
            <w:tcW w:w="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517A24C5" w14:textId="77777777">
            <w:r>
              <w:rPr>
                <w:sz w:val="18"/>
                <w:szCs w:val="18"/>
              </w:rPr>
              <w:t>1 hr</w:t>
            </w:r>
          </w:p>
        </w:tc>
      </w:tr>
      <w:tr w:rsidR="00B43D36" w14:paraId="4163130F"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3A3C49D7" w14:textId="77777777">
            <w:r>
              <w:rPr>
                <w:sz w:val="18"/>
                <w:szCs w:val="18"/>
              </w:rPr>
              <w:t>MatchCalcService</w:t>
            </w:r>
          </w:p>
        </w:tc>
        <w:tc>
          <w:tcPr>
            <w:tcW w:w="14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1218CC64" w14:textId="77777777">
            <w:r>
              <w:rPr>
                <w:sz w:val="18"/>
                <w:szCs w:val="18"/>
              </w:rPr>
              <w:t>BusinessCalcRules + ComplianceLimits</w:t>
            </w:r>
          </w:p>
        </w:tc>
        <w:tc>
          <w:tcPr>
            <w:tcW w:w="16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06BBB9EF" w14:textId="77777777">
            <w:r>
              <w:rPr>
                <w:sz w:val="18"/>
                <w:szCs w:val="18"/>
              </w:rPr>
              <w:t>CLIENT#{planId} → GLOBAL + YEAR#{yr}</w:t>
            </w:r>
          </w:p>
        </w:tc>
        <w:tc>
          <w:tcPr>
            <w:tcW w:w="21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59B164B5" w14:textId="77777777">
            <w:r>
              <w:rPr>
                <w:sz w:val="18"/>
                <w:szCs w:val="18"/>
              </w:rPr>
              <w:t>Two-tier match formula, annual limit check against YTD, off-calendar year handling</w:t>
            </w:r>
          </w:p>
        </w:tc>
        <w:tc>
          <w:tcPr>
            <w:tcW w:w="21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24F0B53B" w14:textId="77777777">
            <w:r>
              <w:rPr>
                <w:sz w:val="18"/>
                <w:szCs w:val="18"/>
              </w:rPr>
              <w:t>level1pct, level1upto, level2pct, level2upto, offCalendarYear flag, IRS limit401a17comp</w:t>
            </w:r>
          </w:p>
        </w:tc>
        <w:tc>
          <w:tcPr>
            <w:tcW w:w="6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0240A3F3" w14:textId="77777777">
            <w:r>
              <w:rPr>
                <w:sz w:val="18"/>
                <w:szCs w:val="18"/>
              </w:rPr>
              <w:t>1 hr</w:t>
            </w:r>
          </w:p>
        </w:tc>
      </w:tr>
      <w:tr w:rsidR="00B43D36" w14:paraId="592965F4"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4FCDA71B" w14:textId="77777777">
            <w:r>
              <w:rPr>
                <w:sz w:val="18"/>
                <w:szCs w:val="18"/>
              </w:rPr>
              <w:t>ERContribCalcService</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4E51D52F" w14:textId="77777777">
            <w:r>
              <w:rPr>
                <w:sz w:val="18"/>
                <w:szCs w:val="18"/>
              </w:rPr>
              <w:t>BusinessCalcRules + ComplianceLimits</w:t>
            </w:r>
          </w:p>
        </w:tc>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57889426" w14:textId="77777777">
            <w:r>
              <w:rPr>
                <w:sz w:val="18"/>
                <w:szCs w:val="18"/>
              </w:rPr>
              <w:t>CLIENT#{planId} → GLOBAL + YEAR#{yr}</w:t>
            </w:r>
          </w:p>
        </w:tc>
        <w:tc>
          <w:tcPr>
            <w:tcW w:w="21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1DC85199" w14:textId="77777777">
            <w:r>
              <w:rPr>
                <w:sz w:val="18"/>
                <w:szCs w:val="18"/>
              </w:rPr>
              <w:t>Flat-rate formula, eligibility gate (planentry check), 415(c) annual limit</w:t>
            </w:r>
          </w:p>
        </w:tc>
        <w:tc>
          <w:tcPr>
            <w:tcW w:w="21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124598A4" w14:textId="77777777">
            <w:r>
              <w:rPr>
                <w:sz w:val="18"/>
                <w:szCs w:val="18"/>
              </w:rPr>
              <w:t>level1upto rate, eligibility source reference, IRS limit415c/limit402g</w:t>
            </w:r>
          </w:p>
        </w:tc>
        <w:tc>
          <w:tcPr>
            <w:tcW w:w="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2C5CFA49" w14:textId="77777777">
            <w:r>
              <w:rPr>
                <w:sz w:val="18"/>
                <w:szCs w:val="18"/>
              </w:rPr>
              <w:t>1 hr</w:t>
            </w:r>
          </w:p>
        </w:tc>
      </w:tr>
      <w:tr w:rsidR="00B43D36" w14:paraId="151B38B5"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039178EA" w14:textId="77777777">
            <w:r>
              <w:rPr>
                <w:sz w:val="18"/>
                <w:szCs w:val="18"/>
              </w:rPr>
              <w:t>DuplicateEmployeeService</w:t>
            </w:r>
          </w:p>
        </w:tc>
        <w:tc>
          <w:tcPr>
            <w:tcW w:w="14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0DD00FD5" w14:textId="77777777">
            <w:r>
              <w:rPr>
                <w:sz w:val="18"/>
                <w:szCs w:val="18"/>
              </w:rPr>
              <w:t>BusinessCalcRules</w:t>
            </w:r>
          </w:p>
        </w:tc>
        <w:tc>
          <w:tcPr>
            <w:tcW w:w="16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46F6472C" w14:textId="77777777">
            <w:r>
              <w:rPr>
                <w:sz w:val="18"/>
                <w:szCs w:val="18"/>
              </w:rPr>
              <w:t>PK=GLOBAL, SK=CALC#DEDUP#v1</w:t>
            </w:r>
          </w:p>
        </w:tc>
        <w:tc>
          <w:tcPr>
            <w:tcW w:w="21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7ECCB96A" w14:textId="77777777">
            <w:r>
              <w:rPr>
                <w:sz w:val="18"/>
                <w:szCs w:val="18"/>
              </w:rPr>
              <w:t>SUM/MIN/MAX aggregation, sort priority, dedup elimination</w:t>
            </w:r>
          </w:p>
        </w:tc>
        <w:tc>
          <w:tcPr>
            <w:tcW w:w="21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24C62CBB" w14:textId="77777777">
            <w:r>
              <w:rPr>
                <w:sz w:val="18"/>
                <w:szCs w:val="18"/>
              </w:rPr>
              <w:t>aggregationKey, sumFields[] (22), dateResolution{}, sortOrder, deduplicationOrder[]</w:t>
            </w:r>
          </w:p>
        </w:tc>
        <w:tc>
          <w:tcPr>
            <w:tcW w:w="6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54FD60E6" w14:textId="77777777">
            <w:r>
              <w:rPr>
                <w:sz w:val="18"/>
                <w:szCs w:val="18"/>
              </w:rPr>
              <w:t>1 hr</w:t>
            </w:r>
          </w:p>
        </w:tc>
      </w:tr>
      <w:tr w:rsidR="00B43D36" w14:paraId="7912C25A"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3E4FBA62" w14:textId="77777777">
            <w:r>
              <w:rPr>
                <w:sz w:val="18"/>
                <w:szCs w:val="18"/>
              </w:rPr>
              <w:t>HoursEstimationService</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6D9BA1A9" w14:textId="77777777">
            <w:r>
              <w:rPr>
                <w:sz w:val="18"/>
                <w:szCs w:val="18"/>
              </w:rPr>
              <w:t>BusinessCalcRules</w:t>
            </w:r>
          </w:p>
        </w:tc>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0657C85B" w14:textId="77777777">
            <w:r>
              <w:rPr>
                <w:sz w:val="18"/>
                <w:szCs w:val="18"/>
              </w:rPr>
              <w:t>PK=GLOBAL, SK=CALC#HOURS_ESTIMATION#v1</w:t>
            </w:r>
          </w:p>
        </w:tc>
        <w:tc>
          <w:tcPr>
            <w:tcW w:w="21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764CB634" w14:textId="77777777">
            <w:r>
              <w:rPr>
                <w:sz w:val="18"/>
                <w:szCs w:val="18"/>
              </w:rPr>
              <w:t>Hours estimation formula (hoursComp/10), bonus-only rule</w:t>
            </w:r>
          </w:p>
        </w:tc>
        <w:tc>
          <w:tcPr>
            <w:tcW w:w="21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1D336854" w14:textId="77777777">
            <w:r>
              <w:rPr>
                <w:sz w:val="18"/>
                <w:szCs w:val="18"/>
              </w:rPr>
              <w:t>capsByPayFrequency{W:45, B:90, S:95, M:190}, estimationFormula, bonusPayRule</w:t>
            </w:r>
          </w:p>
        </w:tc>
        <w:tc>
          <w:tcPr>
            <w:tcW w:w="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68A93556" w14:textId="77777777">
            <w:r>
              <w:rPr>
                <w:sz w:val="18"/>
                <w:szCs w:val="18"/>
              </w:rPr>
              <w:t>1 hr</w:t>
            </w:r>
          </w:p>
        </w:tc>
      </w:tr>
      <w:tr w:rsidR="00B43D36" w14:paraId="13B57753"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18A29C58" w14:textId="77777777">
            <w:r>
              <w:rPr>
                <w:sz w:val="18"/>
                <w:szCs w:val="18"/>
              </w:rPr>
              <w:t>NegativePayrollService</w:t>
            </w:r>
          </w:p>
        </w:tc>
        <w:tc>
          <w:tcPr>
            <w:tcW w:w="14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0D0F873B" w14:textId="77777777">
            <w:r>
              <w:rPr>
                <w:sz w:val="18"/>
                <w:szCs w:val="18"/>
              </w:rPr>
              <w:t>BusinessCalcRules</w:t>
            </w:r>
          </w:p>
        </w:tc>
        <w:tc>
          <w:tcPr>
            <w:tcW w:w="16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79284979" w14:textId="77777777">
            <w:r>
              <w:rPr>
                <w:sz w:val="18"/>
                <w:szCs w:val="18"/>
              </w:rPr>
              <w:t>PK=GLOBAL, SK=CALC#NEGATIVE_PAYROLL#v1</w:t>
            </w:r>
          </w:p>
        </w:tc>
        <w:tc>
          <w:tcPr>
            <w:tcW w:w="21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6AAB6488" w14:textId="77777777">
            <w:r>
              <w:rPr>
                <w:sz w:val="18"/>
                <w:szCs w:val="18"/>
              </w:rPr>
              <w:t>Zero-floor loop across contribution fields</w:t>
            </w:r>
          </w:p>
        </w:tc>
        <w:tc>
          <w:tcPr>
            <w:tcW w:w="21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2169A2D9" w14:textId="77777777">
            <w:r>
              <w:rPr>
                <w:sz w:val="18"/>
                <w:szCs w:val="18"/>
              </w:rPr>
              <w:t>affectedFields[] (12 field names), rule expression</w:t>
            </w:r>
          </w:p>
        </w:tc>
        <w:tc>
          <w:tcPr>
            <w:tcW w:w="6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331822AE" w14:textId="77777777">
            <w:r>
              <w:rPr>
                <w:sz w:val="18"/>
                <w:szCs w:val="18"/>
              </w:rPr>
              <w:t>1 hr</w:t>
            </w:r>
          </w:p>
        </w:tc>
      </w:tr>
      <w:tr w:rsidR="00B43D36" w14:paraId="67C0B5AB"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6C2F9F8A" w14:textId="77777777">
            <w:r>
              <w:rPr>
                <w:sz w:val="18"/>
                <w:szCs w:val="18"/>
              </w:rPr>
              <w:t>ForfeitureService</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463972BA" w14:textId="77777777">
            <w:r>
              <w:rPr>
                <w:sz w:val="18"/>
                <w:szCs w:val="18"/>
              </w:rPr>
              <w:t>BusinessCalcRules</w:t>
            </w:r>
          </w:p>
        </w:tc>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7CD2A408" w14:textId="77777777">
            <w:r>
              <w:rPr>
                <w:sz w:val="18"/>
                <w:szCs w:val="18"/>
              </w:rPr>
              <w:t>PK=GLOBAL, SK=CALC#FORFEITURES#v1</w:t>
            </w:r>
          </w:p>
        </w:tc>
        <w:tc>
          <w:tcPr>
            <w:tcW w:w="21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381786CC" w14:textId="77777777">
            <w:r>
              <w:rPr>
                <w:sz w:val="18"/>
                <w:szCs w:val="18"/>
              </w:rPr>
              <w:t>MIN(ERTotal, ForfAvail) offset, multi-identifier allocation</w:t>
            </w:r>
          </w:p>
        </w:tc>
        <w:tc>
          <w:tcPr>
            <w:tcW w:w="21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4626A41C" w14:textId="77777777">
            <w:r>
              <w:rPr>
                <w:sz w:val="18"/>
                <w:szCs w:val="18"/>
              </w:rPr>
              <w:t>includedSources[] (6), excludedSources[] (2 + Davis-Bacon reason), forfSource reference</w:t>
            </w:r>
          </w:p>
        </w:tc>
        <w:tc>
          <w:tcPr>
            <w:tcW w:w="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2498F404" w14:textId="77777777">
            <w:r>
              <w:rPr>
                <w:sz w:val="18"/>
                <w:szCs w:val="18"/>
              </w:rPr>
              <w:t>1 hr</w:t>
            </w:r>
          </w:p>
        </w:tc>
      </w:tr>
      <w:tr w:rsidR="00B43D36" w14:paraId="5F2DAD9C"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384B6C4B" w14:textId="77777777">
            <w:r>
              <w:rPr>
                <w:sz w:val="18"/>
                <w:szCs w:val="18"/>
              </w:rPr>
              <w:t>PlanHoldService</w:t>
            </w:r>
          </w:p>
        </w:tc>
        <w:tc>
          <w:tcPr>
            <w:tcW w:w="14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4D449A0F" w14:textId="77777777">
            <w:r>
              <w:rPr>
                <w:sz w:val="18"/>
                <w:szCs w:val="18"/>
              </w:rPr>
              <w:t>PlanHoldRules</w:t>
            </w:r>
          </w:p>
        </w:tc>
        <w:tc>
          <w:tcPr>
            <w:tcW w:w="16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455DABE2" w14:textId="77777777">
            <w:r>
              <w:rPr>
                <w:sz w:val="18"/>
                <w:szCs w:val="18"/>
              </w:rPr>
              <w:t>PK=PLAN#{planId} → all HOLD#* items</w:t>
            </w:r>
          </w:p>
        </w:tc>
        <w:tc>
          <w:tcPr>
            <w:tcW w:w="21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4C587CF6" w14:textId="77777777">
            <w:r>
              <w:rPr>
                <w:sz w:val="18"/>
                <w:szCs w:val="18"/>
              </w:rPr>
              <w:t>Hold evaluation logic: holdUntil/holdAfter, new-client auto-detect (10-day proximity), EligRun zero-total override</w:t>
            </w:r>
          </w:p>
        </w:tc>
        <w:tc>
          <w:tcPr>
            <w:tcW w:w="21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688C7D7F" w14:textId="77777777">
            <w:r>
              <w:rPr>
                <w:sz w:val="18"/>
                <w:szCs w:val="18"/>
              </w:rPr>
              <w:t>holdReasonCd, holdReason, holdAsOfDate, maxStartDate, eligRun flags per hold item</w:t>
            </w:r>
          </w:p>
        </w:tc>
        <w:tc>
          <w:tcPr>
            <w:tcW w:w="6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4A595E01" w14:textId="77777777">
            <w:r>
              <w:rPr>
                <w:sz w:val="18"/>
                <w:szCs w:val="18"/>
              </w:rPr>
              <w:t>15 min</w:t>
            </w:r>
          </w:p>
        </w:tc>
      </w:tr>
      <w:tr w:rsidR="00B43D36" w14:paraId="6E082C53"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55508134" w14:textId="77777777">
            <w:r>
              <w:rPr>
                <w:sz w:val="18"/>
                <w:szCs w:val="18"/>
              </w:rPr>
              <w:t>ACHPrepService</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4E625DAC" w14:textId="77777777">
            <w:r>
              <w:rPr>
                <w:sz w:val="18"/>
                <w:szCs w:val="18"/>
              </w:rPr>
              <w:t>ACHConfiguration</w:t>
            </w:r>
          </w:p>
        </w:tc>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012D0922" w14:textId="77777777">
            <w:r>
              <w:rPr>
                <w:sz w:val="18"/>
                <w:szCs w:val="18"/>
              </w:rPr>
              <w:t>PK=PLAN#{planId}, SK=ACH#{freq}#v1</w:t>
            </w:r>
          </w:p>
        </w:tc>
        <w:tc>
          <w:tcPr>
            <w:tcW w:w="21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29E80544" w14:textId="77777777">
            <w:r>
              <w:rPr>
                <w:sz w:val="18"/>
                <w:szCs w:val="18"/>
              </w:rPr>
              <w:t>Weekend/after-hours date adjustment, SEFA window validation</w:t>
            </w:r>
          </w:p>
        </w:tc>
        <w:tc>
          <w:tcPr>
            <w:tcW w:w="21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310A0760" w14:textId="77777777">
            <w:r>
              <w:rPr>
                <w:sz w:val="18"/>
                <w:szCs w:val="18"/>
              </w:rPr>
              <w:t>requestDateLogic{weekendAdjustment, afterHoursCutoff}, SEFA cross-ref source</w:t>
            </w:r>
          </w:p>
        </w:tc>
        <w:tc>
          <w:tcPr>
            <w:tcW w:w="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48C9DA01" w14:textId="77777777">
            <w:r>
              <w:rPr>
                <w:sz w:val="18"/>
                <w:szCs w:val="18"/>
              </w:rPr>
              <w:t>None</w:t>
            </w:r>
          </w:p>
        </w:tc>
      </w:tr>
      <w:tr w:rsidR="00B43D36" w14:paraId="3D1607D5"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55FC2B97" w14:textId="77777777">
            <w:r>
              <w:rPr>
                <w:sz w:val="18"/>
                <w:szCs w:val="18"/>
              </w:rPr>
              <w:t>ACHCalcService</w:t>
            </w:r>
          </w:p>
        </w:tc>
        <w:tc>
          <w:tcPr>
            <w:tcW w:w="14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019FF48A" w14:textId="77777777">
            <w:r>
              <w:rPr>
                <w:sz w:val="18"/>
                <w:szCs w:val="18"/>
              </w:rPr>
              <w:t>ACHConfiguration + ClientConfig</w:t>
            </w:r>
          </w:p>
        </w:tc>
        <w:tc>
          <w:tcPr>
            <w:tcW w:w="16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68AA8509" w14:textId="77777777">
            <w:r>
              <w:rPr>
                <w:sz w:val="18"/>
                <w:szCs w:val="18"/>
              </w:rPr>
              <w:t>PK=PLAN#{planId}, SK=ACH#...</w:t>
            </w:r>
          </w:p>
        </w:tc>
        <w:tc>
          <w:tcPr>
            <w:tcW w:w="21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628B173F" w14:textId="77777777">
            <w:r>
              <w:rPr>
                <w:sz w:val="18"/>
                <w:szCs w:val="18"/>
              </w:rPr>
              <w:t>Collapse-by-SEFA aggregation, amount formula execution, Token Service integration (NACHA)</w:t>
            </w:r>
          </w:p>
        </w:tc>
        <w:tc>
          <w:tcPr>
            <w:tcW w:w="21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4A277616" w14:textId="77777777">
            <w:r>
              <w:rPr>
                <w:sz w:val="18"/>
                <w:szCs w:val="18"/>
              </w:rPr>
              <w:t>collapseBy fields, amount formulas (6 expressions), trustDescription template, bankRoutingFormat</w:t>
            </w:r>
          </w:p>
        </w:tc>
        <w:tc>
          <w:tcPr>
            <w:tcW w:w="6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3161A9A1" w14:textId="77777777">
            <w:r>
              <w:rPr>
                <w:sz w:val="18"/>
                <w:szCs w:val="18"/>
              </w:rPr>
              <w:t>None</w:t>
            </w:r>
          </w:p>
        </w:tc>
      </w:tr>
      <w:tr w:rsidR="00B43D36" w14:paraId="40A4271A"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7BA5EFCD" w14:textId="77777777">
            <w:r>
              <w:rPr>
                <w:sz w:val="18"/>
                <w:szCs w:val="18"/>
              </w:rPr>
              <w:t>DepWDDetailService</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31DC9BCE" w14:textId="77777777">
            <w:r>
              <w:rPr>
                <w:sz w:val="18"/>
                <w:szCs w:val="18"/>
              </w:rPr>
              <w:t>ClientProcessingConfig</w:t>
            </w:r>
          </w:p>
        </w:tc>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0F23307C" w14:textId="77777777">
            <w:r>
              <w:rPr>
                <w:sz w:val="18"/>
                <w:szCs w:val="18"/>
              </w:rPr>
              <w:t>PK=CLIENT#{planId}, SK=CONFIG#...</w:t>
            </w:r>
          </w:p>
        </w:tc>
        <w:tc>
          <w:tcPr>
            <w:tcW w:w="21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5CEE2BDF" w14:textId="77777777">
            <w:r>
              <w:rPr>
                <w:sz w:val="18"/>
                <w:szCs w:val="18"/>
              </w:rPr>
              <w:t>DepWD amount aggregation rules (differ from ACH), stored procedure execution</w:t>
            </w:r>
          </w:p>
        </w:tc>
        <w:tc>
          <w:tcPr>
            <w:tcW w:w="21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7E6FE3E7" w14:textId="77777777">
            <w:r>
              <w:rPr>
                <w:sz w:val="18"/>
                <w:szCs w:val="18"/>
              </w:rPr>
              <w:t>Plan identity for SP parameters. Aggregation rules: RothAmt=roth+aftertax, PShareAmt=pshare+prevwage, SHMatchAmt=shmatch+qaca</w:t>
            </w:r>
          </w:p>
        </w:tc>
        <w:tc>
          <w:tcPr>
            <w:tcW w:w="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451A8FDB" w14:textId="77777777">
            <w:r>
              <w:rPr>
                <w:sz w:val="18"/>
                <w:szCs w:val="18"/>
              </w:rPr>
              <w:t>1 hr</w:t>
            </w:r>
          </w:p>
        </w:tc>
      </w:tr>
      <w:tr w:rsidR="00B43D36" w14:paraId="372E4C83"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5A9C5B38" w14:textId="77777777">
            <w:r>
              <w:rPr>
                <w:sz w:val="18"/>
                <w:szCs w:val="18"/>
              </w:rPr>
              <w:t>PipelineExecutor</w:t>
            </w:r>
          </w:p>
        </w:tc>
        <w:tc>
          <w:tcPr>
            <w:tcW w:w="14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35705210" w14:textId="77777777">
            <w:r>
              <w:rPr>
                <w:sz w:val="18"/>
                <w:szCs w:val="18"/>
              </w:rPr>
              <w:t>ProcessingPipeline</w:t>
            </w:r>
          </w:p>
        </w:tc>
        <w:tc>
          <w:tcPr>
            <w:tcW w:w="16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239C89A9" w14:textId="77777777">
            <w:r>
              <w:rPr>
                <w:sz w:val="18"/>
                <w:szCs w:val="18"/>
              </w:rPr>
              <w:t>PK=CLIENT#{planId}_{payFreq}</w:t>
            </w:r>
          </w:p>
        </w:tc>
        <w:tc>
          <w:tcPr>
            <w:tcW w:w="21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1283E7AB" w14:textId="77777777">
            <w:r>
              <w:rPr>
                <w:sz w:val="18"/>
                <w:szCs w:val="18"/>
              </w:rPr>
              <w:t>Step iteration, SQS dispatch routing, dependency checking, retry logic</w:t>
            </w:r>
          </w:p>
        </w:tc>
        <w:tc>
          <w:tcPr>
            <w:tcW w:w="21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3614C3DE" w14:textId="77777777">
            <w:r>
              <w:rPr>
                <w:sz w:val="18"/>
                <w:szCs w:val="18"/>
              </w:rPr>
              <w:t>26 ordered steps per client, each with: agent, subroutineName, enabled, required, dependsOn, parameters{}</w:t>
            </w:r>
          </w:p>
        </w:tc>
        <w:tc>
          <w:tcPr>
            <w:tcW w:w="6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018437BF" w14:textId="77777777">
            <w:r>
              <w:rPr>
                <w:sz w:val="18"/>
                <w:szCs w:val="18"/>
              </w:rPr>
              <w:t>1 hr</w:t>
            </w:r>
          </w:p>
        </w:tc>
      </w:tr>
      <w:tr w:rsidR="00B43D36" w14:paraId="70368AF9"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1E0FBC58" w14:textId="77777777">
            <w:r>
              <w:rPr>
                <w:sz w:val="18"/>
                <w:szCs w:val="18"/>
              </w:rPr>
              <w:t>DeadlineMonitorService</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28A6992C" w14:textId="77777777">
            <w:r>
              <w:rPr>
                <w:sz w:val="18"/>
                <w:szCs w:val="18"/>
              </w:rPr>
              <w:t>ClientProcessingConfig</w:t>
            </w:r>
          </w:p>
        </w:tc>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6BA8BD67" w14:textId="77777777">
            <w:r>
              <w:rPr>
                <w:sz w:val="18"/>
                <w:szCs w:val="18"/>
              </w:rPr>
              <w:t>GSI CustodianIndex</w:t>
            </w:r>
          </w:p>
        </w:tc>
        <w:tc>
          <w:tcPr>
            <w:tcW w:w="21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0D014351" w14:textId="77777777">
            <w:r>
              <w:rPr>
                <w:sz w:val="18"/>
                <w:szCs w:val="18"/>
              </w:rPr>
              <w:t>Real-time deadline proximity monitoring, escalation at T-30 minutes</w:t>
            </w:r>
          </w:p>
        </w:tc>
        <w:tc>
          <w:tcPr>
            <w:tcW w:w="21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4EA3AB52" w14:textId="77777777">
            <w:r>
              <w:rPr>
                <w:sz w:val="18"/>
                <w:szCs w:val="18"/>
              </w:rPr>
              <w:t>custodianId per plan (for grouping), Business Calendar deadlines (SQL Server)</w:t>
            </w:r>
          </w:p>
        </w:tc>
        <w:tc>
          <w:tcPr>
            <w:tcW w:w="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11BE731D" w14:textId="77777777">
            <w:r>
              <w:rPr>
                <w:sz w:val="18"/>
                <w:szCs w:val="18"/>
              </w:rPr>
              <w:t>None</w:t>
            </w:r>
          </w:p>
        </w:tc>
      </w:tr>
    </w:tbl>
    <w:p w:rsidR="00B43D36" w:rsidRDefault="006C1AEF" w14:paraId="41C8F396" w14:textId="77777777">
      <w:r>
        <w:br w:type="page"/>
      </w:r>
    </w:p>
    <w:p w:rsidR="00B43D36" w:rsidRDefault="006C1AEF" w14:paraId="33190C16" w14:textId="77777777">
      <w:pPr>
        <w:pStyle w:val="heading10"/>
      </w:pPr>
      <w:r>
        <w:t>4. Runtime Integration Flows</w:t>
      </w:r>
    </w:p>
    <w:p w:rsidR="00B43D36" w:rsidRDefault="006C1AEF" w14:paraId="3D88478A" w14:textId="77777777">
      <w:pPr>
        <w:spacing w:after="120"/>
      </w:pPr>
      <w:r>
        <w:t>This section walks through five representative flows showing exactly how skills bind to DynamoDB rules at each step of execution.</w:t>
      </w:r>
    </w:p>
    <w:p w:rsidR="00B43D36" w:rsidRDefault="006C1AEF" w14:paraId="00BF38E8" w14:textId="77777777">
      <w:pPr>
        <w:pStyle w:val="heading20"/>
      </w:pPr>
      <w:r>
        <w:t>4.1 IDP Agent: Schema Recognition</w:t>
      </w:r>
    </w:p>
    <w:p w:rsidR="00B43D36" w:rsidRDefault="32E80804" w14:paraId="289E745B" w14:textId="77777777">
      <w:pPr>
        <w:spacing w:after="120"/>
      </w:pPr>
      <w:r w:rsidRPr="32E80804">
        <w:rPr>
          <w:b/>
          <w:bCs/>
        </w:rPr>
        <w:t xml:space="preserve">Trigger: </w:t>
      </w:r>
      <w:r w:rsidRPr="32E80804">
        <w:t>New file arrives in S3 dropzone. Orchestrator dispatches STEP#0100 FILE_INGEST to IDP Agent.</w:t>
      </w:r>
    </w:p>
    <w:tbl>
      <w:tblPr>
        <w:tblW w:w="1008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91"/>
        <w:gridCol w:w="2111"/>
        <w:gridCol w:w="4376"/>
        <w:gridCol w:w="3002"/>
      </w:tblGrid>
      <w:tr w:rsidR="00B43D36" w14:paraId="4B718795" w14:textId="77777777">
        <w:tblPrEx>
          <w:tblCellMar>
            <w:top w:w="0" w:type="dxa"/>
            <w:bottom w:w="0" w:type="dxa"/>
          </w:tblCellMar>
        </w:tblPrEx>
        <w:tc>
          <w:tcPr>
            <w:tcW w:w="50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74231C31" w14:textId="77777777">
            <w:r>
              <w:rPr>
                <w:b/>
                <w:bCs/>
                <w:color w:val="FFFFFF"/>
                <w:sz w:val="18"/>
                <w:szCs w:val="18"/>
              </w:rPr>
              <w:t>Step</w:t>
            </w:r>
          </w:p>
        </w:tc>
        <w:tc>
          <w:tcPr>
            <w:tcW w:w="160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3CB173ED" w14:textId="77777777">
            <w:r>
              <w:rPr>
                <w:b/>
                <w:bCs/>
                <w:color w:val="FFFFFF"/>
                <w:sz w:val="18"/>
                <w:szCs w:val="18"/>
              </w:rPr>
              <w:t>Actor</w:t>
            </w:r>
          </w:p>
        </w:tc>
        <w:tc>
          <w:tcPr>
            <w:tcW w:w="480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5CE446E2" w14:textId="77777777">
            <w:r>
              <w:rPr>
                <w:b/>
                <w:bCs/>
                <w:color w:val="FFFFFF"/>
                <w:sz w:val="18"/>
                <w:szCs w:val="18"/>
              </w:rPr>
              <w:t>Action</w:t>
            </w:r>
          </w:p>
        </w:tc>
        <w:tc>
          <w:tcPr>
            <w:tcW w:w="318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51796DCD" w14:textId="77777777">
            <w:r>
              <w:rPr>
                <w:b/>
                <w:bCs/>
                <w:color w:val="FFFFFF"/>
                <w:sz w:val="18"/>
                <w:szCs w:val="18"/>
              </w:rPr>
              <w:t>DynamoDB Operation</w:t>
            </w:r>
          </w:p>
        </w:tc>
      </w:tr>
      <w:tr w:rsidR="00B43D36" w14:paraId="48DED809"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649841BE" w14:textId="77777777">
            <w:r>
              <w:rPr>
                <w:sz w:val="18"/>
                <w:szCs w:val="18"/>
              </w:rPr>
              <w:t>1</w:t>
            </w:r>
          </w:p>
        </w:tc>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41510C8A" w14:textId="77777777">
            <w:r>
              <w:rPr>
                <w:sz w:val="18"/>
                <w:szCs w:val="18"/>
              </w:rPr>
              <w:t>IDP Agent</w:t>
            </w:r>
          </w:p>
        </w:tc>
        <w:tc>
          <w:tcPr>
            <w:tcW w:w="4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01D4E1F0" w14:textId="77777777">
            <w:r>
              <w:rPr>
                <w:sz w:val="18"/>
                <w:szCs w:val="18"/>
              </w:rPr>
              <w:t>Reads first 5-20 rows of file from S3 to detect structure</w:t>
            </w:r>
          </w:p>
        </w:tc>
        <w:tc>
          <w:tcPr>
            <w:tcW w:w="31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50D1ABD8" w14:textId="77777777">
            <w:r>
              <w:rPr>
                <w:sz w:val="18"/>
                <w:szCs w:val="18"/>
              </w:rPr>
              <w:t>None (S3 GetObject)</w:t>
            </w:r>
          </w:p>
        </w:tc>
      </w:tr>
      <w:tr w:rsidR="00B43D36" w14:paraId="65D5EDE6"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18F999B5" w14:textId="77777777">
            <w:r>
              <w:rPr>
                <w:sz w:val="18"/>
                <w:szCs w:val="18"/>
              </w:rPr>
              <w:t>2</w:t>
            </w:r>
          </w:p>
        </w:tc>
        <w:tc>
          <w:tcPr>
            <w:tcW w:w="16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7E2A418F" w14:textId="77777777">
            <w:r>
              <w:rPr>
                <w:sz w:val="18"/>
                <w:szCs w:val="18"/>
              </w:rPr>
              <w:t>SchemaMatcherService</w:t>
            </w:r>
          </w:p>
        </w:tc>
        <w:tc>
          <w:tcPr>
            <w:tcW w:w="48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71FBF5A1" w14:textId="77777777">
            <w:r>
              <w:rPr>
                <w:sz w:val="18"/>
                <w:szCs w:val="18"/>
              </w:rPr>
              <w:t>Computes SHA-256 fingerprint from column count + detected types + header names</w:t>
            </w:r>
          </w:p>
        </w:tc>
        <w:tc>
          <w:tcPr>
            <w:tcW w:w="31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02059FE1" w14:textId="77777777">
            <w:r>
              <w:rPr>
                <w:sz w:val="18"/>
                <w:szCs w:val="18"/>
              </w:rPr>
              <w:t>None (in-memory)</w:t>
            </w:r>
          </w:p>
        </w:tc>
      </w:tr>
      <w:tr w:rsidR="00B43D36" w14:paraId="7F5076D6"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5FCD5EC4" w14:textId="77777777">
            <w:r>
              <w:rPr>
                <w:sz w:val="18"/>
                <w:szCs w:val="18"/>
              </w:rPr>
              <w:t>3</w:t>
            </w:r>
          </w:p>
        </w:tc>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49D2ED44" w14:textId="77777777">
            <w:r>
              <w:rPr>
                <w:sz w:val="18"/>
                <w:szCs w:val="18"/>
              </w:rPr>
              <w:t>SchemaMatcherService</w:t>
            </w:r>
          </w:p>
        </w:tc>
        <w:tc>
          <w:tcPr>
            <w:tcW w:w="4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2BBC4B62" w14:textId="77777777">
            <w:r>
              <w:rPr>
                <w:sz w:val="18"/>
                <w:szCs w:val="18"/>
              </w:rPr>
              <w:t>Checks Redis cache: schema:{vendorId}:{fingerprint}</w:t>
            </w:r>
          </w:p>
        </w:tc>
        <w:tc>
          <w:tcPr>
            <w:tcW w:w="31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3C714459" w14:textId="77777777">
            <w:r>
              <w:rPr>
                <w:sz w:val="18"/>
                <w:szCs w:val="18"/>
              </w:rPr>
              <w:t>None (Redis GET)</w:t>
            </w:r>
          </w:p>
        </w:tc>
      </w:tr>
      <w:tr w:rsidR="00B43D36" w14:paraId="31BEC57E"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2598DEE6" w14:textId="77777777">
            <w:r>
              <w:rPr>
                <w:sz w:val="18"/>
                <w:szCs w:val="18"/>
              </w:rPr>
              <w:t>4</w:t>
            </w:r>
          </w:p>
        </w:tc>
        <w:tc>
          <w:tcPr>
            <w:tcW w:w="16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38E7F359" w14:textId="77777777">
            <w:r>
              <w:rPr>
                <w:sz w:val="18"/>
                <w:szCs w:val="18"/>
              </w:rPr>
              <w:t>SchemaMatcherService</w:t>
            </w:r>
          </w:p>
        </w:tc>
        <w:tc>
          <w:tcPr>
            <w:tcW w:w="48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7F117F59" w14:textId="77777777">
            <w:r>
              <w:rPr>
                <w:sz w:val="18"/>
                <w:szCs w:val="18"/>
              </w:rPr>
              <w:t>CACHE MISS → queries DynamoDB fingerprint GSI</w:t>
            </w:r>
          </w:p>
        </w:tc>
        <w:tc>
          <w:tcPr>
            <w:tcW w:w="31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25549069" w14:textId="77777777">
            <w:r>
              <w:rPr>
                <w:sz w:val="18"/>
                <w:szCs w:val="18"/>
              </w:rPr>
              <w:t>Query GSI SchemaFingerprintIndex PK={fingerprint}</w:t>
            </w:r>
          </w:p>
        </w:tc>
      </w:tr>
      <w:tr w:rsidR="00B43D36" w14:paraId="719F577D"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78941E47" w14:textId="77777777">
            <w:r>
              <w:rPr>
                <w:sz w:val="18"/>
                <w:szCs w:val="18"/>
              </w:rPr>
              <w:t>5</w:t>
            </w:r>
          </w:p>
        </w:tc>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365A5058" w14:textId="77777777">
            <w:r>
              <w:rPr>
                <w:sz w:val="18"/>
                <w:szCs w:val="18"/>
              </w:rPr>
              <w:t>SchemaMatcherService</w:t>
            </w:r>
          </w:p>
        </w:tc>
        <w:tc>
          <w:tcPr>
            <w:tcW w:w="4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7CDE29E0" w14:textId="77777777">
            <w:r>
              <w:rPr>
                <w:sz w:val="18"/>
                <w:szCs w:val="18"/>
              </w:rPr>
              <w:t>GSI returns vendorId + SK → loads full schema item</w:t>
            </w:r>
          </w:p>
        </w:tc>
        <w:tc>
          <w:tcPr>
            <w:tcW w:w="31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31263A29" w14:textId="77777777">
            <w:r>
              <w:rPr>
                <w:sz w:val="18"/>
                <w:szCs w:val="18"/>
              </w:rPr>
              <w:t>GetItem PK=VENDOR#{vendorId}, SK=SCHEMA#...#v1</w:t>
            </w:r>
          </w:p>
        </w:tc>
      </w:tr>
      <w:tr w:rsidR="00B43D36" w14:paraId="14FCA05A"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29B4EA11" w14:textId="77777777">
            <w:r>
              <w:rPr>
                <w:sz w:val="18"/>
                <w:szCs w:val="18"/>
              </w:rPr>
              <w:t>6</w:t>
            </w:r>
          </w:p>
        </w:tc>
        <w:tc>
          <w:tcPr>
            <w:tcW w:w="16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486CAB45" w14:textId="77777777">
            <w:r>
              <w:rPr>
                <w:sz w:val="18"/>
                <w:szCs w:val="18"/>
              </w:rPr>
              <w:t>SchemaMatcherService</w:t>
            </w:r>
          </w:p>
        </w:tc>
        <w:tc>
          <w:tcPr>
            <w:tcW w:w="48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6E920C40" w14:textId="77777777">
            <w:r>
              <w:rPr>
                <w:sz w:val="18"/>
                <w:szCs w:val="18"/>
              </w:rPr>
              <w:t>Reads columnMappings[], destringConfig, postImportDropRules from item</w:t>
            </w:r>
          </w:p>
        </w:tc>
        <w:tc>
          <w:tcPr>
            <w:tcW w:w="31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68F03051" w14:textId="77777777">
            <w:r>
              <w:rPr>
                <w:sz w:val="18"/>
                <w:szCs w:val="18"/>
              </w:rPr>
              <w:t>None (parse JSON response)</w:t>
            </w:r>
          </w:p>
        </w:tc>
      </w:tr>
      <w:tr w:rsidR="00B43D36" w14:paraId="6337921E"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75697EEC" w14:textId="77777777">
            <w:r>
              <w:rPr>
                <w:sz w:val="18"/>
                <w:szCs w:val="18"/>
              </w:rPr>
              <w:t>7</w:t>
            </w:r>
          </w:p>
        </w:tc>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207DEE1A" w14:textId="77777777">
            <w:r>
              <w:rPr>
                <w:sz w:val="18"/>
                <w:szCs w:val="18"/>
              </w:rPr>
              <w:t>SchemaMatcherService</w:t>
            </w:r>
          </w:p>
        </w:tc>
        <w:tc>
          <w:tcPr>
            <w:tcW w:w="4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116A89B0" w14:textId="77777777">
            <w:r>
              <w:rPr>
                <w:sz w:val="18"/>
                <w:szCs w:val="18"/>
              </w:rPr>
              <w:t>Caches entire schema in Redis (24-hour TTL)</w:t>
            </w:r>
          </w:p>
        </w:tc>
        <w:tc>
          <w:tcPr>
            <w:tcW w:w="31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36739AD4" w14:textId="77777777">
            <w:r>
              <w:rPr>
                <w:sz w:val="18"/>
                <w:szCs w:val="18"/>
              </w:rPr>
              <w:t>None (Redis SET)</w:t>
            </w:r>
          </w:p>
        </w:tc>
      </w:tr>
      <w:tr w:rsidR="00B43D36" w14:paraId="1C4DCAFD"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44B0A208" w14:textId="77777777">
            <w:r>
              <w:rPr>
                <w:sz w:val="18"/>
                <w:szCs w:val="18"/>
              </w:rPr>
              <w:t>8</w:t>
            </w:r>
          </w:p>
        </w:tc>
        <w:tc>
          <w:tcPr>
            <w:tcW w:w="16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2C81FD96" w14:textId="77777777">
            <w:r>
              <w:rPr>
                <w:sz w:val="18"/>
                <w:szCs w:val="18"/>
              </w:rPr>
              <w:t>FileParserService</w:t>
            </w:r>
          </w:p>
        </w:tc>
        <w:tc>
          <w:tcPr>
            <w:tcW w:w="48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7B2300E3" w14:textId="77777777">
            <w:r>
              <w:rPr>
                <w:sz w:val="18"/>
                <w:szCs w:val="18"/>
              </w:rPr>
              <w:t>Applies columnMappings positionally to every row → canonical records</w:t>
            </w:r>
          </w:p>
        </w:tc>
        <w:tc>
          <w:tcPr>
            <w:tcW w:w="31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4A62DD9A" w14:textId="77777777">
            <w:r>
              <w:rPr>
                <w:sz w:val="18"/>
                <w:szCs w:val="18"/>
              </w:rPr>
              <w:t>None (in-memory transformation)</w:t>
            </w:r>
          </w:p>
        </w:tc>
      </w:tr>
      <w:tr w:rsidR="00B43D36" w14:paraId="22F75266"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2B2B7304" w14:textId="77777777">
            <w:r>
              <w:rPr>
                <w:sz w:val="18"/>
                <w:szCs w:val="18"/>
              </w:rPr>
              <w:t>9</w:t>
            </w:r>
          </w:p>
        </w:tc>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0BD14330" w14:textId="77777777">
            <w:r>
              <w:rPr>
                <w:sz w:val="18"/>
                <w:szCs w:val="18"/>
              </w:rPr>
              <w:t>DestringService</w:t>
            </w:r>
          </w:p>
        </w:tc>
        <w:tc>
          <w:tcPr>
            <w:tcW w:w="4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6593B49B" w14:textId="77777777">
            <w:r>
              <w:rPr>
                <w:sz w:val="18"/>
                <w:szCs w:val="18"/>
              </w:rPr>
              <w:t>Reads destringConfig from cached schema → converts strings to numbers</w:t>
            </w:r>
          </w:p>
        </w:tc>
        <w:tc>
          <w:tcPr>
            <w:tcW w:w="31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1F644D98" w14:textId="77777777">
            <w:r>
              <w:rPr>
                <w:sz w:val="18"/>
                <w:szCs w:val="18"/>
              </w:rPr>
              <w:t>None (in-memory transformation)</w:t>
            </w:r>
          </w:p>
        </w:tc>
      </w:tr>
      <w:tr w:rsidR="00B43D36" w14:paraId="1296601F"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5D369756" w14:textId="77777777">
            <w:r>
              <w:rPr>
                <w:sz w:val="18"/>
                <w:szCs w:val="18"/>
              </w:rPr>
              <w:t>10</w:t>
            </w:r>
          </w:p>
        </w:tc>
        <w:tc>
          <w:tcPr>
            <w:tcW w:w="16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0143E9FF" w14:textId="77777777">
            <w:r>
              <w:rPr>
                <w:sz w:val="18"/>
                <w:szCs w:val="18"/>
              </w:rPr>
              <w:t>IDP Agent</w:t>
            </w:r>
          </w:p>
        </w:tc>
        <w:tc>
          <w:tcPr>
            <w:tcW w:w="48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651ABE69" w14:textId="77777777">
            <w:r>
              <w:rPr>
                <w:sz w:val="18"/>
                <w:szCs w:val="18"/>
              </w:rPr>
              <w:t>Writes parsed records to Redis session cache for downstream agents</w:t>
            </w:r>
          </w:p>
        </w:tc>
        <w:tc>
          <w:tcPr>
            <w:tcW w:w="31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6AE9CABB" w14:textId="77777777">
            <w:r>
              <w:rPr>
                <w:sz w:val="18"/>
                <w:szCs w:val="18"/>
              </w:rPr>
              <w:t>None (Redis SET session:{batchId}:records)</w:t>
            </w:r>
          </w:p>
        </w:tc>
      </w:tr>
    </w:tbl>
    <w:p w:rsidR="00B43D36" w:rsidP="32E80804" w:rsidRDefault="32E80804" w14:paraId="4F2E6030" w14:textId="77777777">
      <w:pPr>
        <w:pBdr>
          <w:left w:val="single" w:color="EA580C" w:sz="8" w:space="8"/>
        </w:pBdr>
        <w:spacing w:before="160" w:after="120"/>
      </w:pPr>
      <w:r w:rsidRPr="32E80804">
        <w:rPr>
          <w:color w:val="9A3412"/>
          <w:sz w:val="20"/>
          <w:szCs w:val="20"/>
        </w:rPr>
        <w:t>UNKNOWN SCHEMA PATH: If the fingerprint GSI returns 0 items, SchemaMatcherService invokes Claude Bedrock with sample rows to infer the mapping. If confidence ≥ 0.80, it WRITES a new VendorSchemaMapping item to DynamoDB — the rules engine learns. Future files with the same structure skip AI entirely via the fingerprint GSI. This is the only place an agent writes TO the rules engine.</w:t>
      </w:r>
    </w:p>
    <w:p w:rsidR="00B43D36" w:rsidRDefault="006C1AEF" w14:paraId="444F4D1E" w14:textId="77777777">
      <w:pPr>
        <w:pStyle w:val="heading20"/>
      </w:pPr>
      <w:r>
        <w:t>4.2 Transformation Agent: Match Calculation</w:t>
      </w:r>
    </w:p>
    <w:p w:rsidR="00B43D36" w:rsidRDefault="006C1AEF" w14:paraId="15EFD6A8" w14:textId="77777777">
      <w:pPr>
        <w:spacing w:after="120"/>
      </w:pPr>
      <w:r>
        <w:rPr>
          <w:b/>
          <w:bCs/>
        </w:rPr>
        <w:t xml:space="preserve">Trigger: </w:t>
      </w:r>
      <w:r>
        <w:t>Pipeline reaches STEP#0700 CALC_MATCH. Orchestrator dispatches to Transformation Agent with step parameters.</w:t>
      </w:r>
    </w:p>
    <w:tbl>
      <w:tblPr>
        <w:tblW w:w="1008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91"/>
        <w:gridCol w:w="1651"/>
        <w:gridCol w:w="4435"/>
        <w:gridCol w:w="3403"/>
      </w:tblGrid>
      <w:tr w:rsidR="00B43D36" w14:paraId="11E6B698" w14:textId="77777777">
        <w:tblPrEx>
          <w:tblCellMar>
            <w:top w:w="0" w:type="dxa"/>
            <w:bottom w:w="0" w:type="dxa"/>
          </w:tblCellMar>
        </w:tblPrEx>
        <w:tc>
          <w:tcPr>
            <w:tcW w:w="50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7E45F382" w14:textId="77777777">
            <w:r>
              <w:rPr>
                <w:b/>
                <w:bCs/>
                <w:color w:val="FFFFFF"/>
                <w:sz w:val="18"/>
                <w:szCs w:val="18"/>
              </w:rPr>
              <w:t>Step</w:t>
            </w:r>
          </w:p>
        </w:tc>
        <w:tc>
          <w:tcPr>
            <w:tcW w:w="150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67EF3A5B" w14:textId="77777777">
            <w:r>
              <w:rPr>
                <w:b/>
                <w:bCs/>
                <w:color w:val="FFFFFF"/>
                <w:sz w:val="18"/>
                <w:szCs w:val="18"/>
              </w:rPr>
              <w:t>Actor</w:t>
            </w:r>
          </w:p>
        </w:tc>
        <w:tc>
          <w:tcPr>
            <w:tcW w:w="450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2DEDCF4F" w14:textId="77777777">
            <w:r>
              <w:rPr>
                <w:b/>
                <w:bCs/>
                <w:color w:val="FFFFFF"/>
                <w:sz w:val="18"/>
                <w:szCs w:val="18"/>
              </w:rPr>
              <w:t>Action</w:t>
            </w:r>
          </w:p>
        </w:tc>
        <w:tc>
          <w:tcPr>
            <w:tcW w:w="358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15FC0B92" w14:textId="77777777">
            <w:r>
              <w:rPr>
                <w:b/>
                <w:bCs/>
                <w:color w:val="FFFFFF"/>
                <w:sz w:val="18"/>
                <w:szCs w:val="18"/>
              </w:rPr>
              <w:t>DynamoDB / External</w:t>
            </w:r>
          </w:p>
        </w:tc>
      </w:tr>
      <w:tr w:rsidR="00B43D36" w14:paraId="10F63002"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56B20A0C" w14:textId="77777777">
            <w:r>
              <w:rPr>
                <w:sz w:val="18"/>
                <w:szCs w:val="18"/>
              </w:rPr>
              <w:t>1</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2A43F0BF" w14:textId="77777777">
            <w:r>
              <w:rPr>
                <w:sz w:val="18"/>
                <w:szCs w:val="18"/>
              </w:rPr>
              <w:t>Orchestrator</w:t>
            </w:r>
          </w:p>
        </w:tc>
        <w:tc>
          <w:tcPr>
            <w:tcW w:w="4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5E792E02" w14:textId="77777777">
            <w:r>
              <w:rPr>
                <w:sz w:val="18"/>
                <w:szCs w:val="18"/>
              </w:rPr>
              <w:t>Reads step item: agent=TRANSFORMATION, parameters={level1pct:100, level1upto:3, level2pct:50, level2upto:5, targetField:'shmatch'}</w:t>
            </w:r>
          </w:p>
        </w:tc>
        <w:tc>
          <w:tcPr>
            <w:tcW w:w="35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4F063F64" w14:textId="77777777">
            <w:r>
              <w:rPr>
                <w:sz w:val="18"/>
                <w:szCs w:val="18"/>
              </w:rPr>
              <w:t>Already cached from pipeline load</w:t>
            </w:r>
          </w:p>
        </w:tc>
      </w:tr>
      <w:tr w:rsidR="00B43D36" w14:paraId="136A0455"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7144751B" w14:textId="77777777">
            <w:r>
              <w:rPr>
                <w:sz w:val="18"/>
                <w:szCs w:val="18"/>
              </w:rPr>
              <w:t>2</w:t>
            </w:r>
          </w:p>
        </w:tc>
        <w:tc>
          <w:tcPr>
            <w:tcW w:w="1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37E56CC5" w14:textId="77777777">
            <w:r>
              <w:rPr>
                <w:sz w:val="18"/>
                <w:szCs w:val="18"/>
              </w:rPr>
              <w:t>Orchestrator</w:t>
            </w:r>
          </w:p>
        </w:tc>
        <w:tc>
          <w:tcPr>
            <w:tcW w:w="4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0B516476" w14:textId="77777777">
            <w:r>
              <w:rPr>
                <w:sz w:val="18"/>
                <w:szCs w:val="18"/>
              </w:rPr>
              <w:t>Sends SQS message with parameters to Transform queue</w:t>
            </w:r>
          </w:p>
        </w:tc>
        <w:tc>
          <w:tcPr>
            <w:tcW w:w="35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19D7CF1B" w14:textId="77777777">
            <w:r>
              <w:rPr>
                <w:sz w:val="18"/>
                <w:szCs w:val="18"/>
              </w:rPr>
              <w:t>SQS SendMessage</w:t>
            </w:r>
          </w:p>
        </w:tc>
      </w:tr>
      <w:tr w:rsidR="00B43D36" w14:paraId="4769B0F7"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0B778152" w14:textId="77777777">
            <w:r>
              <w:rPr>
                <w:sz w:val="18"/>
                <w:szCs w:val="18"/>
              </w:rPr>
              <w:t>3</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493E474D" w14:textId="77777777">
            <w:r>
              <w:rPr>
                <w:sz w:val="18"/>
                <w:szCs w:val="18"/>
              </w:rPr>
              <w:t>MatchCalcService</w:t>
            </w:r>
          </w:p>
        </w:tc>
        <w:tc>
          <w:tcPr>
            <w:tcW w:w="4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77D6B59C" w14:textId="77777777">
            <w:r>
              <w:rPr>
                <w:sz w:val="18"/>
                <w:szCs w:val="18"/>
              </w:rPr>
              <w:t>Checks Redis: rules:calc:ExtraSpecial:MATCH_FORMULA</w:t>
            </w:r>
          </w:p>
        </w:tc>
        <w:tc>
          <w:tcPr>
            <w:tcW w:w="35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68B7E3A2" w14:textId="77777777">
            <w:r>
              <w:rPr>
                <w:sz w:val="18"/>
                <w:szCs w:val="18"/>
              </w:rPr>
              <w:t>Redis GET (MISS)</w:t>
            </w:r>
          </w:p>
        </w:tc>
      </w:tr>
      <w:tr w:rsidR="00B43D36" w14:paraId="1E6A13F8"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279935FF" w14:textId="77777777">
            <w:r>
              <w:rPr>
                <w:sz w:val="18"/>
                <w:szCs w:val="18"/>
              </w:rPr>
              <w:t>4</w:t>
            </w:r>
          </w:p>
        </w:tc>
        <w:tc>
          <w:tcPr>
            <w:tcW w:w="1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77D15E0C" w14:textId="77777777">
            <w:r>
              <w:rPr>
                <w:sz w:val="18"/>
                <w:szCs w:val="18"/>
              </w:rPr>
              <w:t>MatchCalcService</w:t>
            </w:r>
          </w:p>
        </w:tc>
        <w:tc>
          <w:tcPr>
            <w:tcW w:w="4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1FD231AC" w14:textId="77777777">
            <w:r>
              <w:rPr>
                <w:sz w:val="18"/>
                <w:szCs w:val="18"/>
              </w:rPr>
              <w:t>Tries client-specific: GetItem PK=CLIENT#ExtraSpecial</w:t>
            </w:r>
          </w:p>
        </w:tc>
        <w:tc>
          <w:tcPr>
            <w:tcW w:w="35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286139ED" w14:textId="77777777">
            <w:r>
              <w:rPr>
                <w:sz w:val="18"/>
                <w:szCs w:val="18"/>
              </w:rPr>
              <w:t>GetItem → ITEM NOT FOUND</w:t>
            </w:r>
          </w:p>
        </w:tc>
      </w:tr>
      <w:tr w:rsidR="00B43D36" w14:paraId="53871ED0"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44240AAE" w14:textId="77777777">
            <w:r>
              <w:rPr>
                <w:sz w:val="18"/>
                <w:szCs w:val="18"/>
              </w:rPr>
              <w:t>5</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37292547" w14:textId="77777777">
            <w:r>
              <w:rPr>
                <w:sz w:val="18"/>
                <w:szCs w:val="18"/>
              </w:rPr>
              <w:t>MatchCalcService</w:t>
            </w:r>
          </w:p>
        </w:tc>
        <w:tc>
          <w:tcPr>
            <w:tcW w:w="4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167BE76A" w14:textId="77777777">
            <w:r>
              <w:rPr>
                <w:sz w:val="18"/>
                <w:szCs w:val="18"/>
              </w:rPr>
              <w:t>Falls back to global: GetItem PK=GLOBAL, SK=CALC#MATCH_FORMULA#v1</w:t>
            </w:r>
          </w:p>
        </w:tc>
        <w:tc>
          <w:tcPr>
            <w:tcW w:w="35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1BEA94EB" w14:textId="77777777">
            <w:r>
              <w:rPr>
                <w:sz w:val="18"/>
                <w:szCs w:val="18"/>
              </w:rPr>
              <w:t>GetItem → returns formula template</w:t>
            </w:r>
          </w:p>
        </w:tc>
      </w:tr>
      <w:tr w:rsidR="00B43D36" w14:paraId="044DFA9D"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1B87E3DE" w14:textId="77777777">
            <w:r>
              <w:rPr>
                <w:sz w:val="18"/>
                <w:szCs w:val="18"/>
              </w:rPr>
              <w:t>6</w:t>
            </w:r>
          </w:p>
        </w:tc>
        <w:tc>
          <w:tcPr>
            <w:tcW w:w="1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679586DB" w14:textId="77777777">
            <w:r>
              <w:rPr>
                <w:sz w:val="18"/>
                <w:szCs w:val="18"/>
              </w:rPr>
              <w:t>MatchCalcService</w:t>
            </w:r>
          </w:p>
        </w:tc>
        <w:tc>
          <w:tcPr>
            <w:tcW w:w="4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537AB635" w14:textId="77777777">
            <w:r>
              <w:rPr>
                <w:sz w:val="18"/>
                <w:szCs w:val="18"/>
              </w:rPr>
              <w:t>Merges formula template with step parameters (level1pct etc.)</w:t>
            </w:r>
          </w:p>
        </w:tc>
        <w:tc>
          <w:tcPr>
            <w:tcW w:w="35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7882E5FA" w14:textId="77777777">
            <w:r>
              <w:rPr>
                <w:sz w:val="18"/>
                <w:szCs w:val="18"/>
              </w:rPr>
              <w:t>In-memory merge</w:t>
            </w:r>
          </w:p>
        </w:tc>
      </w:tr>
      <w:tr w:rsidR="00B43D36" w14:paraId="25036654"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109B8484" w14:textId="77777777">
            <w:r>
              <w:rPr>
                <w:sz w:val="18"/>
                <w:szCs w:val="18"/>
              </w:rPr>
              <w:t>7</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75592023" w14:textId="77777777">
            <w:r>
              <w:rPr>
                <w:sz w:val="18"/>
                <w:szCs w:val="18"/>
              </w:rPr>
              <w:t>MatchCalcService</w:t>
            </w:r>
          </w:p>
        </w:tc>
        <w:tc>
          <w:tcPr>
            <w:tcW w:w="4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20ED2717" w14:textId="77777777">
            <w:r>
              <w:rPr>
                <w:sz w:val="18"/>
                <w:szCs w:val="18"/>
              </w:rPr>
              <w:t>Caches resolved rule in Redis (1-hour TTL)</w:t>
            </w:r>
          </w:p>
        </w:tc>
        <w:tc>
          <w:tcPr>
            <w:tcW w:w="35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6C81BCD8" w14:textId="77777777">
            <w:r>
              <w:rPr>
                <w:sz w:val="18"/>
                <w:szCs w:val="18"/>
              </w:rPr>
              <w:t>Redis SET</w:t>
            </w:r>
          </w:p>
        </w:tc>
      </w:tr>
      <w:tr w:rsidR="00B43D36" w14:paraId="6D678989"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03853697" w14:textId="77777777">
            <w:r>
              <w:rPr>
                <w:sz w:val="18"/>
                <w:szCs w:val="18"/>
              </w:rPr>
              <w:t>8</w:t>
            </w:r>
          </w:p>
        </w:tc>
        <w:tc>
          <w:tcPr>
            <w:tcW w:w="1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0C1F5C5A" w14:textId="77777777">
            <w:r>
              <w:rPr>
                <w:sz w:val="18"/>
                <w:szCs w:val="18"/>
              </w:rPr>
              <w:t>MatchCalcService</w:t>
            </w:r>
          </w:p>
        </w:tc>
        <w:tc>
          <w:tcPr>
            <w:tcW w:w="4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07BDCE71" w14:textId="77777777">
            <w:r>
              <w:rPr>
                <w:sz w:val="18"/>
                <w:szCs w:val="18"/>
              </w:rPr>
              <w:t>Loads IRS limits → Redis HIT (limits:2026 cached by earlier batch)</w:t>
            </w:r>
          </w:p>
        </w:tc>
        <w:tc>
          <w:tcPr>
            <w:tcW w:w="35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73EBECAD" w14:textId="77777777">
            <w:r>
              <w:rPr>
                <w:sz w:val="18"/>
                <w:szCs w:val="18"/>
              </w:rPr>
              <w:t>Redis GET (HIT)</w:t>
            </w:r>
          </w:p>
        </w:tc>
      </w:tr>
      <w:tr w:rsidR="00B43D36" w14:paraId="6EC2BEC2"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089009E4" w14:textId="77777777">
            <w:r>
              <w:rPr>
                <w:sz w:val="18"/>
                <w:szCs w:val="18"/>
              </w:rPr>
              <w:t>9</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6C742816" w14:textId="77777777">
            <w:r>
              <w:rPr>
                <w:sz w:val="18"/>
                <w:szCs w:val="18"/>
              </w:rPr>
              <w:t>MatchCalcService</w:t>
            </w:r>
          </w:p>
        </w:tc>
        <w:tc>
          <w:tcPr>
            <w:tcW w:w="4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51F6ED5B" w14:textId="77777777">
            <w:r>
              <w:rPr>
                <w:sz w:val="18"/>
                <w:szCs w:val="18"/>
              </w:rPr>
              <w:t>For each record: queries YTD match totals from SQL Server</w:t>
            </w:r>
          </w:p>
        </w:tc>
        <w:tc>
          <w:tcPr>
            <w:tcW w:w="35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2C6169C4" w14:textId="77777777">
            <w:r>
              <w:rPr>
                <w:sz w:val="18"/>
                <w:szCs w:val="18"/>
              </w:rPr>
              <w:t>ODBC: ERContribYTD WHERE source='Ma'</w:t>
            </w:r>
          </w:p>
        </w:tc>
      </w:tr>
      <w:tr w:rsidR="00B43D36" w14:paraId="1DA83311"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446DE71A" w14:textId="77777777">
            <w:r>
              <w:rPr>
                <w:sz w:val="18"/>
                <w:szCs w:val="18"/>
              </w:rPr>
              <w:t>10</w:t>
            </w:r>
          </w:p>
        </w:tc>
        <w:tc>
          <w:tcPr>
            <w:tcW w:w="1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4150B6EB" w14:textId="77777777">
            <w:r>
              <w:rPr>
                <w:sz w:val="18"/>
                <w:szCs w:val="18"/>
              </w:rPr>
              <w:t>MatchCalcService</w:t>
            </w:r>
          </w:p>
        </w:tc>
        <w:tc>
          <w:tcPr>
            <w:tcW w:w="4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03D43B97" w14:textId="77777777">
            <w:r>
              <w:rPr>
                <w:sz w:val="18"/>
                <w:szCs w:val="18"/>
              </w:rPr>
              <w:t>DETERMINISTIC CALCULATION: two-tier formula + annual limit check</w:t>
            </w:r>
          </w:p>
        </w:tc>
        <w:tc>
          <w:tcPr>
            <w:tcW w:w="35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7A110FB0" w14:textId="77777777">
            <w:r>
              <w:rPr>
                <w:sz w:val="18"/>
                <w:szCs w:val="18"/>
              </w:rPr>
              <w:t>In-memory math (NO AI)</w:t>
            </w:r>
          </w:p>
        </w:tc>
      </w:tr>
      <w:tr w:rsidR="00B43D36" w14:paraId="74C73B3C"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4737E36C" w14:textId="77777777">
            <w:r>
              <w:rPr>
                <w:sz w:val="18"/>
                <w:szCs w:val="18"/>
              </w:rPr>
              <w:t>11</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159C361F" w14:textId="77777777">
            <w:r>
              <w:rPr>
                <w:sz w:val="18"/>
                <w:szCs w:val="18"/>
              </w:rPr>
              <w:t>MatchCalcService</w:t>
            </w:r>
          </w:p>
        </w:tc>
        <w:tc>
          <w:tcPr>
            <w:tcW w:w="4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003F2F28" w14:textId="77777777">
            <w:r>
              <w:rPr>
                <w:sz w:val="18"/>
                <w:szCs w:val="18"/>
              </w:rPr>
              <w:t>Assigns result to target field: record.shmatch = matchCalc</w:t>
            </w:r>
          </w:p>
        </w:tc>
        <w:tc>
          <w:tcPr>
            <w:tcW w:w="35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47F30224" w14:textId="77777777">
            <w:r>
              <w:rPr>
                <w:sz w:val="18"/>
                <w:szCs w:val="18"/>
              </w:rPr>
              <w:t>Record mutation</w:t>
            </w:r>
          </w:p>
        </w:tc>
      </w:tr>
    </w:tbl>
    <w:p w:rsidR="00B43D36" w:rsidRDefault="006C1AEF" w14:paraId="2A4CDE49" w14:textId="77777777">
      <w:pPr>
        <w:pBdr>
          <w:left w:val="single" w:color="EA580C" w:sz="8" w:space="8"/>
        </w:pBdr>
        <w:spacing w:before="160" w:after="120"/>
      </w:pPr>
      <w:r>
        <w:rPr>
          <w:color w:val="9A3412"/>
          <w:sz w:val="20"/>
          <w:szCs w:val="20"/>
        </w:rPr>
        <w:t>CRITICAL: Steps 10-11 are purely deterministic. Claude Bedrock is NOT involved. The match amount is computed from explicit formula parameters loaded from DynamoDB. This is a regulatory requirement — all contribution calculations must be reproducible and auditable.</w:t>
      </w:r>
    </w:p>
    <w:p w:rsidR="00B43D36" w:rsidRDefault="006C1AEF" w14:paraId="7BD6C8FF" w14:textId="77777777">
      <w:pPr>
        <w:pStyle w:val="heading20"/>
      </w:pPr>
      <w:r>
        <w:t>4.3 Validator Agent: Issue Detection</w:t>
      </w:r>
    </w:p>
    <w:p w:rsidR="00B43D36" w:rsidRDefault="006C1AEF" w14:paraId="3102E6AA" w14:textId="77777777">
      <w:pPr>
        <w:spacing w:after="120"/>
      </w:pPr>
      <w:r>
        <w:rPr>
          <w:b/>
          <w:bCs/>
        </w:rPr>
        <w:t xml:space="preserve">Trigger: </w:t>
      </w:r>
      <w:r>
        <w:t>Pipeline reaches STEP#1600 ISSUE_DETECTION.</w:t>
      </w:r>
    </w:p>
    <w:tbl>
      <w:tblPr>
        <w:tblW w:w="1008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91"/>
        <w:gridCol w:w="1911"/>
        <w:gridCol w:w="4321"/>
        <w:gridCol w:w="3257"/>
      </w:tblGrid>
      <w:tr w:rsidR="00B43D36" w14:paraId="2CCD12C0" w14:textId="77777777">
        <w:tblPrEx>
          <w:tblCellMar>
            <w:top w:w="0" w:type="dxa"/>
            <w:bottom w:w="0" w:type="dxa"/>
          </w:tblCellMar>
        </w:tblPrEx>
        <w:tc>
          <w:tcPr>
            <w:tcW w:w="50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750D2389" w14:textId="77777777">
            <w:r>
              <w:rPr>
                <w:b/>
                <w:bCs/>
                <w:color w:val="FFFFFF"/>
                <w:sz w:val="18"/>
                <w:szCs w:val="18"/>
              </w:rPr>
              <w:t>Step</w:t>
            </w:r>
          </w:p>
        </w:tc>
        <w:tc>
          <w:tcPr>
            <w:tcW w:w="160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184AC8C4" w14:textId="77777777">
            <w:r>
              <w:rPr>
                <w:b/>
                <w:bCs/>
                <w:color w:val="FFFFFF"/>
                <w:sz w:val="18"/>
                <w:szCs w:val="18"/>
              </w:rPr>
              <w:t>Actor</w:t>
            </w:r>
          </w:p>
        </w:tc>
        <w:tc>
          <w:tcPr>
            <w:tcW w:w="450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560DA689" w14:textId="77777777">
            <w:r>
              <w:rPr>
                <w:b/>
                <w:bCs/>
                <w:color w:val="FFFFFF"/>
                <w:sz w:val="18"/>
                <w:szCs w:val="18"/>
              </w:rPr>
              <w:t>Action</w:t>
            </w:r>
          </w:p>
        </w:tc>
        <w:tc>
          <w:tcPr>
            <w:tcW w:w="348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46692A8D" w14:textId="77777777">
            <w:r>
              <w:rPr>
                <w:b/>
                <w:bCs/>
                <w:color w:val="FFFFFF"/>
                <w:sz w:val="18"/>
                <w:szCs w:val="18"/>
              </w:rPr>
              <w:t>DynamoDB / External</w:t>
            </w:r>
          </w:p>
        </w:tc>
      </w:tr>
      <w:tr w:rsidR="00B43D36" w14:paraId="348A9CFD"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249FAAB8" w14:textId="77777777">
            <w:r>
              <w:rPr>
                <w:sz w:val="18"/>
                <w:szCs w:val="18"/>
              </w:rPr>
              <w:t>1</w:t>
            </w:r>
          </w:p>
        </w:tc>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75557918" w14:textId="77777777">
            <w:r>
              <w:rPr>
                <w:sz w:val="18"/>
                <w:szCs w:val="18"/>
              </w:rPr>
              <w:t>IssueDetectorService</w:t>
            </w:r>
          </w:p>
        </w:tc>
        <w:tc>
          <w:tcPr>
            <w:tcW w:w="4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473D513C" w14:textId="77777777">
            <w:r>
              <w:rPr>
                <w:sz w:val="18"/>
                <w:szCs w:val="18"/>
              </w:rPr>
              <w:t>Checks Redis: rules:validation:ISSUE_DETECTION</w:t>
            </w:r>
          </w:p>
        </w:tc>
        <w:tc>
          <w:tcPr>
            <w:tcW w:w="34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72958B8C" w14:textId="77777777">
            <w:r>
              <w:rPr>
                <w:sz w:val="18"/>
                <w:szCs w:val="18"/>
              </w:rPr>
              <w:t>Redis GET (HIT — loaded by earlier step)</w:t>
            </w:r>
          </w:p>
        </w:tc>
      </w:tr>
      <w:tr w:rsidR="00B43D36" w14:paraId="481A18F6"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78E884CA" w14:textId="77777777">
            <w:r>
              <w:rPr>
                <w:sz w:val="18"/>
                <w:szCs w:val="18"/>
              </w:rPr>
              <w:t>2</w:t>
            </w:r>
          </w:p>
        </w:tc>
        <w:tc>
          <w:tcPr>
            <w:tcW w:w="16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31356A8A" w14:textId="77777777">
            <w:r>
              <w:rPr>
                <w:sz w:val="18"/>
                <w:szCs w:val="18"/>
              </w:rPr>
              <w:t>IssueDetectorService</w:t>
            </w:r>
          </w:p>
        </w:tc>
        <w:tc>
          <w:tcPr>
            <w:tcW w:w="4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1775C378" w14:textId="77777777">
            <w:r>
              <w:rPr>
                <w:sz w:val="18"/>
                <w:szCs w:val="18"/>
              </w:rPr>
              <w:t>Rule item contains: stopIssues[] (9 rules) + warnings[] (5 rules) + reliusDefaultDOBs[]</w:t>
            </w:r>
          </w:p>
        </w:tc>
        <w:tc>
          <w:tcPr>
            <w:tcW w:w="34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6983A48A" w14:textId="77777777">
            <w:r>
              <w:rPr>
                <w:sz w:val="18"/>
                <w:szCs w:val="18"/>
              </w:rPr>
              <w:t>Cached JSON rule object</w:t>
            </w:r>
          </w:p>
        </w:tc>
      </w:tr>
      <w:tr w:rsidR="00B43D36" w14:paraId="3ED5673F"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7A036E3D" w14:textId="77777777">
            <w:r>
              <w:rPr>
                <w:sz w:val="18"/>
                <w:szCs w:val="18"/>
              </w:rPr>
              <w:t>3</w:t>
            </w:r>
          </w:p>
        </w:tc>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5CDB6EC4" w14:textId="77777777">
            <w:r>
              <w:rPr>
                <w:sz w:val="18"/>
                <w:szCs w:val="18"/>
              </w:rPr>
              <w:t>IssueDetectorService</w:t>
            </w:r>
          </w:p>
        </w:tc>
        <w:tc>
          <w:tcPr>
            <w:tcW w:w="4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321F434E" w14:textId="77777777">
            <w:r>
              <w:rPr>
                <w:sz w:val="18"/>
                <w:szCs w:val="18"/>
              </w:rPr>
              <w:t>For EACH record: queries Relius for cross-reference</w:t>
            </w:r>
          </w:p>
        </w:tc>
        <w:tc>
          <w:tcPr>
            <w:tcW w:w="34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4CF96F21" w14:textId="77777777">
            <w:r>
              <w:rPr>
                <w:sz w:val="18"/>
                <w:szCs w:val="18"/>
              </w:rPr>
              <w:t>ODBC: PersonalInfoByPlan WHERE planid, ssn</w:t>
            </w:r>
          </w:p>
        </w:tc>
      </w:tr>
      <w:tr w:rsidR="00B43D36" w14:paraId="3014541D"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7C964D78" w14:textId="77777777">
            <w:r>
              <w:rPr>
                <w:sz w:val="18"/>
                <w:szCs w:val="18"/>
              </w:rPr>
              <w:t>4</w:t>
            </w:r>
          </w:p>
        </w:tc>
        <w:tc>
          <w:tcPr>
            <w:tcW w:w="16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75CEF304" w14:textId="77777777">
            <w:r>
              <w:rPr>
                <w:sz w:val="18"/>
                <w:szCs w:val="18"/>
              </w:rPr>
              <w:t>IssueDetectorService</w:t>
            </w:r>
          </w:p>
        </w:tc>
        <w:tc>
          <w:tcPr>
            <w:tcW w:w="4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2A38763C" w14:textId="77777777">
            <w:r>
              <w:rPr>
                <w:sz w:val="18"/>
                <w:szCs w:val="18"/>
              </w:rPr>
              <w:t>Compares fname vs reliusfname → applies nickname exception</w:t>
            </w:r>
          </w:p>
        </w:tc>
        <w:tc>
          <w:tcPr>
            <w:tcW w:w="34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280FF3FB" w14:textId="77777777">
            <w:r>
              <w:rPr>
                <w:sz w:val="18"/>
                <w:szCs w:val="18"/>
              </w:rPr>
              <w:t>In-memory comparison</w:t>
            </w:r>
          </w:p>
        </w:tc>
      </w:tr>
      <w:tr w:rsidR="00B43D36" w14:paraId="11EA0A00"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76DB90EB" w14:textId="77777777">
            <w:r>
              <w:rPr>
                <w:sz w:val="18"/>
                <w:szCs w:val="18"/>
              </w:rPr>
              <w:t>5</w:t>
            </w:r>
          </w:p>
        </w:tc>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23B47EDA" w14:textId="77777777">
            <w:r>
              <w:rPr>
                <w:sz w:val="18"/>
                <w:szCs w:val="18"/>
              </w:rPr>
              <w:t>IssueDetectorService</w:t>
            </w:r>
          </w:p>
        </w:tc>
        <w:tc>
          <w:tcPr>
            <w:tcW w:w="4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3157A8C6" w14:textId="77777777">
            <w:r>
              <w:rPr>
                <w:sz w:val="18"/>
                <w:szCs w:val="18"/>
              </w:rPr>
              <w:t>Iterates stopIssues[] array: evaluates each rule's condition against record fields</w:t>
            </w:r>
          </w:p>
        </w:tc>
        <w:tc>
          <w:tcPr>
            <w:tcW w:w="34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106AF62B" w14:textId="77777777">
            <w:r>
              <w:rPr>
                <w:sz w:val="18"/>
                <w:szCs w:val="18"/>
              </w:rPr>
              <w:t>In-memory rule-driven loop</w:t>
            </w:r>
          </w:p>
        </w:tc>
      </w:tr>
      <w:tr w:rsidR="00B43D36" w14:paraId="45EBB694"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1946A7AE" w14:textId="77777777">
            <w:r>
              <w:rPr>
                <w:sz w:val="18"/>
                <w:szCs w:val="18"/>
              </w:rPr>
              <w:t>6</w:t>
            </w:r>
          </w:p>
        </w:tc>
        <w:tc>
          <w:tcPr>
            <w:tcW w:w="16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65195C2C" w14:textId="77777777">
            <w:r>
              <w:rPr>
                <w:sz w:val="18"/>
                <w:szCs w:val="18"/>
              </w:rPr>
              <w:t>IssueDetectorService</w:t>
            </w:r>
          </w:p>
        </w:tc>
        <w:tc>
          <w:tcPr>
            <w:tcW w:w="4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581E46DE" w14:textId="77777777">
            <w:r>
              <w:rPr>
                <w:sz w:val="18"/>
                <w:szCs w:val="18"/>
              </w:rPr>
              <w:t>Iterates warnings[] array: evaluates conditions + applies hour thresholds from rule</w:t>
            </w:r>
          </w:p>
        </w:tc>
        <w:tc>
          <w:tcPr>
            <w:tcW w:w="34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7EB4CCFC" w14:textId="77777777">
            <w:r>
              <w:rPr>
                <w:sz w:val="18"/>
                <w:szCs w:val="18"/>
              </w:rPr>
              <w:t>In-memory rule-driven loop</w:t>
            </w:r>
          </w:p>
        </w:tc>
      </w:tr>
      <w:tr w:rsidR="00B43D36" w14:paraId="0B9A47E1"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6F74D8FD" w14:textId="77777777">
            <w:r>
              <w:rPr>
                <w:sz w:val="18"/>
                <w:szCs w:val="18"/>
              </w:rPr>
              <w:t>7</w:t>
            </w:r>
          </w:p>
        </w:tc>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7AEB2591" w14:textId="77777777">
            <w:r>
              <w:rPr>
                <w:sz w:val="18"/>
                <w:szCs w:val="18"/>
              </w:rPr>
              <w:t>IssueDetectorService</w:t>
            </w:r>
          </w:p>
        </w:tc>
        <w:tc>
          <w:tcPr>
            <w:tcW w:w="4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557E590C" w14:textId="77777777">
            <w:r>
              <w:rPr>
                <w:sz w:val="18"/>
                <w:szCs w:val="18"/>
              </w:rPr>
              <w:t>Concatenates matching messages into record.issue and record.warning fields</w:t>
            </w:r>
          </w:p>
        </w:tc>
        <w:tc>
          <w:tcPr>
            <w:tcW w:w="34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0182B5CE" w14:textId="77777777">
            <w:r>
              <w:rPr>
                <w:sz w:val="18"/>
                <w:szCs w:val="18"/>
              </w:rPr>
              <w:t>Record mutation</w:t>
            </w:r>
          </w:p>
        </w:tc>
      </w:tr>
      <w:tr w:rsidR="00B43D36" w14:paraId="01685108"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49832D11" w14:textId="77777777">
            <w:r>
              <w:rPr>
                <w:sz w:val="18"/>
                <w:szCs w:val="18"/>
              </w:rPr>
              <w:t>8</w:t>
            </w:r>
          </w:p>
        </w:tc>
        <w:tc>
          <w:tcPr>
            <w:tcW w:w="16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349E8FE2" w14:textId="77777777">
            <w:r>
              <w:rPr>
                <w:sz w:val="18"/>
                <w:szCs w:val="18"/>
              </w:rPr>
              <w:t>IssueDetectorService</w:t>
            </w:r>
          </w:p>
        </w:tc>
        <w:tc>
          <w:tcPr>
            <w:tcW w:w="4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7BECCE31" w14:textId="77777777">
            <w:r>
              <w:rPr>
                <w:sz w:val="18"/>
                <w:szCs w:val="18"/>
              </w:rPr>
              <w:t>Writes Issues/Warnings report files to S3</w:t>
            </w:r>
          </w:p>
        </w:tc>
        <w:tc>
          <w:tcPr>
            <w:tcW w:w="34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44223C98" w14:textId="77777777">
            <w:r>
              <w:rPr>
                <w:sz w:val="18"/>
                <w:szCs w:val="18"/>
              </w:rPr>
              <w:t>S3 PutObject</w:t>
            </w:r>
          </w:p>
        </w:tc>
      </w:tr>
    </w:tbl>
    <w:p w:rsidR="00B43D36" w:rsidP="32E80804" w:rsidRDefault="32E80804" w14:paraId="06537648" w14:textId="77777777">
      <w:pPr>
        <w:pBdr>
          <w:left w:val="single" w:color="EA580C" w:sz="8" w:space="8"/>
        </w:pBdr>
        <w:spacing w:before="160" w:after="120"/>
      </w:pPr>
      <w:r w:rsidRPr="32E80804">
        <w:rPr>
          <w:color w:val="9A3412"/>
          <w:sz w:val="20"/>
          <w:szCs w:val="20"/>
        </w:rPr>
        <w:t>KEY INSIGHT: 6,000 records × 14 rules = 84,000 evaluations — all from ONE DynamoDB read cached in Redis. The rule-driven evaluation loop means adding a 10th STOP check requires adding an entry to the stopIssues[] array in DynamoDB, not changing agent code.</w:t>
      </w:r>
    </w:p>
    <w:p w:rsidR="00B43D36" w:rsidRDefault="006C1AEF" w14:paraId="60FD36A5" w14:textId="77777777">
      <w:pPr>
        <w:pStyle w:val="heading20"/>
      </w:pPr>
      <w:r>
        <w:t>4.4 Compliance Agent: Plan Hold Evaluation</w:t>
      </w:r>
    </w:p>
    <w:p w:rsidR="00B43D36" w:rsidRDefault="006C1AEF" w14:paraId="3A6B7E35" w14:textId="77777777">
      <w:pPr>
        <w:spacing w:after="120"/>
      </w:pPr>
      <w:r>
        <w:rPr>
          <w:b/>
          <w:bCs/>
        </w:rPr>
        <w:t xml:space="preserve">Trigger: </w:t>
      </w:r>
      <w:r>
        <w:t>Pipeline reaches STEP#2000 PLAN_HOLD_CHECK.</w:t>
      </w:r>
    </w:p>
    <w:tbl>
      <w:tblPr>
        <w:tblW w:w="1008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91"/>
        <w:gridCol w:w="1531"/>
        <w:gridCol w:w="4419"/>
        <w:gridCol w:w="3539"/>
      </w:tblGrid>
      <w:tr w:rsidR="00B43D36" w14:paraId="70AD8897" w14:textId="77777777">
        <w:tblPrEx>
          <w:tblCellMar>
            <w:top w:w="0" w:type="dxa"/>
            <w:bottom w:w="0" w:type="dxa"/>
          </w:tblCellMar>
        </w:tblPrEx>
        <w:tc>
          <w:tcPr>
            <w:tcW w:w="50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6C012A51" w14:textId="77777777">
            <w:r>
              <w:rPr>
                <w:b/>
                <w:bCs/>
                <w:color w:val="FFFFFF"/>
                <w:sz w:val="18"/>
                <w:szCs w:val="18"/>
              </w:rPr>
              <w:t>Step</w:t>
            </w:r>
          </w:p>
        </w:tc>
        <w:tc>
          <w:tcPr>
            <w:tcW w:w="150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51C1F604" w14:textId="77777777">
            <w:r>
              <w:rPr>
                <w:b/>
                <w:bCs/>
                <w:color w:val="FFFFFF"/>
                <w:sz w:val="18"/>
                <w:szCs w:val="18"/>
              </w:rPr>
              <w:t>Actor</w:t>
            </w:r>
          </w:p>
        </w:tc>
        <w:tc>
          <w:tcPr>
            <w:tcW w:w="450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5BFA48F0" w14:textId="77777777">
            <w:r>
              <w:rPr>
                <w:b/>
                <w:bCs/>
                <w:color w:val="FFFFFF"/>
                <w:sz w:val="18"/>
                <w:szCs w:val="18"/>
              </w:rPr>
              <w:t>Action</w:t>
            </w:r>
          </w:p>
        </w:tc>
        <w:tc>
          <w:tcPr>
            <w:tcW w:w="358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3435540E" w14:textId="77777777">
            <w:r>
              <w:rPr>
                <w:b/>
                <w:bCs/>
                <w:color w:val="FFFFFF"/>
                <w:sz w:val="18"/>
                <w:szCs w:val="18"/>
              </w:rPr>
              <w:t>DynamoDB / External</w:t>
            </w:r>
          </w:p>
        </w:tc>
      </w:tr>
      <w:tr w:rsidR="00B43D36" w14:paraId="4A6BF39E"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19F14E3C" w14:textId="77777777">
            <w:r>
              <w:rPr>
                <w:sz w:val="18"/>
                <w:szCs w:val="18"/>
              </w:rPr>
              <w:t>1</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132F0880" w14:textId="77777777">
            <w:r>
              <w:rPr>
                <w:sz w:val="18"/>
                <w:szCs w:val="18"/>
              </w:rPr>
              <w:t>PlanHoldService</w:t>
            </w:r>
          </w:p>
        </w:tc>
        <w:tc>
          <w:tcPr>
            <w:tcW w:w="4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53662848" w14:textId="77777777">
            <w:r>
              <w:rPr>
                <w:sz w:val="18"/>
                <w:szCs w:val="18"/>
              </w:rPr>
              <w:t>Checks Redis: hold:ExtraSpecial (15-min TTL — shortest in system)</w:t>
            </w:r>
          </w:p>
        </w:tc>
        <w:tc>
          <w:tcPr>
            <w:tcW w:w="35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4D355E69" w14:textId="77777777">
            <w:r>
              <w:rPr>
                <w:sz w:val="18"/>
                <w:szCs w:val="18"/>
              </w:rPr>
              <w:t>Redis GET (MISS or EXPIRED)</w:t>
            </w:r>
          </w:p>
        </w:tc>
      </w:tr>
      <w:tr w:rsidR="00B43D36" w14:paraId="69DC417D"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7842F596" w14:textId="77777777">
            <w:r>
              <w:rPr>
                <w:sz w:val="18"/>
                <w:szCs w:val="18"/>
              </w:rPr>
              <w:t>2</w:t>
            </w:r>
          </w:p>
        </w:tc>
        <w:tc>
          <w:tcPr>
            <w:tcW w:w="1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6AD9E83E" w14:textId="77777777">
            <w:r>
              <w:rPr>
                <w:sz w:val="18"/>
                <w:szCs w:val="18"/>
              </w:rPr>
              <w:t>PlanHoldService</w:t>
            </w:r>
          </w:p>
        </w:tc>
        <w:tc>
          <w:tcPr>
            <w:tcW w:w="4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3A84C6D0" w14:textId="77777777">
            <w:r>
              <w:rPr>
                <w:sz w:val="18"/>
                <w:szCs w:val="18"/>
              </w:rPr>
              <w:t>Queries ALL hold items for this plan</w:t>
            </w:r>
          </w:p>
        </w:tc>
        <w:tc>
          <w:tcPr>
            <w:tcW w:w="35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3ABDE43E" w14:textId="77777777">
            <w:r>
              <w:rPr>
                <w:sz w:val="18"/>
                <w:szCs w:val="18"/>
              </w:rPr>
              <w:t>Query PK=PLAN#ExtraSpecial → 0-N HOLD#{clientId} items</w:t>
            </w:r>
          </w:p>
        </w:tc>
      </w:tr>
      <w:tr w:rsidR="00B43D36" w14:paraId="5B046218"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68D9363B" w14:textId="77777777">
            <w:r>
              <w:rPr>
                <w:sz w:val="18"/>
                <w:szCs w:val="18"/>
              </w:rPr>
              <w:t>3</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14DBC6BE" w14:textId="77777777">
            <w:r>
              <w:rPr>
                <w:sz w:val="18"/>
                <w:szCs w:val="18"/>
              </w:rPr>
              <w:t>PlanHoldService</w:t>
            </w:r>
          </w:p>
        </w:tc>
        <w:tc>
          <w:tcPr>
            <w:tcW w:w="4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53D1CD48" w14:textId="77777777">
            <w:r>
              <w:rPr>
                <w:sz w:val="18"/>
                <w:szCs w:val="18"/>
              </w:rPr>
              <w:t>Each item: holdReasonCd, holdReason, holdAsOfDate, maxStartDate</w:t>
            </w:r>
          </w:p>
        </w:tc>
        <w:tc>
          <w:tcPr>
            <w:tcW w:w="35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688E7C24" w14:textId="77777777">
            <w:r>
              <w:rPr>
                <w:sz w:val="18"/>
                <w:szCs w:val="18"/>
              </w:rPr>
              <w:t>Parse DynamoDB response</w:t>
            </w:r>
          </w:p>
        </w:tc>
      </w:tr>
      <w:tr w:rsidR="00B43D36" w14:paraId="656CA8F5"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17310F6F" w14:textId="77777777">
            <w:r>
              <w:rPr>
                <w:sz w:val="18"/>
                <w:szCs w:val="18"/>
              </w:rPr>
              <w:t>4</w:t>
            </w:r>
          </w:p>
        </w:tc>
        <w:tc>
          <w:tcPr>
            <w:tcW w:w="1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28452C9D" w14:textId="77777777">
            <w:r>
              <w:rPr>
                <w:sz w:val="18"/>
                <w:szCs w:val="18"/>
              </w:rPr>
              <w:t>PlanHoldService</w:t>
            </w:r>
          </w:p>
        </w:tc>
        <w:tc>
          <w:tcPr>
            <w:tcW w:w="4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753EEA11" w14:textId="77777777">
            <w:r>
              <w:rPr>
                <w:sz w:val="18"/>
                <w:szCs w:val="18"/>
              </w:rPr>
              <w:t>Caches items with SHORT TTL (holds change intraday)</w:t>
            </w:r>
          </w:p>
        </w:tc>
        <w:tc>
          <w:tcPr>
            <w:tcW w:w="35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17777F81" w14:textId="77777777">
            <w:r>
              <w:rPr>
                <w:sz w:val="18"/>
                <w:szCs w:val="18"/>
              </w:rPr>
              <w:t>Redis SET TTL=15min</w:t>
            </w:r>
          </w:p>
        </w:tc>
      </w:tr>
      <w:tr w:rsidR="00B43D36" w14:paraId="10326D4E"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729DE7E4" w14:textId="77777777">
            <w:r>
              <w:rPr>
                <w:sz w:val="18"/>
                <w:szCs w:val="18"/>
              </w:rPr>
              <w:t>5</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68CD8CF9" w14:textId="77777777">
            <w:r>
              <w:rPr>
                <w:sz w:val="18"/>
                <w:szCs w:val="18"/>
              </w:rPr>
              <w:t>PlanHoldService</w:t>
            </w:r>
          </w:p>
        </w:tc>
        <w:tc>
          <w:tcPr>
            <w:tcW w:w="4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57C1B5D0" w14:textId="77777777">
            <w:r>
              <w:rPr>
                <w:sz w:val="18"/>
                <w:szCs w:val="18"/>
              </w:rPr>
              <w:t>EVALUATES: holdUntil vs payrollDate (new clients), holdAfter vs payrollDate (amendments)</w:t>
            </w:r>
          </w:p>
        </w:tc>
        <w:tc>
          <w:tcPr>
            <w:tcW w:w="35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79249A45" w14:textId="77777777">
            <w:r>
              <w:rPr>
                <w:sz w:val="18"/>
                <w:szCs w:val="18"/>
              </w:rPr>
              <w:t>In-memory date comparison</w:t>
            </w:r>
          </w:p>
        </w:tc>
      </w:tr>
      <w:tr w:rsidR="00B43D36" w14:paraId="30120CC8"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6DDB914C" w14:textId="77777777">
            <w:r>
              <w:rPr>
                <w:sz w:val="18"/>
                <w:szCs w:val="18"/>
              </w:rPr>
              <w:t>6</w:t>
            </w:r>
          </w:p>
        </w:tc>
        <w:tc>
          <w:tcPr>
            <w:tcW w:w="1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4CCB8E07" w14:textId="77777777">
            <w:r>
              <w:rPr>
                <w:sz w:val="18"/>
                <w:szCs w:val="18"/>
              </w:rPr>
              <w:t>PlanHoldService</w:t>
            </w:r>
          </w:p>
        </w:tc>
        <w:tc>
          <w:tcPr>
            <w:tcW w:w="4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64FD14E6" w14:textId="77777777">
            <w:r>
              <w:rPr>
                <w:sz w:val="18"/>
                <w:szCs w:val="18"/>
              </w:rPr>
              <w:t>NEW CLIENT AUTO-DETECT: if maxStartDate within 10 days of payrollDate, auto-hold</w:t>
            </w:r>
          </w:p>
        </w:tc>
        <w:tc>
          <w:tcPr>
            <w:tcW w:w="35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31A439EC" w14:textId="77777777">
            <w:r>
              <w:rPr>
                <w:sz w:val="18"/>
                <w:szCs w:val="18"/>
              </w:rPr>
              <w:t>Fallback logic from DynamoDB item data</w:t>
            </w:r>
          </w:p>
        </w:tc>
      </w:tr>
      <w:tr w:rsidR="00B43D36" w14:paraId="15AC0C82"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28AF3A15" w14:textId="77777777">
            <w:r>
              <w:rPr>
                <w:sz w:val="18"/>
                <w:szCs w:val="18"/>
              </w:rPr>
              <w:t>7</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509ABC6E" w14:textId="77777777">
            <w:r>
              <w:rPr>
                <w:sz w:val="18"/>
                <w:szCs w:val="18"/>
              </w:rPr>
              <w:t>PlanHoldService</w:t>
            </w:r>
          </w:p>
        </w:tc>
        <w:tc>
          <w:tcPr>
            <w:tcW w:w="4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2B24640F" w14:textId="77777777">
            <w:r>
              <w:rPr>
                <w:sz w:val="18"/>
                <w:szCs w:val="18"/>
              </w:rPr>
              <w:t>ELIGRUN CHECK: if code='AC'/'NC', check planidtotal. If 0 → release. If &gt;0 → hold.</w:t>
            </w:r>
          </w:p>
        </w:tc>
        <w:tc>
          <w:tcPr>
            <w:tcW w:w="35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7ECF8557" w14:textId="77777777">
            <w:r>
              <w:rPr>
                <w:sz w:val="18"/>
                <w:szCs w:val="18"/>
              </w:rPr>
              <w:t>Cross-reference with TotalsByPlanService</w:t>
            </w:r>
          </w:p>
        </w:tc>
      </w:tr>
      <w:tr w:rsidR="00B43D36" w14:paraId="45EFA88C"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4CE4F91D" w14:textId="77777777">
            <w:r>
              <w:rPr>
                <w:sz w:val="18"/>
                <w:szCs w:val="18"/>
              </w:rPr>
              <w:t>8</w:t>
            </w:r>
          </w:p>
        </w:tc>
        <w:tc>
          <w:tcPr>
            <w:tcW w:w="1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1509CC1A" w14:textId="77777777">
            <w:r>
              <w:rPr>
                <w:sz w:val="18"/>
                <w:szCs w:val="18"/>
              </w:rPr>
              <w:t>PlanHoldService</w:t>
            </w:r>
          </w:p>
        </w:tc>
        <w:tc>
          <w:tcPr>
            <w:tcW w:w="4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042C6912" w14:textId="77777777">
            <w:r>
              <w:rPr>
                <w:sz w:val="18"/>
                <w:szCs w:val="18"/>
              </w:rPr>
              <w:t>Sets planhold flag on ALL records: False / True / TrueEligRun / True-Revoked</w:t>
            </w:r>
          </w:p>
        </w:tc>
        <w:tc>
          <w:tcPr>
            <w:tcW w:w="35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66510166" w14:textId="77777777">
            <w:r>
              <w:rPr>
                <w:sz w:val="18"/>
                <w:szCs w:val="18"/>
              </w:rPr>
              <w:t>Record mutation</w:t>
            </w:r>
          </w:p>
        </w:tc>
      </w:tr>
    </w:tbl>
    <w:p w:rsidR="00B43D36" w:rsidRDefault="006C1AEF" w14:paraId="6060B66A" w14:textId="77777777">
      <w:pPr>
        <w:pStyle w:val="heading20"/>
      </w:pPr>
      <w:r>
        <w:t>4.5 Compliance Agent: ACH Generation (NACHA)</w:t>
      </w:r>
    </w:p>
    <w:p w:rsidR="00B43D36" w:rsidRDefault="006C1AEF" w14:paraId="522D69A0" w14:textId="77777777">
      <w:pPr>
        <w:spacing w:after="120"/>
      </w:pPr>
      <w:r>
        <w:rPr>
          <w:b/>
          <w:bCs/>
        </w:rPr>
        <w:t xml:space="preserve">Trigger: </w:t>
      </w:r>
      <w:r>
        <w:t>Pipeline reaches STEP#2500 ACH_PREP + STEP#2600 ACH_CALC.</w:t>
      </w:r>
    </w:p>
    <w:tbl>
      <w:tblPr>
        <w:tblW w:w="1008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91"/>
        <w:gridCol w:w="1561"/>
        <w:gridCol w:w="4397"/>
        <w:gridCol w:w="3531"/>
      </w:tblGrid>
      <w:tr w:rsidR="00B43D36" w14:paraId="631B4ED1" w14:textId="77777777">
        <w:tblPrEx>
          <w:tblCellMar>
            <w:top w:w="0" w:type="dxa"/>
            <w:bottom w:w="0" w:type="dxa"/>
          </w:tblCellMar>
        </w:tblPrEx>
        <w:tc>
          <w:tcPr>
            <w:tcW w:w="50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160F48FC" w14:textId="77777777">
            <w:r>
              <w:rPr>
                <w:b/>
                <w:bCs/>
                <w:color w:val="FFFFFF"/>
                <w:sz w:val="18"/>
                <w:szCs w:val="18"/>
              </w:rPr>
              <w:t>Step</w:t>
            </w:r>
          </w:p>
        </w:tc>
        <w:tc>
          <w:tcPr>
            <w:tcW w:w="150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5D1144B1" w14:textId="77777777">
            <w:r>
              <w:rPr>
                <w:b/>
                <w:bCs/>
                <w:color w:val="FFFFFF"/>
                <w:sz w:val="18"/>
                <w:szCs w:val="18"/>
              </w:rPr>
              <w:t>Actor</w:t>
            </w:r>
          </w:p>
        </w:tc>
        <w:tc>
          <w:tcPr>
            <w:tcW w:w="450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2F06B1F4" w14:textId="77777777">
            <w:r>
              <w:rPr>
                <w:b/>
                <w:bCs/>
                <w:color w:val="FFFFFF"/>
                <w:sz w:val="18"/>
                <w:szCs w:val="18"/>
              </w:rPr>
              <w:t>Action</w:t>
            </w:r>
          </w:p>
        </w:tc>
        <w:tc>
          <w:tcPr>
            <w:tcW w:w="358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07372473" w14:textId="77777777">
            <w:r>
              <w:rPr>
                <w:b/>
                <w:bCs/>
                <w:color w:val="FFFFFF"/>
                <w:sz w:val="18"/>
                <w:szCs w:val="18"/>
              </w:rPr>
              <w:t>DynamoDB / External</w:t>
            </w:r>
          </w:p>
        </w:tc>
      </w:tr>
      <w:tr w:rsidR="00B43D36" w14:paraId="04212E02"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065D2414" w14:textId="77777777">
            <w:r>
              <w:rPr>
                <w:sz w:val="18"/>
                <w:szCs w:val="18"/>
              </w:rPr>
              <w:t>1</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71D25691" w14:textId="77777777">
            <w:r>
              <w:rPr>
                <w:sz w:val="18"/>
                <w:szCs w:val="18"/>
              </w:rPr>
              <w:t>ACHPrepService</w:t>
            </w:r>
          </w:p>
        </w:tc>
        <w:tc>
          <w:tcPr>
            <w:tcW w:w="4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647D421B" w14:textId="77777777">
            <w:r>
              <w:rPr>
                <w:sz w:val="18"/>
                <w:szCs w:val="18"/>
              </w:rPr>
              <w:t>Loads ACH config (NOT cached — real-time date calc)</w:t>
            </w:r>
          </w:p>
        </w:tc>
        <w:tc>
          <w:tcPr>
            <w:tcW w:w="35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595AF6D8" w14:textId="77777777">
            <w:r>
              <w:rPr>
                <w:sz w:val="18"/>
                <w:szCs w:val="18"/>
              </w:rPr>
              <w:t>GetItem PK=PLAN#ExtraSpecial, SK=ACH#BiWeeklyFri#v1</w:t>
            </w:r>
          </w:p>
        </w:tc>
      </w:tr>
      <w:tr w:rsidR="00B43D36" w14:paraId="7BD8DB11"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2CC21B90" w14:textId="77777777">
            <w:r>
              <w:rPr>
                <w:sz w:val="18"/>
                <w:szCs w:val="18"/>
              </w:rPr>
              <w:t>2</w:t>
            </w:r>
          </w:p>
        </w:tc>
        <w:tc>
          <w:tcPr>
            <w:tcW w:w="1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5029AD58" w14:textId="77777777">
            <w:r>
              <w:rPr>
                <w:sz w:val="18"/>
                <w:szCs w:val="18"/>
              </w:rPr>
              <w:t>ACHPrepService</w:t>
            </w:r>
          </w:p>
        </w:tc>
        <w:tc>
          <w:tcPr>
            <w:tcW w:w="4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488B352E" w14:textId="77777777">
            <w:r>
              <w:rPr>
                <w:sz w:val="18"/>
                <w:szCs w:val="18"/>
              </w:rPr>
              <w:t>Reads requestDateLogic rules from item: weekend adjustment, after-hours push</w:t>
            </w:r>
          </w:p>
        </w:tc>
        <w:tc>
          <w:tcPr>
            <w:tcW w:w="35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4D27CF84" w14:textId="77777777">
            <w:r>
              <w:rPr>
                <w:sz w:val="18"/>
                <w:szCs w:val="18"/>
              </w:rPr>
              <w:t>Parse response JSON</w:t>
            </w:r>
          </w:p>
        </w:tc>
      </w:tr>
      <w:tr w:rsidR="00B43D36" w14:paraId="56092EFB"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57AB7477" w14:textId="77777777">
            <w:r>
              <w:rPr>
                <w:sz w:val="18"/>
                <w:szCs w:val="18"/>
              </w:rPr>
              <w:t>3</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0D5E0498" w14:textId="77777777">
            <w:r>
              <w:rPr>
                <w:sz w:val="18"/>
                <w:szCs w:val="18"/>
              </w:rPr>
              <w:t>ACHPrepService</w:t>
            </w:r>
          </w:p>
        </w:tc>
        <w:tc>
          <w:tcPr>
            <w:tcW w:w="4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687D4486" w14:textId="77777777">
            <w:r>
              <w:rPr>
                <w:sz w:val="18"/>
                <w:szCs w:val="18"/>
              </w:rPr>
              <w:t>Calculates ACH request date using rules + current day/time</w:t>
            </w:r>
          </w:p>
        </w:tc>
        <w:tc>
          <w:tcPr>
            <w:tcW w:w="35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3334BEAE" w14:textId="77777777">
            <w:r>
              <w:rPr>
                <w:sz w:val="18"/>
                <w:szCs w:val="18"/>
              </w:rPr>
              <w:t>Real-time computation</w:t>
            </w:r>
          </w:p>
        </w:tc>
      </w:tr>
      <w:tr w:rsidR="00B43D36" w14:paraId="655E1F69"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22C3D751" w14:textId="77777777">
            <w:r>
              <w:rPr>
                <w:sz w:val="18"/>
                <w:szCs w:val="18"/>
              </w:rPr>
              <w:t>4</w:t>
            </w:r>
          </w:p>
        </w:tc>
        <w:tc>
          <w:tcPr>
            <w:tcW w:w="1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3F0A3103" w14:textId="77777777">
            <w:r>
              <w:rPr>
                <w:sz w:val="18"/>
                <w:szCs w:val="18"/>
              </w:rPr>
              <w:t>ACHCalcService</w:t>
            </w:r>
          </w:p>
        </w:tc>
        <w:tc>
          <w:tcPr>
            <w:tcW w:w="4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3CD74F3C" w14:textId="77777777">
            <w:r>
              <w:rPr>
                <w:sz w:val="18"/>
                <w:szCs w:val="18"/>
              </w:rPr>
              <w:t>Collapses records by SEFA IDs using collapseBy field from config</w:t>
            </w:r>
          </w:p>
        </w:tc>
        <w:tc>
          <w:tcPr>
            <w:tcW w:w="35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338C8265" w14:textId="77777777">
            <w:r>
              <w:rPr>
                <w:sz w:val="18"/>
                <w:szCs w:val="18"/>
              </w:rPr>
              <w:t>In-memory aggregation</w:t>
            </w:r>
          </w:p>
        </w:tc>
      </w:tr>
      <w:tr w:rsidR="00B43D36" w14:paraId="5F639AC4"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1D0ADF7A" w14:textId="77777777">
            <w:r>
              <w:rPr>
                <w:sz w:val="18"/>
                <w:szCs w:val="18"/>
              </w:rPr>
              <w:t>5</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2F0BDE09" w14:textId="77777777">
            <w:r>
              <w:rPr>
                <w:sz w:val="18"/>
                <w:szCs w:val="18"/>
              </w:rPr>
              <w:t>ACHCalcService</w:t>
            </w:r>
          </w:p>
        </w:tc>
        <w:tc>
          <w:tcPr>
            <w:tcW w:w="4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2D502750" w14:textId="77777777">
            <w:r>
              <w:rPr>
                <w:sz w:val="18"/>
                <w:szCs w:val="18"/>
              </w:rPr>
              <w:t>Applies amount formulas from config: TotalAmt, ERAmt, EEAmt, etc.</w:t>
            </w:r>
          </w:p>
        </w:tc>
        <w:tc>
          <w:tcPr>
            <w:tcW w:w="35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1648336B" w14:textId="77777777">
            <w:r>
              <w:rPr>
                <w:sz w:val="18"/>
                <w:szCs w:val="18"/>
              </w:rPr>
              <w:t>Deterministic math</w:t>
            </w:r>
          </w:p>
        </w:tc>
      </w:tr>
      <w:tr w:rsidR="00B43D36" w14:paraId="30847F19"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5D9A48CF" w14:textId="77777777">
            <w:r>
              <w:rPr>
                <w:sz w:val="18"/>
                <w:szCs w:val="18"/>
              </w:rPr>
              <w:t>6</w:t>
            </w:r>
          </w:p>
        </w:tc>
        <w:tc>
          <w:tcPr>
            <w:tcW w:w="1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1CF42F0A" w14:textId="77777777">
            <w:r>
              <w:rPr>
                <w:sz w:val="18"/>
                <w:szCs w:val="18"/>
              </w:rPr>
              <w:t>ACHCalcService</w:t>
            </w:r>
          </w:p>
        </w:tc>
        <w:tc>
          <w:tcPr>
            <w:tcW w:w="4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24C79656" w14:textId="77777777">
            <w:r>
              <w:rPr>
                <w:sz w:val="18"/>
                <w:szCs w:val="18"/>
              </w:rPr>
              <w:t>Builds trust description from template in config</w:t>
            </w:r>
          </w:p>
        </w:tc>
        <w:tc>
          <w:tcPr>
            <w:tcW w:w="35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1C77E301" w14:textId="77777777">
            <w:r>
              <w:rPr>
                <w:sz w:val="18"/>
                <w:szCs w:val="18"/>
              </w:rPr>
              <w:t>String template from DynamoDB item</w:t>
            </w:r>
          </w:p>
        </w:tc>
      </w:tr>
      <w:tr w:rsidR="00B43D36" w14:paraId="52F63A42"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71F3359E" w14:textId="77777777">
            <w:r>
              <w:rPr>
                <w:sz w:val="18"/>
                <w:szCs w:val="18"/>
              </w:rPr>
              <w:t>7</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024DDCA9" w14:textId="77777777">
            <w:r>
              <w:rPr>
                <w:sz w:val="18"/>
                <w:szCs w:val="18"/>
              </w:rPr>
              <w:t>ACHCalcService</w:t>
            </w:r>
          </w:p>
        </w:tc>
        <w:tc>
          <w:tcPr>
            <w:tcW w:w="4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5456EDE3" w14:textId="77777777">
            <w:r>
              <w:rPr>
                <w:sz w:val="18"/>
                <w:szCs w:val="18"/>
              </w:rPr>
              <w:t>Formats bank routing: zero-pad to 9 digits per bankRoutingFormat</w:t>
            </w:r>
          </w:p>
        </w:tc>
        <w:tc>
          <w:tcPr>
            <w:tcW w:w="35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2C9C3D17" w14:textId="77777777">
            <w:r>
              <w:rPr>
                <w:sz w:val="18"/>
                <w:szCs w:val="18"/>
              </w:rPr>
              <w:t>Format rule from DynamoDB item</w:t>
            </w:r>
          </w:p>
        </w:tc>
      </w:tr>
      <w:tr w:rsidR="00B43D36" w14:paraId="7BD1E355"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46D1341F" w14:textId="77777777">
            <w:r>
              <w:rPr>
                <w:sz w:val="18"/>
                <w:szCs w:val="18"/>
              </w:rPr>
              <w:t>8</w:t>
            </w:r>
          </w:p>
        </w:tc>
        <w:tc>
          <w:tcPr>
            <w:tcW w:w="1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4D0E975D" w14:textId="77777777">
            <w:r>
              <w:rPr>
                <w:sz w:val="18"/>
                <w:szCs w:val="18"/>
              </w:rPr>
              <w:t>ACHCalcService</w:t>
            </w:r>
          </w:p>
        </w:tc>
        <w:tc>
          <w:tcPr>
            <w:tcW w:w="4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08A30CBC" w14:textId="77777777">
            <w:r>
              <w:rPr>
                <w:sz w:val="18"/>
                <w:szCs w:val="18"/>
              </w:rPr>
              <w:t>🔒</w:t>
            </w:r>
            <w:r>
              <w:rPr>
                <w:sz w:val="18"/>
                <w:szCs w:val="18"/>
              </w:rPr>
              <w:t xml:space="preserve"> NACHA: Calls ON-PREMISES Token Service to resolve SEFA tokens to bank data</w:t>
            </w:r>
          </w:p>
        </w:tc>
        <w:tc>
          <w:tcPr>
            <w:tcW w:w="35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12772E82" w14:textId="77777777">
            <w:r>
              <w:rPr>
                <w:sz w:val="18"/>
                <w:szCs w:val="18"/>
              </w:rPr>
              <w:t>POST token-service.internal/resolve</w:t>
            </w:r>
          </w:p>
        </w:tc>
      </w:tr>
      <w:tr w:rsidR="00B43D36" w14:paraId="0BF25BE2"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42124560" w14:textId="77777777">
            <w:r>
              <w:rPr>
                <w:sz w:val="18"/>
                <w:szCs w:val="18"/>
              </w:rPr>
              <w:t>9</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7FDC0FE4" w14:textId="77777777">
            <w:r>
              <w:rPr>
                <w:sz w:val="18"/>
                <w:szCs w:val="18"/>
              </w:rPr>
              <w:t>ACHCalcService</w:t>
            </w:r>
          </w:p>
        </w:tc>
        <w:tc>
          <w:tcPr>
            <w:tcW w:w="4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33C0A1FB" w14:textId="77777777">
            <w:r>
              <w:rPr>
                <w:sz w:val="18"/>
                <w:szCs w:val="18"/>
              </w:rPr>
              <w:t>🔒</w:t>
            </w:r>
            <w:r>
              <w:rPr>
                <w:sz w:val="18"/>
                <w:szCs w:val="18"/>
              </w:rPr>
              <w:t xml:space="preserve"> Bank data held IN MEMORY ONLY. NEVER written to Redis, DynamoDB, S3, or logs</w:t>
            </w:r>
          </w:p>
        </w:tc>
        <w:tc>
          <w:tcPr>
            <w:tcW w:w="35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6DDF8C33" w14:textId="77777777">
            <w:r>
              <w:rPr>
                <w:sz w:val="18"/>
                <w:szCs w:val="18"/>
              </w:rPr>
              <w:t>In-memory only</w:t>
            </w:r>
          </w:p>
        </w:tc>
      </w:tr>
      <w:tr w:rsidR="00B43D36" w14:paraId="1B9ED222"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3E1FE5D4" w14:textId="77777777">
            <w:r>
              <w:rPr>
                <w:sz w:val="18"/>
                <w:szCs w:val="18"/>
              </w:rPr>
              <w:t>10</w:t>
            </w:r>
          </w:p>
        </w:tc>
        <w:tc>
          <w:tcPr>
            <w:tcW w:w="1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36E2EA18" w14:textId="77777777">
            <w:r>
              <w:rPr>
                <w:sz w:val="18"/>
                <w:szCs w:val="18"/>
              </w:rPr>
              <w:t>ACHCalcService</w:t>
            </w:r>
          </w:p>
        </w:tc>
        <w:tc>
          <w:tcPr>
            <w:tcW w:w="45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05DFC7FA" w14:textId="77777777">
            <w:r>
              <w:rPr>
                <w:sz w:val="18"/>
                <w:szCs w:val="18"/>
              </w:rPr>
              <w:t>Generates ACH file with resolved bank data + calculated amounts</w:t>
            </w:r>
          </w:p>
        </w:tc>
        <w:tc>
          <w:tcPr>
            <w:tcW w:w="35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0E140F93" w14:textId="77777777">
            <w:r>
              <w:rPr>
                <w:sz w:val="18"/>
                <w:szCs w:val="18"/>
              </w:rPr>
              <w:t>S3 PutObject: output/ach/</w:t>
            </w:r>
          </w:p>
        </w:tc>
      </w:tr>
      <w:tr w:rsidR="00B43D36" w14:paraId="24D80334"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735DA4F4" w14:textId="77777777">
            <w:r>
              <w:rPr>
                <w:sz w:val="18"/>
                <w:szCs w:val="18"/>
              </w:rPr>
              <w:t>11</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5B5EB286" w14:textId="77777777">
            <w:r>
              <w:rPr>
                <w:sz w:val="18"/>
                <w:szCs w:val="18"/>
              </w:rPr>
              <w:t>ACHCalcService</w:t>
            </w:r>
          </w:p>
        </w:tc>
        <w:tc>
          <w:tcPr>
            <w:tcW w:w="4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0B042CD0" w14:textId="77777777">
            <w:r>
              <w:rPr>
                <w:sz w:val="18"/>
                <w:szCs w:val="18"/>
              </w:rPr>
              <w:t>🔒</w:t>
            </w:r>
            <w:r>
              <w:rPr>
                <w:sz w:val="18"/>
                <w:szCs w:val="18"/>
              </w:rPr>
              <w:t xml:space="preserve"> IMMEDIATELY discards bank data from memory</w:t>
            </w:r>
          </w:p>
        </w:tc>
        <w:tc>
          <w:tcPr>
            <w:tcW w:w="35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4697A5F5" w14:textId="77777777">
            <w:r>
              <w:rPr>
                <w:sz w:val="18"/>
                <w:szCs w:val="18"/>
              </w:rPr>
              <w:t>bankData = null</w:t>
            </w:r>
          </w:p>
        </w:tc>
      </w:tr>
    </w:tbl>
    <w:p w:rsidR="00B43D36" w:rsidRDefault="006C1AEF" w14:paraId="72A3D3EC" w14:textId="77777777">
      <w:r>
        <w:br w:type="page"/>
      </w:r>
    </w:p>
    <w:p w:rsidR="00B43D36" w:rsidRDefault="006C1AEF" w14:paraId="0768E308" w14:textId="77777777">
      <w:pPr>
        <w:pStyle w:val="heading10"/>
      </w:pPr>
      <w:r>
        <w:t>5. Operational Change Scenarios</w:t>
      </w:r>
    </w:p>
    <w:p w:rsidR="00B43D36" w:rsidRDefault="32E80804" w14:paraId="33367E16" w14:textId="77777777">
      <w:pPr>
        <w:spacing w:after="120"/>
      </w:pPr>
      <w:r w:rsidRPr="32E80804">
        <w:t>This section demonstrates how common operational changes flow through the skills-to-rules integration, showing which layer is affected and what actions are required.</w:t>
      </w:r>
    </w:p>
    <w:tbl>
      <w:tblPr>
        <w:tblW w:w="1008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1400"/>
        <w:gridCol w:w="3800"/>
        <w:gridCol w:w="2680"/>
      </w:tblGrid>
      <w:tr w:rsidR="00B43D36" w14:paraId="442F96BC" w14:textId="77777777">
        <w:tblPrEx>
          <w:tblCellMar>
            <w:top w:w="0" w:type="dxa"/>
            <w:bottom w:w="0" w:type="dxa"/>
          </w:tblCellMar>
        </w:tblPrEx>
        <w:tc>
          <w:tcPr>
            <w:tcW w:w="220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730FDE5E" w14:textId="77777777">
            <w:r>
              <w:rPr>
                <w:b/>
                <w:bCs/>
                <w:color w:val="FFFFFF"/>
                <w:sz w:val="18"/>
                <w:szCs w:val="18"/>
              </w:rPr>
              <w:t>Scenario</w:t>
            </w:r>
          </w:p>
        </w:tc>
        <w:tc>
          <w:tcPr>
            <w:tcW w:w="140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53B49DC7" w14:textId="77777777">
            <w:r>
              <w:rPr>
                <w:b/>
                <w:bCs/>
                <w:color w:val="FFFFFF"/>
                <w:sz w:val="18"/>
                <w:szCs w:val="18"/>
              </w:rPr>
              <w:t>Which Layer Changes</w:t>
            </w:r>
          </w:p>
        </w:tc>
        <w:tc>
          <w:tcPr>
            <w:tcW w:w="380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356B127E" w14:textId="77777777">
            <w:r>
              <w:rPr>
                <w:b/>
                <w:bCs/>
                <w:color w:val="FFFFFF"/>
                <w:sz w:val="18"/>
                <w:szCs w:val="18"/>
              </w:rPr>
              <w:t>Action Required</w:t>
            </w:r>
          </w:p>
        </w:tc>
        <w:tc>
          <w:tcPr>
            <w:tcW w:w="268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52598F71" w14:textId="77777777">
            <w:r>
              <w:rPr>
                <w:b/>
                <w:bCs/>
                <w:color w:val="FFFFFF"/>
                <w:sz w:val="18"/>
                <w:szCs w:val="18"/>
              </w:rPr>
              <w:t>Time to Effect</w:t>
            </w:r>
          </w:p>
        </w:tc>
      </w:tr>
      <w:tr w:rsidR="00B43D36" w14:paraId="4D82F303"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66C1B297" w14:textId="77777777">
            <w:r>
              <w:rPr>
                <w:sz w:val="18"/>
                <w:szCs w:val="18"/>
              </w:rPr>
              <w:t>Client changes match formula from 100%/3% to 100%/4%</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1C23B2DA" w14:textId="77777777">
            <w:r>
              <w:rPr>
                <w:sz w:val="18"/>
                <w:szCs w:val="18"/>
              </w:rPr>
              <w:t>DynamoDB only</w:t>
            </w:r>
          </w:p>
        </w:tc>
        <w:tc>
          <w:tcPr>
            <w:tcW w:w="3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115C07FE" w14:textId="77777777">
            <w:r>
              <w:rPr>
                <w:sz w:val="18"/>
                <w:szCs w:val="18"/>
              </w:rPr>
              <w:t>Update BusinessCalculationRules item: PK=CLIENT#{planId}, SK=CALC#MATCH_FORMULA#v2 with level1upto=4. Also update ProcessingPipeline STEP#0700 parameters.</w:t>
            </w:r>
          </w:p>
        </w:tc>
        <w:tc>
          <w:tcPr>
            <w:tcW w:w="26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7E4272A2" w14:textId="77777777">
            <w:r>
              <w:rPr>
                <w:sz w:val="18"/>
                <w:szCs w:val="18"/>
              </w:rPr>
              <w:t>After Redis TTL (1 hour max)</w:t>
            </w:r>
          </w:p>
        </w:tc>
      </w:tr>
      <w:tr w:rsidR="00B43D36" w14:paraId="63509837"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17DC6FEC" w14:textId="77777777">
            <w:r>
              <w:rPr>
                <w:sz w:val="18"/>
                <w:szCs w:val="18"/>
              </w:rPr>
              <w:t>Add a new validation check (e.g., 'No future DOH')</w:t>
            </w:r>
          </w:p>
        </w:tc>
        <w:tc>
          <w:tcPr>
            <w:tcW w:w="14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36CC0AE3" w14:textId="77777777">
            <w:r>
              <w:rPr>
                <w:sz w:val="18"/>
                <w:szCs w:val="18"/>
              </w:rPr>
              <w:t>DynamoDB only</w:t>
            </w:r>
          </w:p>
        </w:tc>
        <w:tc>
          <w:tcPr>
            <w:tcW w:w="38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31855366" w14:textId="77777777">
            <w:r>
              <w:rPr>
                <w:sz w:val="18"/>
                <w:szCs w:val="18"/>
              </w:rPr>
              <w:t>Add entry to stopIssues[] array in ValidationRules PK=CATEGORY#ISSUE_DETECTION item. IssueDetectorService's evaluation loop automatically picks it up.</w:t>
            </w:r>
          </w:p>
        </w:tc>
        <w:tc>
          <w:tcPr>
            <w:tcW w:w="26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3BCE88BD" w14:textId="77777777">
            <w:r>
              <w:rPr>
                <w:sz w:val="18"/>
                <w:szCs w:val="18"/>
              </w:rPr>
              <w:t>After Redis TTL (1 hour)</w:t>
            </w:r>
          </w:p>
        </w:tc>
      </w:tr>
      <w:tr w:rsidR="00B43D36" w14:paraId="1F24FA7A"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6BBAFE50" w14:textId="77777777">
            <w:r>
              <w:rPr>
                <w:sz w:val="18"/>
                <w:szCs w:val="18"/>
              </w:rPr>
              <w:t>Onboard a new client 'AcmeCorp'</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6E2A3DF7" w14:textId="77777777">
            <w:r>
              <w:rPr>
                <w:sz w:val="18"/>
                <w:szCs w:val="18"/>
              </w:rPr>
              <w:t>DynamoDB only</w:t>
            </w:r>
          </w:p>
        </w:tc>
        <w:tc>
          <w:tcPr>
            <w:tcW w:w="3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2B1E2E8B" w14:textId="77777777">
            <w:r>
              <w:rPr>
                <w:sz w:val="18"/>
                <w:szCs w:val="18"/>
              </w:rPr>
              <w:t>Write: 1 ClientProcessingConfig item, 26 ProcessingPipeline steps, 1 VendorSchemaMapping (or let IDP learn it), 1 ACHConfiguration, hold items as needed.</w:t>
            </w:r>
          </w:p>
        </w:tc>
        <w:tc>
          <w:tcPr>
            <w:tcW w:w="26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2EA3393F" w14:textId="77777777">
            <w:r>
              <w:rPr>
                <w:sz w:val="18"/>
                <w:szCs w:val="18"/>
              </w:rPr>
              <w:t>Immediate (no cache for new keys)</w:t>
            </w:r>
          </w:p>
        </w:tc>
      </w:tr>
      <w:tr w:rsidR="00B43D36" w14:paraId="026F4933"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09E6CC16" w14:textId="77777777">
            <w:r>
              <w:rPr>
                <w:sz w:val="18"/>
                <w:szCs w:val="18"/>
              </w:rPr>
              <w:t>Remove a plan hold</w:t>
            </w:r>
          </w:p>
        </w:tc>
        <w:tc>
          <w:tcPr>
            <w:tcW w:w="14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05A88BB6" w14:textId="77777777">
            <w:r>
              <w:rPr>
                <w:sz w:val="18"/>
                <w:szCs w:val="18"/>
              </w:rPr>
              <w:t>DynamoDB only</w:t>
            </w:r>
          </w:p>
        </w:tc>
        <w:tc>
          <w:tcPr>
            <w:tcW w:w="38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70B260A7" w14:textId="77777777">
            <w:r>
              <w:rPr>
                <w:sz w:val="18"/>
                <w:szCs w:val="18"/>
              </w:rPr>
              <w:t>Delete the HOLD#{clientId} item from PlanHoldRules PK=PLAN#{planId}. PlanHoldService's Query returns 0 items → planhold='False'.</w:t>
            </w:r>
          </w:p>
        </w:tc>
        <w:tc>
          <w:tcPr>
            <w:tcW w:w="26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1624BF82" w14:textId="77777777">
            <w:r>
              <w:rPr>
                <w:sz w:val="18"/>
                <w:szCs w:val="18"/>
              </w:rPr>
              <w:t>After Redis TTL (15 min)</w:t>
            </w:r>
          </w:p>
        </w:tc>
      </w:tr>
      <w:tr w:rsidR="00B43D36" w14:paraId="15BD3759"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7D77FDE6" w14:textId="77777777">
            <w:r>
              <w:rPr>
                <w:sz w:val="18"/>
                <w:szCs w:val="18"/>
              </w:rPr>
              <w:t>Change IRS limits for new year</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775EB9FF" w14:textId="77777777">
            <w:r>
              <w:rPr>
                <w:sz w:val="18"/>
                <w:szCs w:val="18"/>
              </w:rPr>
              <w:t>DynamoDB only</w:t>
            </w:r>
          </w:p>
        </w:tc>
        <w:tc>
          <w:tcPr>
            <w:tcW w:w="3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47AC2A59" w14:textId="77777777">
            <w:r>
              <w:rPr>
                <w:sz w:val="18"/>
                <w:szCs w:val="18"/>
              </w:rPr>
              <w:t>Write new ComplianceLimits item: PK=YEAR#2027, SK=LIMITS. Agents auto-resolve year from payroll date.</w:t>
            </w:r>
          </w:p>
        </w:tc>
        <w:tc>
          <w:tcPr>
            <w:tcW w:w="26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34562D21" w14:textId="77777777">
            <w:r>
              <w:rPr>
                <w:sz w:val="18"/>
                <w:szCs w:val="18"/>
              </w:rPr>
              <w:t>After Redis TTL (24 hours, or flush cache)</w:t>
            </w:r>
          </w:p>
        </w:tc>
      </w:tr>
      <w:tr w:rsidR="00B43D36" w14:paraId="6D37522A"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1DA223C7" w14:textId="77777777">
            <w:r>
              <w:rPr>
                <w:sz w:val="18"/>
                <w:szCs w:val="18"/>
              </w:rPr>
              <w:t>Add a 3rd match tier capability</w:t>
            </w:r>
          </w:p>
        </w:tc>
        <w:tc>
          <w:tcPr>
            <w:tcW w:w="14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4BB500C9" w14:textId="77777777">
            <w:r>
              <w:rPr>
                <w:sz w:val="18"/>
                <w:szCs w:val="18"/>
              </w:rPr>
              <w:t>Skill + DynamoDB + Redeploy</w:t>
            </w:r>
          </w:p>
        </w:tc>
        <w:tc>
          <w:tcPr>
            <w:tcW w:w="38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31E01A51" w14:textId="77777777">
            <w:r>
              <w:rPr>
                <w:sz w:val="18"/>
                <w:szCs w:val="18"/>
              </w:rPr>
              <w:t>1. Update MatchCalcService skill to handle level3pct/level3upto. 2. Update MATCH_FORMULA rule schema in DynamoDB to include new fields. 3. Redeploy Transformation Agent.</w:t>
            </w:r>
          </w:p>
        </w:tc>
        <w:tc>
          <w:tcPr>
            <w:tcW w:w="26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1ECE4B52" w14:textId="77777777">
            <w:r>
              <w:rPr>
                <w:sz w:val="18"/>
                <w:szCs w:val="18"/>
              </w:rPr>
              <w:t>Next deployment cycle</w:t>
            </w:r>
          </w:p>
        </w:tc>
      </w:tr>
      <w:tr w:rsidR="00B43D36" w14:paraId="65806FF0"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565A19EE" w14:textId="77777777">
            <w:r>
              <w:rPr>
                <w:sz w:val="18"/>
                <w:szCs w:val="18"/>
              </w:rPr>
              <w:t>Add a new contribution source type</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65E9A618" w14:textId="77777777">
            <w:r>
              <w:rPr>
                <w:sz w:val="18"/>
                <w:szCs w:val="18"/>
              </w:rPr>
              <w:t>Skill + DynamoDB + SQL + Redeploy</w:t>
            </w:r>
          </w:p>
        </w:tc>
        <w:tc>
          <w:tcPr>
            <w:tcW w:w="3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0A5EC8CD" w14:textId="77777777">
            <w:r>
              <w:rPr>
                <w:sz w:val="18"/>
                <w:szCs w:val="18"/>
              </w:rPr>
              <w:t>1. Add field to canonical record schema. 2. Update DynamoDB schemas (validation, calculation, ACH). 3. Add SQL column to Payroll Detail Records. 4. Update all agent skills. 5. Redeploy.</w:t>
            </w:r>
          </w:p>
        </w:tc>
        <w:tc>
          <w:tcPr>
            <w:tcW w:w="26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01D038C0" w14:textId="77777777">
            <w:r>
              <w:rPr>
                <w:sz w:val="18"/>
                <w:szCs w:val="18"/>
              </w:rPr>
              <w:t>Full release cycle</w:t>
            </w:r>
          </w:p>
        </w:tc>
      </w:tr>
      <w:tr w:rsidR="00B43D36" w14:paraId="2C564C46"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2FCD2BAD" w14:textId="77777777">
            <w:r>
              <w:rPr>
                <w:sz w:val="18"/>
                <w:szCs w:val="18"/>
              </w:rPr>
              <w:t>New vendor with unknown file format</w:t>
            </w:r>
          </w:p>
        </w:tc>
        <w:tc>
          <w:tcPr>
            <w:tcW w:w="14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6E5907DA" w14:textId="77777777">
            <w:r>
              <w:rPr>
                <w:sz w:val="18"/>
                <w:szCs w:val="18"/>
              </w:rPr>
              <w:t>DynamoDB (auto-learned)</w:t>
            </w:r>
          </w:p>
        </w:tc>
        <w:tc>
          <w:tcPr>
            <w:tcW w:w="38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0AA343B0" w14:textId="77777777">
            <w:r>
              <w:rPr>
                <w:sz w:val="18"/>
                <w:szCs w:val="18"/>
              </w:rPr>
              <w:t>IDP Agent's SchemaMatcherService detects unknown fingerprint → invokes Claude Bedrock → infers mapping → WRITES new VendorSchemaMapping item. Future files auto-match.</w:t>
            </w:r>
          </w:p>
        </w:tc>
        <w:tc>
          <w:tcPr>
            <w:tcW w:w="26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7FC31258" w14:textId="77777777">
            <w:r>
              <w:rPr>
                <w:sz w:val="18"/>
                <w:szCs w:val="18"/>
              </w:rPr>
              <w:t>Automatic (first file triggers learning)</w:t>
            </w:r>
          </w:p>
        </w:tc>
      </w:tr>
      <w:tr w:rsidR="00B43D36" w14:paraId="3BEFE82C"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2D2FFB7A" w14:textId="77777777">
            <w:r>
              <w:rPr>
                <w:sz w:val="18"/>
                <w:szCs w:val="18"/>
              </w:rPr>
              <w:t>Change ACH cutoff from 6 PM to 5 PM</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6732C16F" w14:textId="77777777">
            <w:r>
              <w:rPr>
                <w:sz w:val="18"/>
                <w:szCs w:val="18"/>
              </w:rPr>
              <w:t>DynamoDB only</w:t>
            </w:r>
          </w:p>
        </w:tc>
        <w:tc>
          <w:tcPr>
            <w:tcW w:w="3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07B1D71C" w14:textId="77777777">
            <w:r>
              <w:rPr>
                <w:sz w:val="18"/>
                <w:szCs w:val="18"/>
              </w:rPr>
              <w:t>Update ACHConfiguration item: afterHoursCutoff from 18 to 17. ACHPrepService reads this fresh every batch (no cache).</w:t>
            </w:r>
          </w:p>
        </w:tc>
        <w:tc>
          <w:tcPr>
            <w:tcW w:w="26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32013FB3" w14:textId="77777777">
            <w:r>
              <w:rPr>
                <w:sz w:val="18"/>
                <w:szCs w:val="18"/>
              </w:rPr>
              <w:t>Immediate (ACH config not cached)</w:t>
            </w:r>
          </w:p>
        </w:tc>
      </w:tr>
      <w:tr w:rsidR="00B43D36" w14:paraId="6672A03F"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1960FBBD" w14:textId="77777777">
            <w:r>
              <w:rPr>
                <w:sz w:val="18"/>
                <w:szCs w:val="18"/>
              </w:rPr>
              <w:t>Change custodian deadline</w:t>
            </w:r>
          </w:p>
        </w:tc>
        <w:tc>
          <w:tcPr>
            <w:tcW w:w="14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28126E73" w14:textId="77777777">
            <w:r>
              <w:rPr>
                <w:sz w:val="18"/>
                <w:szCs w:val="18"/>
              </w:rPr>
              <w:t>SQL Server only</w:t>
            </w:r>
          </w:p>
        </w:tc>
        <w:tc>
          <w:tcPr>
            <w:tcW w:w="38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0112FD69" w14:textId="77777777">
            <w:r>
              <w:rPr>
                <w:sz w:val="18"/>
                <w:szCs w:val="18"/>
              </w:rPr>
              <w:t>Update Business Calendar table. DeadlineMonitorService reads real-time (no cache).</w:t>
            </w:r>
          </w:p>
        </w:tc>
        <w:tc>
          <w:tcPr>
            <w:tcW w:w="26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1B31ADA7" w14:textId="77777777">
            <w:r>
              <w:rPr>
                <w:sz w:val="18"/>
                <w:szCs w:val="18"/>
              </w:rPr>
              <w:t>Immediate</w:t>
            </w:r>
          </w:p>
        </w:tc>
      </w:tr>
    </w:tbl>
    <w:p w:rsidR="00B43D36" w:rsidRDefault="006C1AEF" w14:paraId="0D0B940D" w14:textId="77777777">
      <w:r>
        <w:br w:type="page"/>
      </w:r>
    </w:p>
    <w:p w:rsidR="00B43D36" w:rsidRDefault="006C1AEF" w14:paraId="011EF3A6" w14:textId="77777777">
      <w:pPr>
        <w:pStyle w:val="heading10"/>
      </w:pPr>
      <w:r>
        <w:t>6. Rules Engine Learning (IDP Schema Acquisition)</w:t>
      </w:r>
    </w:p>
    <w:p w:rsidR="00B43D36" w:rsidRDefault="006C1AEF" w14:paraId="36A815E0" w14:textId="77777777">
      <w:pPr>
        <w:spacing w:after="120"/>
      </w:pPr>
      <w:r>
        <w:t>The IDP Agent is the only agent that writes to the DynamoDB rules engine during normal operations. This creates a self-improving feedback loop:</w:t>
      </w:r>
    </w:p>
    <w:tbl>
      <w:tblPr>
        <w:tblW w:w="1008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5200"/>
        <w:gridCol w:w="3280"/>
      </w:tblGrid>
      <w:tr w:rsidR="00B43D36" w14:paraId="660D7703" w14:textId="77777777">
        <w:tblPrEx>
          <w:tblCellMar>
            <w:top w:w="0" w:type="dxa"/>
            <w:bottom w:w="0" w:type="dxa"/>
          </w:tblCellMar>
        </w:tblPrEx>
        <w:tc>
          <w:tcPr>
            <w:tcW w:w="160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661B0C4B" w14:textId="77777777">
            <w:r>
              <w:rPr>
                <w:b/>
                <w:bCs/>
                <w:color w:val="FFFFFF"/>
                <w:sz w:val="18"/>
                <w:szCs w:val="18"/>
              </w:rPr>
              <w:t>Phase</w:t>
            </w:r>
          </w:p>
        </w:tc>
        <w:tc>
          <w:tcPr>
            <w:tcW w:w="520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3B9A88A8" w14:textId="77777777">
            <w:r>
              <w:rPr>
                <w:b/>
                <w:bCs/>
                <w:color w:val="FFFFFF"/>
                <w:sz w:val="18"/>
                <w:szCs w:val="18"/>
              </w:rPr>
              <w:t>What Happens</w:t>
            </w:r>
          </w:p>
        </w:tc>
        <w:tc>
          <w:tcPr>
            <w:tcW w:w="328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5EB74BA4" w14:textId="77777777">
            <w:r>
              <w:rPr>
                <w:b/>
                <w:bCs/>
                <w:color w:val="FFFFFF"/>
                <w:sz w:val="18"/>
                <w:szCs w:val="18"/>
              </w:rPr>
              <w:t>DynamoDB Impact</w:t>
            </w:r>
          </w:p>
        </w:tc>
      </w:tr>
      <w:tr w:rsidR="00B43D36" w14:paraId="2426259A" w14:textId="77777777">
        <w:tblPrEx>
          <w:tblCellMar>
            <w:top w:w="0" w:type="dxa"/>
            <w:bottom w:w="0" w:type="dxa"/>
          </w:tblCellMar>
        </w:tblPrEx>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32A49AF8" w14:textId="77777777">
            <w:r>
              <w:rPr>
                <w:sz w:val="18"/>
                <w:szCs w:val="18"/>
              </w:rPr>
              <w:t>First Encounter</w:t>
            </w:r>
          </w:p>
        </w:tc>
        <w:tc>
          <w:tcPr>
            <w:tcW w:w="5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07C56634" w14:textId="77777777">
            <w:r>
              <w:rPr>
                <w:sz w:val="18"/>
                <w:szCs w:val="18"/>
              </w:rPr>
              <w:t>New vendor file arrives. SchemaMatcherService computes fingerprint. GSI query returns 0 matches.</w:t>
            </w:r>
          </w:p>
        </w:tc>
        <w:tc>
          <w:tcPr>
            <w:tcW w:w="32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78D1EEC2" w14:textId="77777777">
            <w:r>
              <w:rPr>
                <w:sz w:val="18"/>
                <w:szCs w:val="18"/>
              </w:rPr>
              <w:t>Read: 1 GSI Query (no results)</w:t>
            </w:r>
          </w:p>
        </w:tc>
      </w:tr>
      <w:tr w:rsidR="00B43D36" w14:paraId="47336A52" w14:textId="77777777">
        <w:tblPrEx>
          <w:tblCellMar>
            <w:top w:w="0" w:type="dxa"/>
            <w:bottom w:w="0" w:type="dxa"/>
          </w:tblCellMar>
        </w:tblPrEx>
        <w:tc>
          <w:tcPr>
            <w:tcW w:w="16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34309485" w14:textId="77777777">
            <w:r>
              <w:rPr>
                <w:sz w:val="18"/>
                <w:szCs w:val="18"/>
              </w:rPr>
              <w:t>AI Inference</w:t>
            </w:r>
          </w:p>
        </w:tc>
        <w:tc>
          <w:tcPr>
            <w:tcW w:w="52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4B097264" w14:textId="77777777">
            <w:r>
              <w:rPr>
                <w:sz w:val="18"/>
                <w:szCs w:val="18"/>
              </w:rPr>
              <w:t>Claude Bedrock analyzes sample rows and infers column mappings with confidence scores.</w:t>
            </w:r>
          </w:p>
        </w:tc>
        <w:tc>
          <w:tcPr>
            <w:tcW w:w="32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51BD09E2" w14:textId="77777777">
            <w:r>
              <w:rPr>
                <w:sz w:val="18"/>
                <w:szCs w:val="18"/>
              </w:rPr>
              <w:t>None (Bedrock call only)</w:t>
            </w:r>
          </w:p>
        </w:tc>
      </w:tr>
      <w:tr w:rsidR="00B43D36" w14:paraId="0BFF8FB5" w14:textId="77777777">
        <w:tblPrEx>
          <w:tblCellMar>
            <w:top w:w="0" w:type="dxa"/>
            <w:bottom w:w="0" w:type="dxa"/>
          </w:tblCellMar>
        </w:tblPrEx>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27C17648" w14:textId="77777777">
            <w:r>
              <w:rPr>
                <w:sz w:val="18"/>
                <w:szCs w:val="18"/>
              </w:rPr>
              <w:t>Schema Storage</w:t>
            </w:r>
          </w:p>
        </w:tc>
        <w:tc>
          <w:tcPr>
            <w:tcW w:w="5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193FA25E" w14:textId="77777777">
            <w:r>
              <w:rPr>
                <w:sz w:val="18"/>
                <w:szCs w:val="18"/>
              </w:rPr>
              <w:t>If avg confidence ≥ 0.80, SchemaMatcherService writes a new VendorSchemaMapping item to DynamoDB.</w:t>
            </w:r>
          </w:p>
        </w:tc>
        <w:tc>
          <w:tcPr>
            <w:tcW w:w="32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56CFFA13" w14:textId="77777777">
            <w:r>
              <w:rPr>
                <w:sz w:val="18"/>
                <w:szCs w:val="18"/>
              </w:rPr>
              <w:t>Write: 1 PutItem (new schema learned)</w:t>
            </w:r>
          </w:p>
        </w:tc>
      </w:tr>
      <w:tr w:rsidR="00B43D36" w14:paraId="0621E9FB" w14:textId="77777777">
        <w:tblPrEx>
          <w:tblCellMar>
            <w:top w:w="0" w:type="dxa"/>
            <w:bottom w:w="0" w:type="dxa"/>
          </w:tblCellMar>
        </w:tblPrEx>
        <w:tc>
          <w:tcPr>
            <w:tcW w:w="16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4670F557" w14:textId="77777777">
            <w:r>
              <w:rPr>
                <w:sz w:val="18"/>
                <w:szCs w:val="18"/>
              </w:rPr>
              <w:t>GSI Auto-Index</w:t>
            </w:r>
          </w:p>
        </w:tc>
        <w:tc>
          <w:tcPr>
            <w:tcW w:w="52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6BE8517E" w14:textId="77777777">
            <w:r>
              <w:rPr>
                <w:sz w:val="18"/>
                <w:szCs w:val="18"/>
              </w:rPr>
              <w:t>DynamoDB automatically indexes the new schema fingerprint in the SchemaFingerprintIndex GSI.</w:t>
            </w:r>
          </w:p>
        </w:tc>
        <w:tc>
          <w:tcPr>
            <w:tcW w:w="32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29AC9429" w14:textId="77777777">
            <w:r>
              <w:rPr>
                <w:sz w:val="18"/>
                <w:szCs w:val="18"/>
              </w:rPr>
              <w:t>Automatic GSI update</w:t>
            </w:r>
          </w:p>
        </w:tc>
      </w:tr>
      <w:tr w:rsidR="00B43D36" w14:paraId="4BD94310" w14:textId="77777777">
        <w:tblPrEx>
          <w:tblCellMar>
            <w:top w:w="0" w:type="dxa"/>
            <w:bottom w:w="0" w:type="dxa"/>
          </w:tblCellMar>
        </w:tblPrEx>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23DB0BB5" w14:textId="77777777">
            <w:r>
              <w:rPr>
                <w:sz w:val="18"/>
                <w:szCs w:val="18"/>
              </w:rPr>
              <w:t>Second Encounter</w:t>
            </w:r>
          </w:p>
        </w:tc>
        <w:tc>
          <w:tcPr>
            <w:tcW w:w="5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6A9E3080" w14:textId="77777777">
            <w:r>
              <w:rPr>
                <w:sz w:val="18"/>
                <w:szCs w:val="18"/>
              </w:rPr>
              <w:t>Another file from the same vendor arrives. Fingerprint computed → GSI query matches → cached schema loaded.</w:t>
            </w:r>
          </w:p>
        </w:tc>
        <w:tc>
          <w:tcPr>
            <w:tcW w:w="32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76F3BB24" w14:textId="77777777">
            <w:r>
              <w:rPr>
                <w:sz w:val="18"/>
                <w:szCs w:val="18"/>
              </w:rPr>
              <w:t>Read: 1 GSI Query (match found)</w:t>
            </w:r>
          </w:p>
        </w:tc>
      </w:tr>
      <w:tr w:rsidR="00B43D36" w14:paraId="0A3C78F5" w14:textId="77777777">
        <w:tblPrEx>
          <w:tblCellMar>
            <w:top w:w="0" w:type="dxa"/>
            <w:bottom w:w="0" w:type="dxa"/>
          </w:tblCellMar>
        </w:tblPrEx>
        <w:tc>
          <w:tcPr>
            <w:tcW w:w="16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6BB25D3E" w14:textId="77777777">
            <w:r>
              <w:rPr>
                <w:sz w:val="18"/>
                <w:szCs w:val="18"/>
              </w:rPr>
              <w:t>Steady State</w:t>
            </w:r>
          </w:p>
        </w:tc>
        <w:tc>
          <w:tcPr>
            <w:tcW w:w="52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16CE524A" w14:textId="77777777">
            <w:r>
              <w:rPr>
                <w:sz w:val="18"/>
                <w:szCs w:val="18"/>
              </w:rPr>
              <w:t>All subsequent files from this vendor match via fingerprint. Zero AI calls. Sub-millisecond schema resolution from Redis cache.</w:t>
            </w:r>
          </w:p>
        </w:tc>
        <w:tc>
          <w:tcPr>
            <w:tcW w:w="32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27FE80CD" w14:textId="77777777">
            <w:r>
              <w:rPr>
                <w:sz w:val="18"/>
                <w:szCs w:val="18"/>
              </w:rPr>
              <w:t>Read: 0 (Redis cache hit)</w:t>
            </w:r>
          </w:p>
        </w:tc>
      </w:tr>
      <w:tr w:rsidR="00B43D36" w14:paraId="7EFAFB63" w14:textId="77777777">
        <w:tblPrEx>
          <w:tblCellMar>
            <w:top w:w="0" w:type="dxa"/>
            <w:bottom w:w="0" w:type="dxa"/>
          </w:tblCellMar>
        </w:tblPrEx>
        <w:tc>
          <w:tcPr>
            <w:tcW w:w="1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67543937" w14:textId="77777777">
            <w:r>
              <w:rPr>
                <w:sz w:val="18"/>
                <w:szCs w:val="18"/>
              </w:rPr>
              <w:t>Confidence Growth</w:t>
            </w:r>
          </w:p>
        </w:tc>
        <w:tc>
          <w:tcPr>
            <w:tcW w:w="5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028F1893" w14:textId="77777777">
            <w:r>
              <w:rPr>
                <w:sz w:val="18"/>
                <w:szCs w:val="18"/>
              </w:rPr>
              <w:t>Each successful processing increases the confidenceScore on the schema item, reducing the probability of Claude Bedrock re-inference.</w:t>
            </w:r>
          </w:p>
        </w:tc>
        <w:tc>
          <w:tcPr>
            <w:tcW w:w="32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5D72E48E" w14:textId="77777777">
            <w:r>
              <w:rPr>
                <w:sz w:val="18"/>
                <w:szCs w:val="18"/>
              </w:rPr>
              <w:t>Write: 1 UpdateItem (increment confidence)</w:t>
            </w:r>
          </w:p>
        </w:tc>
      </w:tr>
    </w:tbl>
    <w:p w:rsidR="00B43D36" w:rsidP="32E80804" w:rsidRDefault="32E80804" w14:paraId="3F62A33C" w14:textId="77777777">
      <w:pPr>
        <w:pBdr>
          <w:left w:val="single" w:color="EA580C" w:sz="8" w:space="8"/>
        </w:pBdr>
        <w:spacing w:before="160" w:after="120"/>
      </w:pPr>
      <w:r w:rsidRPr="32E80804">
        <w:rPr>
          <w:color w:val="9A3412"/>
          <w:sz w:val="20"/>
          <w:szCs w:val="20"/>
        </w:rPr>
        <w:t>The rules engine gets faster and more reliable over time. A system processing 60+ vendors reaches steady state after each vendor has been seen once — typically within the first 2-3 weeks of operation. After that, the IDP Agent operates almost entirely from cached schemas with zero AI inference.</w:t>
      </w:r>
    </w:p>
    <w:p w:rsidR="00B43D36" w:rsidRDefault="006C1AEF" w14:paraId="0E27B00A" w14:textId="77777777">
      <w:r>
        <w:br w:type="page"/>
      </w:r>
    </w:p>
    <w:p w:rsidR="00B43D36" w:rsidRDefault="006C1AEF" w14:paraId="5C0DE646" w14:textId="77777777">
      <w:pPr>
        <w:pStyle w:val="heading10"/>
      </w:pPr>
      <w:r>
        <w:t>7. I/O Summary Per Batch</w:t>
      </w:r>
    </w:p>
    <w:tbl>
      <w:tblPr>
        <w:tblW w:w="1008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2400"/>
        <w:gridCol w:w="1800"/>
        <w:gridCol w:w="3480"/>
      </w:tblGrid>
      <w:tr w:rsidR="00B43D36" w14:paraId="47B2BC70" w14:textId="77777777">
        <w:tblPrEx>
          <w:tblCellMar>
            <w:top w:w="0" w:type="dxa"/>
            <w:bottom w:w="0" w:type="dxa"/>
          </w:tblCellMar>
        </w:tblPrEx>
        <w:tc>
          <w:tcPr>
            <w:tcW w:w="240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385C349A" w14:textId="77777777">
            <w:r>
              <w:rPr>
                <w:b/>
                <w:bCs/>
                <w:color w:val="FFFFFF"/>
                <w:sz w:val="18"/>
                <w:szCs w:val="18"/>
              </w:rPr>
              <w:t>I/O Type</w:t>
            </w:r>
          </w:p>
        </w:tc>
        <w:tc>
          <w:tcPr>
            <w:tcW w:w="240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7482A8CA" w14:textId="77777777">
            <w:r>
              <w:rPr>
                <w:b/>
                <w:bCs/>
                <w:color w:val="FFFFFF"/>
                <w:sz w:val="18"/>
                <w:szCs w:val="18"/>
              </w:rPr>
              <w:t>Per Batch (~6,000 records)</w:t>
            </w:r>
          </w:p>
        </w:tc>
        <w:tc>
          <w:tcPr>
            <w:tcW w:w="180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71E8C5F2" w14:textId="77777777">
            <w:r>
              <w:rPr>
                <w:b/>
                <w:bCs/>
                <w:color w:val="FFFFFF"/>
                <w:sz w:val="18"/>
                <w:szCs w:val="18"/>
              </w:rPr>
              <w:t>Per Day (60 batches)</w:t>
            </w:r>
          </w:p>
        </w:tc>
        <w:tc>
          <w:tcPr>
            <w:tcW w:w="348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143D5664" w14:textId="77777777">
            <w:r>
              <w:rPr>
                <w:b/>
                <w:bCs/>
                <w:color w:val="FFFFFF"/>
                <w:sz w:val="18"/>
                <w:szCs w:val="18"/>
              </w:rPr>
              <w:t>Layer</w:t>
            </w:r>
          </w:p>
        </w:tc>
      </w:tr>
      <w:tr w:rsidR="00B43D36" w14:paraId="0BCC32DF"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0CA60515" w14:textId="77777777">
            <w:r>
              <w:rPr>
                <w:sz w:val="18"/>
                <w:szCs w:val="18"/>
              </w:rPr>
              <w:t>DynamoDB GetItem</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75F85887" w14:textId="77777777">
            <w:r>
              <w:rPr>
                <w:sz w:val="18"/>
                <w:szCs w:val="18"/>
              </w:rPr>
              <w:t>~12 (rules + config + limits)</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0BC207B7" w14:textId="77777777">
            <w:r>
              <w:rPr>
                <w:sz w:val="18"/>
                <w:szCs w:val="18"/>
              </w:rPr>
              <w:t>~720</w:t>
            </w:r>
          </w:p>
        </w:tc>
        <w:tc>
          <w:tcPr>
            <w:tcW w:w="34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7F4A2FD0" w14:textId="77777777">
            <w:r>
              <w:rPr>
                <w:sz w:val="18"/>
                <w:szCs w:val="18"/>
              </w:rPr>
              <w:t>Rules Engine</w:t>
            </w:r>
          </w:p>
        </w:tc>
      </w:tr>
      <w:tr w:rsidR="00B43D36" w14:paraId="0231EC0F"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46D3180A" w14:textId="77777777">
            <w:r>
              <w:rPr>
                <w:sz w:val="18"/>
                <w:szCs w:val="18"/>
              </w:rPr>
              <w:t>DynamoDB Query</w:t>
            </w:r>
          </w:p>
        </w:tc>
        <w:tc>
          <w:tcPr>
            <w:tcW w:w="24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3D6EB86D" w14:textId="77777777">
            <w:r>
              <w:rPr>
                <w:sz w:val="18"/>
                <w:szCs w:val="18"/>
              </w:rPr>
              <w:t>~3 (pipeline + holds + schema GSI)</w:t>
            </w:r>
          </w:p>
        </w:tc>
        <w:tc>
          <w:tcPr>
            <w:tcW w:w="18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78C71EF4" w14:textId="77777777">
            <w:r>
              <w:rPr>
                <w:sz w:val="18"/>
                <w:szCs w:val="18"/>
              </w:rPr>
              <w:t>~180</w:t>
            </w:r>
          </w:p>
        </w:tc>
        <w:tc>
          <w:tcPr>
            <w:tcW w:w="34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57206FD2" w14:textId="77777777">
            <w:r>
              <w:rPr>
                <w:sz w:val="18"/>
                <w:szCs w:val="18"/>
              </w:rPr>
              <w:t>Rules Engine</w:t>
            </w:r>
          </w:p>
        </w:tc>
      </w:tr>
      <w:tr w:rsidR="00B43D36" w14:paraId="34DC70F3"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111051EB" w14:textId="77777777">
            <w:r>
              <w:rPr>
                <w:sz w:val="18"/>
                <w:szCs w:val="18"/>
              </w:rPr>
              <w:t>DynamoDB PutItem/UpdateItem</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1BBAC0CE" w14:textId="77777777">
            <w:r>
              <w:rPr>
                <w:sz w:val="18"/>
                <w:szCs w:val="18"/>
              </w:rPr>
              <w:t>~27 (workflow state)</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2B0DC6E6" w14:textId="77777777">
            <w:r>
              <w:rPr>
                <w:sz w:val="18"/>
                <w:szCs w:val="18"/>
              </w:rPr>
              <w:t>~1,620</w:t>
            </w:r>
          </w:p>
        </w:tc>
        <w:tc>
          <w:tcPr>
            <w:tcW w:w="34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698BB027" w14:textId="77777777">
            <w:r>
              <w:rPr>
                <w:sz w:val="18"/>
                <w:szCs w:val="18"/>
              </w:rPr>
              <w:t>Processing Metadata</w:t>
            </w:r>
          </w:p>
        </w:tc>
      </w:tr>
      <w:tr w:rsidR="00B43D36" w14:paraId="6871D238"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2B944529" w14:textId="77777777">
            <w:r>
              <w:rPr>
                <w:sz w:val="18"/>
                <w:szCs w:val="18"/>
              </w:rPr>
              <w:t>DynamoDB PutItem (schema learning)</w:t>
            </w:r>
          </w:p>
        </w:tc>
        <w:tc>
          <w:tcPr>
            <w:tcW w:w="24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50BFE255" w14:textId="77777777">
            <w:r>
              <w:rPr>
                <w:sz w:val="18"/>
                <w:szCs w:val="18"/>
              </w:rPr>
              <w:t>0–1 (new vendor only)</w:t>
            </w:r>
          </w:p>
        </w:tc>
        <w:tc>
          <w:tcPr>
            <w:tcW w:w="18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45F0A907" w14:textId="77777777">
            <w:r>
              <w:rPr>
                <w:sz w:val="18"/>
                <w:szCs w:val="18"/>
              </w:rPr>
              <w:t>0–2</w:t>
            </w:r>
          </w:p>
        </w:tc>
        <w:tc>
          <w:tcPr>
            <w:tcW w:w="34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4DC48761" w14:textId="77777777">
            <w:r>
              <w:rPr>
                <w:sz w:val="18"/>
                <w:szCs w:val="18"/>
              </w:rPr>
              <w:t>Rules Engine (write)</w:t>
            </w:r>
          </w:p>
        </w:tc>
      </w:tr>
      <w:tr w:rsidR="00B43D36" w14:paraId="06F89C2B"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54B23B00" w14:textId="77777777">
            <w:r>
              <w:rPr>
                <w:sz w:val="18"/>
                <w:szCs w:val="18"/>
              </w:rPr>
              <w:t>Redis GET (cache hits)</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77592823" w14:textId="77777777">
            <w:r>
              <w:rPr>
                <w:sz w:val="18"/>
                <w:szCs w:val="18"/>
              </w:rPr>
              <w:t>~20</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52E6987F" w14:textId="77777777">
            <w:r>
              <w:rPr>
                <w:sz w:val="18"/>
                <w:szCs w:val="18"/>
              </w:rPr>
              <w:t>~1,200</w:t>
            </w:r>
          </w:p>
        </w:tc>
        <w:tc>
          <w:tcPr>
            <w:tcW w:w="34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5C1A75D3" w14:textId="77777777">
            <w:r>
              <w:rPr>
                <w:sz w:val="18"/>
                <w:szCs w:val="18"/>
              </w:rPr>
              <w:t>Cache</w:t>
            </w:r>
          </w:p>
        </w:tc>
      </w:tr>
      <w:tr w:rsidR="00B43D36" w14:paraId="22B3EE8A"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0FBCF40D" w14:textId="77777777">
            <w:r>
              <w:rPr>
                <w:sz w:val="18"/>
                <w:szCs w:val="18"/>
              </w:rPr>
              <w:t>Redis SET (cache population)</w:t>
            </w:r>
          </w:p>
        </w:tc>
        <w:tc>
          <w:tcPr>
            <w:tcW w:w="24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46CFE814" w14:textId="77777777">
            <w:r>
              <w:rPr>
                <w:sz w:val="18"/>
                <w:szCs w:val="18"/>
              </w:rPr>
              <w:t>~8 (first batch of session)</w:t>
            </w:r>
          </w:p>
        </w:tc>
        <w:tc>
          <w:tcPr>
            <w:tcW w:w="18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75B8D703" w14:textId="77777777">
            <w:r>
              <w:rPr>
                <w:sz w:val="18"/>
                <w:szCs w:val="18"/>
              </w:rPr>
              <w:t>~8 + TTL refreshes</w:t>
            </w:r>
          </w:p>
        </w:tc>
        <w:tc>
          <w:tcPr>
            <w:tcW w:w="34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49092FA5" w14:textId="77777777">
            <w:r>
              <w:rPr>
                <w:sz w:val="18"/>
                <w:szCs w:val="18"/>
              </w:rPr>
              <w:t>Cache</w:t>
            </w:r>
          </w:p>
        </w:tc>
      </w:tr>
      <w:tr w:rsidR="00B43D36" w14:paraId="1DEE2C38"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7242700A" w14:textId="77777777">
            <w:r>
              <w:rPr>
                <w:sz w:val="18"/>
                <w:szCs w:val="18"/>
              </w:rPr>
              <w:t>ODBC SELECT (per-record)</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17D6F79E" w14:textId="77777777">
            <w:r>
              <w:rPr>
                <w:sz w:val="18"/>
                <w:szCs w:val="18"/>
              </w:rPr>
              <w:t>~12,000</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16CFB9F1" w14:textId="77777777">
            <w:r>
              <w:rPr>
                <w:sz w:val="18"/>
                <w:szCs w:val="18"/>
              </w:rPr>
              <w:t>~720,000</w:t>
            </w:r>
          </w:p>
        </w:tc>
        <w:tc>
          <w:tcPr>
            <w:tcW w:w="34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14258763" w14:textId="77777777">
            <w:r>
              <w:rPr>
                <w:sz w:val="18"/>
                <w:szCs w:val="18"/>
              </w:rPr>
              <w:t>SQL Server</w:t>
            </w:r>
          </w:p>
        </w:tc>
      </w:tr>
      <w:tr w:rsidR="00B43D36" w14:paraId="02160D03"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06BB1CB7" w14:textId="77777777">
            <w:r>
              <w:rPr>
                <w:sz w:val="18"/>
                <w:szCs w:val="18"/>
              </w:rPr>
              <w:t>ODBC EXEC (stored procedure)</w:t>
            </w:r>
          </w:p>
        </w:tc>
        <w:tc>
          <w:tcPr>
            <w:tcW w:w="24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256543B8" w14:textId="77777777">
            <w:r>
              <w:rPr>
                <w:sz w:val="18"/>
                <w:szCs w:val="18"/>
              </w:rPr>
              <w:t>1 (DepWDDetail SP)</w:t>
            </w:r>
          </w:p>
        </w:tc>
        <w:tc>
          <w:tcPr>
            <w:tcW w:w="18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46470B2E" w14:textId="77777777">
            <w:r>
              <w:rPr>
                <w:sz w:val="18"/>
                <w:szCs w:val="18"/>
              </w:rPr>
              <w:t>~60</w:t>
            </w:r>
          </w:p>
        </w:tc>
        <w:tc>
          <w:tcPr>
            <w:tcW w:w="34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5E7A991B" w14:textId="77777777">
            <w:r>
              <w:rPr>
                <w:sz w:val="18"/>
                <w:szCs w:val="18"/>
              </w:rPr>
              <w:t>PlanConnect</w:t>
            </w:r>
          </w:p>
        </w:tc>
      </w:tr>
      <w:tr w:rsidR="00B43D36" w14:paraId="776A5311"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3B2614EB" w14:textId="77777777">
            <w:r>
              <w:rPr>
                <w:sz w:val="18"/>
                <w:szCs w:val="18"/>
              </w:rPr>
              <w:t>S3 PutObject (output files)</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215A4F16" w14:textId="77777777">
            <w:r>
              <w:rPr>
                <w:sz w:val="18"/>
                <w:szCs w:val="18"/>
              </w:rPr>
              <w:t>~20</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595EE77B" w14:textId="77777777">
            <w:r>
              <w:rPr>
                <w:sz w:val="18"/>
                <w:szCs w:val="18"/>
              </w:rPr>
              <w:t>~1,200</w:t>
            </w:r>
          </w:p>
        </w:tc>
        <w:tc>
          <w:tcPr>
            <w:tcW w:w="34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0B39E3E8" w14:textId="77777777">
            <w:r>
              <w:rPr>
                <w:sz w:val="18"/>
                <w:szCs w:val="18"/>
              </w:rPr>
              <w:t>File Storage</w:t>
            </w:r>
          </w:p>
        </w:tc>
      </w:tr>
      <w:tr w:rsidR="00B43D36" w14:paraId="2DDBB8EE"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4D674E2F" w14:textId="77777777">
            <w:r>
              <w:rPr>
                <w:sz w:val="18"/>
                <w:szCs w:val="18"/>
              </w:rPr>
              <w:t>Token Service POST (NACHA)</w:t>
            </w:r>
          </w:p>
        </w:tc>
        <w:tc>
          <w:tcPr>
            <w:tcW w:w="24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2E32D521" w14:textId="77777777">
            <w:r>
              <w:rPr>
                <w:sz w:val="18"/>
                <w:szCs w:val="18"/>
              </w:rPr>
              <w:t>1</w:t>
            </w:r>
          </w:p>
        </w:tc>
        <w:tc>
          <w:tcPr>
            <w:tcW w:w="18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3C2983A5" w14:textId="77777777">
            <w:r>
              <w:rPr>
                <w:sz w:val="18"/>
                <w:szCs w:val="18"/>
              </w:rPr>
              <w:t>~60</w:t>
            </w:r>
          </w:p>
        </w:tc>
        <w:tc>
          <w:tcPr>
            <w:tcW w:w="34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6487BEAD" w14:textId="77777777">
            <w:r>
              <w:rPr>
                <w:sz w:val="18"/>
                <w:szCs w:val="18"/>
              </w:rPr>
              <w:t>On-Premises</w:t>
            </w:r>
          </w:p>
        </w:tc>
      </w:tr>
      <w:tr w:rsidR="00B43D36" w14:paraId="64EBA70C"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4CDC5544" w14:textId="77777777">
            <w:r>
              <w:rPr>
                <w:b/>
                <w:bCs/>
                <w:sz w:val="18"/>
                <w:szCs w:val="18"/>
              </w:rPr>
              <w:t>Total DynamoDB</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3EC725EF" w14:textId="77777777">
            <w:r>
              <w:rPr>
                <w:b/>
                <w:bCs/>
                <w:sz w:val="18"/>
                <w:szCs w:val="18"/>
              </w:rPr>
              <w:t>~42 operations</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1F4CFEF7" w14:textId="77777777">
            <w:r>
              <w:rPr>
                <w:b/>
                <w:bCs/>
                <w:sz w:val="18"/>
                <w:szCs w:val="18"/>
              </w:rPr>
              <w:t>~2,520 /day</w:t>
            </w:r>
          </w:p>
        </w:tc>
        <w:tc>
          <w:tcPr>
            <w:tcW w:w="34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4A6D16E1" w14:textId="77777777">
            <w:r>
              <w:rPr>
                <w:sz w:val="18"/>
                <w:szCs w:val="18"/>
              </w:rPr>
              <w:t>PAY_PER_REQUEST appropriate</w:t>
            </w:r>
          </w:p>
        </w:tc>
      </w:tr>
    </w:tbl>
    <w:p w:rsidR="00B43D36" w:rsidRDefault="32E80804" w14:paraId="7CB30AF4" w14:textId="77777777">
      <w:pPr>
        <w:spacing w:after="120"/>
      </w:pPr>
      <w:r w:rsidRPr="32E80804">
        <w:t>The dominant I/O is SQL Server ODBC queries (~720,000/day) for per-record Relius cross-referencing. DynamoDB operations are minimal because the cache hierarchy absorbs nearly all rule reads. This validates the architectural decision: rules in DynamoDB for flexibility and versioning, hot cache in Redis for performance, per-record data in SQL Server for compliance.</w:t>
      </w:r>
    </w:p>
    <w:p w:rsidR="00B43D36" w:rsidRDefault="006C1AEF" w14:paraId="60061E4C" w14:textId="77777777">
      <w:r>
        <w:br w:type="page"/>
      </w:r>
    </w:p>
    <w:p w:rsidR="00B43D36" w:rsidRDefault="006C1AEF" w14:paraId="47CF48CF" w14:textId="77777777">
      <w:pPr>
        <w:pStyle w:val="heading10"/>
      </w:pPr>
      <w:r>
        <w:t>8. NACHA Compliance in the Integration Model</w:t>
      </w:r>
    </w:p>
    <w:p w:rsidR="00B43D36" w:rsidRDefault="006C1AEF" w14:paraId="7F93B5E9" w14:textId="77777777">
      <w:pPr>
        <w:spacing w:after="120"/>
      </w:pPr>
      <w:r>
        <w:t>The skills-to-rules integration enforces a strict boundary around bank account data:</w:t>
      </w:r>
    </w:p>
    <w:tbl>
      <w:tblPr>
        <w:tblW w:w="1008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7480"/>
      </w:tblGrid>
      <w:tr w:rsidR="00B43D36" w:rsidTr="087FADD9" w14:paraId="7F8F7CBB" w14:textId="77777777">
        <w:tblPrEx>
          <w:tblCellMar>
            <w:top w:w="0" w:type="dxa"/>
            <w:bottom w:w="0" w:type="dxa"/>
          </w:tblCellMar>
        </w:tblPrEx>
        <w:tc>
          <w:tcPr>
            <w:tcW w:w="2600" w:type="dxa"/>
            <w:tcBorders>
              <w:top w:val="single" w:color="1F4E79" w:themeColor="accent5" w:themeShade="80" w:sz="2" w:space="0"/>
              <w:left w:val="single" w:color="1F4E79" w:themeColor="accent5" w:themeShade="80" w:sz="2" w:space="0"/>
              <w:bottom w:val="single" w:color="1F4E79" w:themeColor="accent5" w:themeShade="80" w:sz="2" w:space="0"/>
              <w:right w:val="single" w:color="1F4E79" w:themeColor="accent5" w:themeShade="80" w:sz="2" w:space="0"/>
            </w:tcBorders>
            <w:shd w:val="clear" w:color="auto" w:fill="1F4E79" w:themeFill="accent5" w:themeFillShade="80"/>
            <w:tcMar>
              <w:top w:w="60" w:type="dxa"/>
              <w:left w:w="100" w:type="dxa"/>
              <w:bottom w:w="60" w:type="dxa"/>
              <w:right w:w="100" w:type="dxa"/>
            </w:tcMar>
          </w:tcPr>
          <w:p w:rsidR="00B43D36" w:rsidRDefault="006C1AEF" w14:paraId="0BD5E4FE" w14:textId="77777777">
            <w:r>
              <w:rPr>
                <w:b/>
                <w:bCs/>
                <w:color w:val="FFFFFF"/>
                <w:sz w:val="18"/>
                <w:szCs w:val="18"/>
              </w:rPr>
              <w:t>Principle</w:t>
            </w:r>
          </w:p>
        </w:tc>
        <w:tc>
          <w:tcPr>
            <w:tcW w:w="7480" w:type="dxa"/>
            <w:tcBorders>
              <w:top w:val="single" w:color="1F4E79" w:themeColor="accent5" w:themeShade="80" w:sz="2" w:space="0"/>
              <w:left w:val="single" w:color="1F4E79" w:themeColor="accent5" w:themeShade="80" w:sz="2" w:space="0"/>
              <w:bottom w:val="single" w:color="1F4E79" w:themeColor="accent5" w:themeShade="80" w:sz="2" w:space="0"/>
              <w:right w:val="single" w:color="1F4E79" w:themeColor="accent5" w:themeShade="80" w:sz="2" w:space="0"/>
            </w:tcBorders>
            <w:shd w:val="clear" w:color="auto" w:fill="1F4E79" w:themeFill="accent5" w:themeFillShade="80"/>
            <w:tcMar>
              <w:top w:w="60" w:type="dxa"/>
              <w:left w:w="100" w:type="dxa"/>
              <w:bottom w:w="60" w:type="dxa"/>
              <w:right w:w="100" w:type="dxa"/>
            </w:tcMar>
          </w:tcPr>
          <w:p w:rsidR="00B43D36" w:rsidRDefault="006C1AEF" w14:paraId="1E7555FE" w14:textId="77777777">
            <w:r>
              <w:rPr>
                <w:b/>
                <w:bCs/>
                <w:color w:val="FFFFFF"/>
                <w:sz w:val="18"/>
                <w:szCs w:val="18"/>
              </w:rPr>
              <w:t>Implementation in Skills/Rules Integration</w:t>
            </w:r>
          </w:p>
        </w:tc>
      </w:tr>
      <w:tr w:rsidR="00B43D36" w:rsidTr="087FADD9" w14:paraId="5745FDC1"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00" w:type="dxa"/>
              <w:bottom w:w="60" w:type="dxa"/>
              <w:right w:w="100" w:type="dxa"/>
            </w:tcMar>
          </w:tcPr>
          <w:p w:rsidR="00B43D36" w:rsidRDefault="006C1AEF" w14:paraId="4D1E3768" w14:textId="77777777">
            <w:r>
              <w:rPr>
                <w:sz w:val="18"/>
                <w:szCs w:val="18"/>
              </w:rPr>
              <w:t>Bank data never in DynamoDB</w:t>
            </w:r>
          </w:p>
        </w:tc>
        <w:tc>
          <w:tcPr>
            <w:tcW w:w="748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00" w:type="dxa"/>
              <w:bottom w:w="60" w:type="dxa"/>
              <w:right w:w="100" w:type="dxa"/>
            </w:tcMar>
          </w:tcPr>
          <w:p w:rsidR="00B43D36" w:rsidP="087FADD9" w:rsidRDefault="006C1AEF" w14:paraId="7C53F5EA" w14:textId="77777777">
            <w:pPr>
              <w:rPr>
                <w:sz w:val="18"/>
                <w:szCs w:val="18"/>
              </w:rPr>
            </w:pPr>
            <w:r w:rsidRPr="087FADD9" w:rsidR="006C1AEF">
              <w:rPr>
                <w:sz w:val="18"/>
                <w:szCs w:val="18"/>
              </w:rPr>
              <w:t>ACHConfiguration</w:t>
            </w:r>
            <w:r w:rsidRPr="087FADD9" w:rsidR="006C1AEF">
              <w:rPr>
                <w:sz w:val="18"/>
                <w:szCs w:val="18"/>
              </w:rPr>
              <w:t xml:space="preserve"> stores only SEFA ID tokens (sefaId1/2/3). Actual bank routing/account numbers are stored </w:t>
            </w:r>
            <w:bookmarkStart w:name="_Int_QxRB7AIj" w:id="1265610025"/>
            <w:r w:rsidRPr="087FADD9" w:rsidR="006C1AEF">
              <w:rPr>
                <w:sz w:val="18"/>
                <w:szCs w:val="18"/>
              </w:rPr>
              <w:t>on-premises</w:t>
            </w:r>
            <w:bookmarkEnd w:id="1265610025"/>
            <w:r w:rsidRPr="087FADD9" w:rsidR="006C1AEF">
              <w:rPr>
                <w:sz w:val="18"/>
                <w:szCs w:val="18"/>
              </w:rPr>
              <w:t xml:space="preserve"> only.</w:t>
            </w:r>
          </w:p>
        </w:tc>
      </w:tr>
      <w:tr w:rsidR="00B43D36" w:rsidTr="087FADD9" w14:paraId="1FB2F7E2"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2B2AD800" w14:textId="77777777">
            <w:r>
              <w:rPr>
                <w:sz w:val="18"/>
                <w:szCs w:val="18"/>
              </w:rPr>
              <w:t>Bank data never in Redis</w:t>
            </w:r>
          </w:p>
        </w:tc>
        <w:tc>
          <w:tcPr>
            <w:tcW w:w="74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2ECF3A82" w14:textId="77777777">
            <w:r>
              <w:rPr>
                <w:sz w:val="18"/>
                <w:szCs w:val="18"/>
              </w:rPr>
              <w:t>ACHPrepService and ACHCalcService explicitly bypass Redis cache. No cache key pattern exists for bank data.</w:t>
            </w:r>
          </w:p>
        </w:tc>
      </w:tr>
      <w:tr w:rsidR="00B43D36" w:rsidTr="087FADD9" w14:paraId="02283BFE"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00" w:type="dxa"/>
              <w:bottom w:w="60" w:type="dxa"/>
              <w:right w:w="100" w:type="dxa"/>
            </w:tcMar>
          </w:tcPr>
          <w:p w:rsidR="00B43D36" w:rsidRDefault="006C1AEF" w14:paraId="174F0A03" w14:textId="77777777">
            <w:r>
              <w:rPr>
                <w:sz w:val="18"/>
                <w:szCs w:val="18"/>
              </w:rPr>
              <w:t>Bank data never in S3 metadata</w:t>
            </w:r>
          </w:p>
        </w:tc>
        <w:tc>
          <w:tcPr>
            <w:tcW w:w="748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00" w:type="dxa"/>
              <w:bottom w:w="60" w:type="dxa"/>
              <w:right w:w="100" w:type="dxa"/>
            </w:tcMar>
          </w:tcPr>
          <w:p w:rsidR="00B43D36" w:rsidRDefault="006C1AEF" w14:paraId="7C1E249D" w14:textId="77777777">
            <w:r>
              <w:rPr>
                <w:sz w:val="18"/>
                <w:szCs w:val="18"/>
              </w:rPr>
              <w:t>ACH output files are written to S3 but the Token Service resolution happens in-memory only. S3 objects contain the final file, not intermediate bank data.</w:t>
            </w:r>
          </w:p>
        </w:tc>
      </w:tr>
      <w:tr w:rsidR="00B43D36" w:rsidTr="087FADD9" w14:paraId="0FF543FD"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2503083A" w14:textId="77777777">
            <w:r>
              <w:rPr>
                <w:sz w:val="18"/>
                <w:szCs w:val="18"/>
              </w:rPr>
              <w:t>Bank data never logged</w:t>
            </w:r>
          </w:p>
        </w:tc>
        <w:tc>
          <w:tcPr>
            <w:tcW w:w="74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6D6F951B" w14:textId="77777777">
            <w:r>
              <w:rPr>
                <w:sz w:val="18"/>
                <w:szCs w:val="18"/>
              </w:rPr>
              <w:t>Agent skills specify that Token Service response data is excluded from CloudWatch logs, DynamoDB audit entries, and error payloads.</w:t>
            </w:r>
          </w:p>
        </w:tc>
      </w:tr>
      <w:tr w:rsidR="00B43D36" w:rsidTr="087FADD9" w14:paraId="1385C2A5"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00" w:type="dxa"/>
              <w:bottom w:w="60" w:type="dxa"/>
              <w:right w:w="100" w:type="dxa"/>
            </w:tcMar>
          </w:tcPr>
          <w:p w:rsidR="00B43D36" w:rsidRDefault="006C1AEF" w14:paraId="461CC126" w14:textId="77777777">
            <w:r>
              <w:rPr>
                <w:sz w:val="18"/>
                <w:szCs w:val="18"/>
              </w:rPr>
              <w:t>Skills enforce the boundary</w:t>
            </w:r>
          </w:p>
        </w:tc>
        <w:tc>
          <w:tcPr>
            <w:tcW w:w="748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00" w:type="dxa"/>
              <w:bottom w:w="60" w:type="dxa"/>
              <w:right w:w="100" w:type="dxa"/>
            </w:tcMar>
          </w:tcPr>
          <w:p w:rsidR="00B43D36" w:rsidRDefault="006C1AEF" w14:paraId="6EC4B24C" w14:textId="77777777">
            <w:r>
              <w:rPr>
                <w:sz w:val="18"/>
                <w:szCs w:val="18"/>
              </w:rPr>
              <w:t>The Compliance Agent skill file explicitly states: 'Bank data from Token Service is held in memory ONLY during file generation. It is NEVER written to Redis, DynamoDB, S3, or logs. After ACH file generation, the bank data object is explicitly nullified.'</w:t>
            </w:r>
          </w:p>
        </w:tc>
      </w:tr>
      <w:tr w:rsidR="00B43D36" w:rsidTr="087FADD9" w14:paraId="7A11FCB3"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65627CD0" w14:textId="77777777">
            <w:r>
              <w:rPr>
                <w:sz w:val="18"/>
                <w:szCs w:val="18"/>
              </w:rPr>
              <w:t>DynamoDB rules configure the flow</w:t>
            </w:r>
          </w:p>
        </w:tc>
        <w:tc>
          <w:tcPr>
            <w:tcW w:w="74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2F8AFE1E" w14:textId="77777777">
            <w:r>
              <w:rPr>
                <w:sz w:val="18"/>
                <w:szCs w:val="18"/>
              </w:rPr>
              <w:t>ACHConfiguration items contain the SEFA tokens, collapse rules, and amount formulas that drive ACH generation. But the actual bank data resolution is delegated to the on-premises Token Service.</w:t>
            </w:r>
          </w:p>
        </w:tc>
      </w:tr>
    </w:tbl>
    <w:p w:rsidR="00B43D36" w:rsidRDefault="006C1AEF" w14:paraId="44EAFD9C" w14:textId="77777777">
      <w:r>
        <w:br w:type="page"/>
      </w:r>
    </w:p>
    <w:p w:rsidR="00B43D36" w:rsidRDefault="006C1AEF" w14:paraId="1D263219" w14:textId="77777777">
      <w:pPr>
        <w:pStyle w:val="heading10"/>
      </w:pPr>
      <w:r>
        <w:t>Appendix A: Cache TTL Rationale</w:t>
      </w:r>
    </w:p>
    <w:tbl>
      <w:tblPr>
        <w:tblW w:w="1008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72"/>
        <w:gridCol w:w="1195"/>
        <w:gridCol w:w="6213"/>
      </w:tblGrid>
      <w:tr w:rsidR="00B43D36" w14:paraId="30110E37" w14:textId="77777777">
        <w:tblPrEx>
          <w:tblCellMar>
            <w:top w:w="0" w:type="dxa"/>
            <w:bottom w:w="0" w:type="dxa"/>
          </w:tblCellMar>
        </w:tblPrEx>
        <w:tc>
          <w:tcPr>
            <w:tcW w:w="260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7513D229" w14:textId="77777777">
            <w:r>
              <w:rPr>
                <w:b/>
                <w:bCs/>
                <w:color w:val="FFFFFF"/>
                <w:sz w:val="18"/>
                <w:szCs w:val="18"/>
              </w:rPr>
              <w:t>Cache Key Pattern</w:t>
            </w:r>
          </w:p>
        </w:tc>
        <w:tc>
          <w:tcPr>
            <w:tcW w:w="120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3DFE1506" w14:textId="77777777">
            <w:r>
              <w:rPr>
                <w:b/>
                <w:bCs/>
                <w:color w:val="FFFFFF"/>
                <w:sz w:val="18"/>
                <w:szCs w:val="18"/>
              </w:rPr>
              <w:t>TTL</w:t>
            </w:r>
          </w:p>
        </w:tc>
        <w:tc>
          <w:tcPr>
            <w:tcW w:w="6280" w:type="dxa"/>
            <w:tcBorders>
              <w:top w:val="single" w:color="1F4E79" w:sz="2" w:space="0"/>
              <w:left w:val="single" w:color="1F4E79" w:sz="2" w:space="0"/>
              <w:bottom w:val="single" w:color="1F4E79" w:sz="2" w:space="0"/>
              <w:right w:val="single" w:color="1F4E79" w:sz="2" w:space="0"/>
            </w:tcBorders>
            <w:shd w:val="clear" w:color="auto" w:fill="1F4E79"/>
            <w:tcMar>
              <w:top w:w="60" w:type="dxa"/>
              <w:left w:w="100" w:type="dxa"/>
              <w:bottom w:w="60" w:type="dxa"/>
              <w:right w:w="100" w:type="dxa"/>
            </w:tcMar>
          </w:tcPr>
          <w:p w:rsidR="00B43D36" w:rsidRDefault="006C1AEF" w14:paraId="726ABD8E" w14:textId="77777777">
            <w:r>
              <w:rPr>
                <w:b/>
                <w:bCs/>
                <w:color w:val="FFFFFF"/>
                <w:sz w:val="18"/>
                <w:szCs w:val="18"/>
              </w:rPr>
              <w:t>Rationale</w:t>
            </w:r>
          </w:p>
        </w:tc>
      </w:tr>
      <w:tr w:rsidR="00B43D36" w14:paraId="30280CF7"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71B52E01" w14:textId="77777777">
            <w:r>
              <w:rPr>
                <w:sz w:val="18"/>
                <w:szCs w:val="18"/>
              </w:rPr>
              <w:t>schema:{vendorId}:{fingerprint}</w:t>
            </w:r>
          </w:p>
        </w:tc>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2EB19B27" w14:textId="77777777">
            <w:r>
              <w:rPr>
                <w:sz w:val="18"/>
                <w:szCs w:val="18"/>
              </w:rPr>
              <w:t>24 hours</w:t>
            </w:r>
          </w:p>
        </w:tc>
        <w:tc>
          <w:tcPr>
            <w:tcW w:w="62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6254F611" w14:textId="77777777">
            <w:r>
              <w:rPr>
                <w:sz w:val="18"/>
                <w:szCs w:val="18"/>
              </w:rPr>
              <w:t>Vendor file formats change rarely (quarterly at most). A stale schema causes parsing failure, which triggers re-inference.</w:t>
            </w:r>
          </w:p>
        </w:tc>
      </w:tr>
      <w:tr w:rsidR="00B43D36" w14:paraId="16DAAFE9"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78A22489" w14:textId="77777777">
            <w:r>
              <w:rPr>
                <w:sz w:val="18"/>
                <w:szCs w:val="18"/>
              </w:rPr>
              <w:t>rules:validation:{category}</w:t>
            </w:r>
          </w:p>
        </w:tc>
        <w:tc>
          <w:tcPr>
            <w:tcW w:w="12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71FF2457" w14:textId="77777777">
            <w:r>
              <w:rPr>
                <w:sz w:val="18"/>
                <w:szCs w:val="18"/>
              </w:rPr>
              <w:t>1 hour</w:t>
            </w:r>
          </w:p>
        </w:tc>
        <w:tc>
          <w:tcPr>
            <w:tcW w:w="62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36F3E0A4" w14:textId="77777777">
            <w:r>
              <w:rPr>
                <w:sz w:val="18"/>
                <w:szCs w:val="18"/>
              </w:rPr>
              <w:t>Validation rules may be updated intraday (e.g., adding a new issue check). 1-hour TTL balances performance with freshness.</w:t>
            </w:r>
          </w:p>
        </w:tc>
      </w:tr>
      <w:tr w:rsidR="00B43D36" w14:paraId="14211FB7"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43E3B1DD" w14:textId="77777777">
            <w:r>
              <w:rPr>
                <w:sz w:val="18"/>
                <w:szCs w:val="18"/>
              </w:rPr>
              <w:t>rules:calc:{planId}:{calcType}</w:t>
            </w:r>
          </w:p>
        </w:tc>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0386F54B" w14:textId="77777777">
            <w:r>
              <w:rPr>
                <w:sz w:val="18"/>
                <w:szCs w:val="18"/>
              </w:rPr>
              <w:t>1 hour</w:t>
            </w:r>
          </w:p>
        </w:tc>
        <w:tc>
          <w:tcPr>
            <w:tcW w:w="62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1E8AFFF4" w14:textId="77777777">
            <w:r>
              <w:rPr>
                <w:sz w:val="18"/>
                <w:szCs w:val="18"/>
              </w:rPr>
              <w:t>Client calculation parameters may change (match formula update). 1-hour ensures changes propagate within the processing window.</w:t>
            </w:r>
          </w:p>
        </w:tc>
      </w:tr>
      <w:tr w:rsidR="00B43D36" w14:paraId="73516C33"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4195148B" w14:textId="77777777">
            <w:r>
              <w:rPr>
                <w:sz w:val="18"/>
                <w:szCs w:val="18"/>
              </w:rPr>
              <w:t>config:{planId}:{payFreq}</w:t>
            </w:r>
          </w:p>
        </w:tc>
        <w:tc>
          <w:tcPr>
            <w:tcW w:w="12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32F54D32" w14:textId="77777777">
            <w:r>
              <w:rPr>
                <w:sz w:val="18"/>
                <w:szCs w:val="18"/>
              </w:rPr>
              <w:t>1 hour</w:t>
            </w:r>
          </w:p>
        </w:tc>
        <w:tc>
          <w:tcPr>
            <w:tcW w:w="62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72B5320B" w14:textId="77777777">
            <w:r>
              <w:rPr>
                <w:sz w:val="18"/>
                <w:szCs w:val="18"/>
              </w:rPr>
              <w:t>Client config changes (new pay frequency, SEFA update) need to propagate within the same day.</w:t>
            </w:r>
          </w:p>
        </w:tc>
      </w:tr>
      <w:tr w:rsidR="00B43D36" w14:paraId="3EB611AF"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58DF3F23" w14:textId="77777777">
            <w:r>
              <w:rPr>
                <w:sz w:val="18"/>
                <w:szCs w:val="18"/>
              </w:rPr>
              <w:t>limits:{year}</w:t>
            </w:r>
          </w:p>
        </w:tc>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3857B0C9" w14:textId="77777777">
            <w:r>
              <w:rPr>
                <w:sz w:val="18"/>
                <w:szCs w:val="18"/>
              </w:rPr>
              <w:t>24 hours</w:t>
            </w:r>
          </w:p>
        </w:tc>
        <w:tc>
          <w:tcPr>
            <w:tcW w:w="62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2918D02D" w14:textId="77777777">
            <w:r>
              <w:rPr>
                <w:sz w:val="18"/>
                <w:szCs w:val="18"/>
              </w:rPr>
              <w:t>IRS limits change once per year (November announcement for following year). 24-hour TTL is very safe.</w:t>
            </w:r>
          </w:p>
        </w:tc>
      </w:tr>
      <w:tr w:rsidR="00B43D36" w14:paraId="4370EE04"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42DB2C3C" w14:textId="77777777">
            <w:r>
              <w:rPr>
                <w:sz w:val="18"/>
                <w:szCs w:val="18"/>
              </w:rPr>
              <w:t>hold:{planId}</w:t>
            </w:r>
          </w:p>
        </w:tc>
        <w:tc>
          <w:tcPr>
            <w:tcW w:w="12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761FC23D" w14:textId="77777777">
            <w:r>
              <w:rPr>
                <w:sz w:val="18"/>
                <w:szCs w:val="18"/>
              </w:rPr>
              <w:t>15 minutes</w:t>
            </w:r>
          </w:p>
        </w:tc>
        <w:tc>
          <w:tcPr>
            <w:tcW w:w="62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06F15A6F" w14:textId="77777777">
            <w:r>
              <w:rPr>
                <w:sz w:val="18"/>
                <w:szCs w:val="18"/>
              </w:rPr>
              <w:t>Plan holds change frequently — operations team adds/removes holds intraday. A stale hold cache could process a held plan (compliance risk) or block an un-held plan (operational delay). 15-minute TTL is the minimum that still provides cache benefit.</w:t>
            </w:r>
          </w:p>
        </w:tc>
      </w:tr>
      <w:tr w:rsidR="00B43D36" w14:paraId="2BEA7D60"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75242946" w14:textId="77777777">
            <w:r>
              <w:rPr>
                <w:sz w:val="18"/>
                <w:szCs w:val="18"/>
              </w:rPr>
              <w:t>pipeline:{planId}:{payFreq}</w:t>
            </w:r>
          </w:p>
        </w:tc>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185289CD" w14:textId="77777777">
            <w:r>
              <w:rPr>
                <w:sz w:val="18"/>
                <w:szCs w:val="18"/>
              </w:rPr>
              <w:t>1 hour</w:t>
            </w:r>
          </w:p>
        </w:tc>
        <w:tc>
          <w:tcPr>
            <w:tcW w:w="62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23DBD237" w14:textId="77777777">
            <w:r>
              <w:rPr>
                <w:sz w:val="18"/>
                <w:szCs w:val="18"/>
              </w:rPr>
              <w:t>Pipeline steps rarely change. New steps require agent redeployment anyway.</w:t>
            </w:r>
          </w:p>
        </w:tc>
      </w:tr>
      <w:tr w:rsidR="00B43D36" w14:paraId="3FB0FE2E"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1ED0DD08" w14:textId="77777777">
            <w:r>
              <w:rPr>
                <w:sz w:val="18"/>
                <w:szCs w:val="18"/>
              </w:rPr>
              <w:t>ACH config</w:t>
            </w:r>
          </w:p>
        </w:tc>
        <w:tc>
          <w:tcPr>
            <w:tcW w:w="120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46A170EF" w14:textId="77777777">
            <w:r>
              <w:rPr>
                <w:sz w:val="18"/>
                <w:szCs w:val="18"/>
              </w:rPr>
              <w:t>None (no cache)</w:t>
            </w:r>
          </w:p>
        </w:tc>
        <w:tc>
          <w:tcPr>
            <w:tcW w:w="6280" w:type="dxa"/>
            <w:tcBorders>
              <w:top w:val="single" w:color="CCCCCC" w:sz="1" w:space="0"/>
              <w:left w:val="single" w:color="CCCCCC" w:sz="1" w:space="0"/>
              <w:bottom w:val="single" w:color="CCCCCC" w:sz="1" w:space="0"/>
              <w:right w:val="single" w:color="CCCCCC" w:sz="1" w:space="0"/>
            </w:tcBorders>
            <w:shd w:val="clear" w:color="auto" w:fill="F2F7FB"/>
            <w:tcMar>
              <w:top w:w="60" w:type="dxa"/>
              <w:left w:w="100" w:type="dxa"/>
              <w:bottom w:w="60" w:type="dxa"/>
              <w:right w:w="100" w:type="dxa"/>
            </w:tcMar>
          </w:tcPr>
          <w:p w:rsidR="00B43D36" w:rsidRDefault="006C1AEF" w14:paraId="71248452" w14:textId="77777777">
            <w:r>
              <w:rPr>
                <w:sz w:val="18"/>
                <w:szCs w:val="18"/>
              </w:rPr>
              <w:t>ACH request date calculation depends on current time and day-of-week. Caching would produce incorrect dates.</w:t>
            </w:r>
          </w:p>
        </w:tc>
      </w:tr>
      <w:tr w:rsidR="00B43D36" w14:paraId="01059E80"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4A99E496" w14:textId="77777777">
            <w:r>
              <w:rPr>
                <w:sz w:val="18"/>
                <w:szCs w:val="18"/>
              </w:rPr>
              <w:t>Token Service bank data</w:t>
            </w:r>
          </w:p>
        </w:tc>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469CEC2A" w14:textId="77777777">
            <w:r>
              <w:rPr>
                <w:sz w:val="18"/>
                <w:szCs w:val="18"/>
              </w:rPr>
              <w:t>None (never cached)</w:t>
            </w:r>
          </w:p>
        </w:tc>
        <w:tc>
          <w:tcPr>
            <w:tcW w:w="62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43D36" w:rsidRDefault="006C1AEF" w14:paraId="7244CD98" w14:textId="77777777">
            <w:r>
              <w:rPr>
                <w:sz w:val="18"/>
                <w:szCs w:val="18"/>
              </w:rPr>
              <w:t>NACHA compliance: bank account data must not persist in any cloud storage, including cache.</w:t>
            </w:r>
          </w:p>
        </w:tc>
      </w:tr>
    </w:tbl>
    <w:p w:rsidR="006C1AEF" w:rsidRDefault="006C1AEF" w14:paraId="1EB000E9" w14:textId="6385503E"/>
    <w:sectPr w:rsidR="00000000">
      <w:headerReference w:type="default" r:id="rId10"/>
      <w:footerReference w:type="default" r:id="rId11"/>
      <w:pgSz w:w="12240" w:h="15840" w:orient="portrait"/>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C1AEF" w:rsidRDefault="006C1AEF" w14:paraId="6AFAF108" w14:textId="77777777">
      <w:r>
        <w:separator/>
      </w:r>
    </w:p>
  </w:endnote>
  <w:endnote w:type="continuationSeparator" w:id="0">
    <w:p w:rsidR="006C1AEF" w:rsidRDefault="006C1AEF" w14:paraId="2483AC1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43D36" w:rsidRDefault="006C1AEF" w14:paraId="2ADFF747" w14:textId="77777777">
    <w:pPr>
      <w:pBdr>
        <w:top w:val="single" w:color="CCCCCC" w:sz="2" w:space="4"/>
      </w:pBdr>
      <w:jc w:val="center"/>
    </w:pPr>
    <w:r>
      <w:rPr>
        <w:color w:val="999999"/>
        <w:sz w:val="16"/>
        <w:szCs w:val="16"/>
      </w:rPr>
      <w:t xml:space="preserve">CONFIDENTIAL | Page </w:t>
    </w:r>
    <w:r>
      <w:rPr>
        <w:color w:val="999999"/>
        <w:sz w:val="16"/>
        <w:szCs w:val="16"/>
      </w:rPr>
      <w:fldChar w:fldCharType="begin"/>
    </w:r>
    <w:r>
      <w:rPr>
        <w:color w:val="999999"/>
        <w:sz w:val="16"/>
        <w:szCs w:val="16"/>
      </w:rPr>
      <w:instrText>PAGE</w:instrText>
    </w:r>
    <w:r>
      <w:rPr>
        <w:color w:val="999999"/>
        <w:sz w:val="16"/>
        <w:szCs w:val="16"/>
      </w:rPr>
      <w:fldChar w:fldCharType="separate"/>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C1AEF" w:rsidRDefault="006C1AEF" w14:paraId="70B529D2" w14:textId="77777777">
      <w:r>
        <w:separator/>
      </w:r>
    </w:p>
  </w:footnote>
  <w:footnote w:type="continuationSeparator" w:id="0">
    <w:p w:rsidR="006C1AEF" w:rsidRDefault="006C1AEF" w14:paraId="60312D0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43D36" w:rsidRDefault="006C1AEF" w14:paraId="10EEDE79" w14:textId="77777777">
    <w:pPr>
      <w:pBdr>
        <w:bottom w:val="single" w:color="1F4E79" w:sz="4" w:space="4"/>
      </w:pBdr>
    </w:pPr>
    <w:r>
      <w:rPr>
        <w:b/>
        <w:bCs/>
        <w:color w:val="1F4E79"/>
        <w:sz w:val="16"/>
        <w:szCs w:val="16"/>
      </w:rPr>
      <w:t>BlueStar Retirement Services</w:t>
    </w:r>
    <w:r>
      <w:rPr>
        <w:color w:val="666666"/>
        <w:sz w:val="16"/>
        <w:szCs w:val="16"/>
      </w:rPr>
      <w:t xml:space="preserve">      Agent Skills ↔ DynamoDB Rules Engine Integration</w:t>
    </w:r>
  </w:p>
</w:hdr>
</file>

<file path=word/intelligence2.xml><?xml version="1.0" encoding="utf-8"?>
<int2:intelligence xmlns:int2="http://schemas.microsoft.com/office/intelligence/2020/intelligence">
  <int2:observations>
    <int2:textHash int2:hashCode="L2nrocGsP8yYQv" int2:id="tBvshvAG">
      <int2:state int2:type="spell" int2:value="Rejected"/>
    </int2:textHash>
    <int2:textHash int2:hashCode="7cZ1tZ9sgOQEln" int2:id="Oflzkeoo">
      <int2:state int2:type="spell" int2:value="Rejected"/>
    </int2:textHash>
    <int2:textHash int2:hashCode="ADq1r9MwdysoEk" int2:id="5J3uuWEH">
      <int2:state int2:type="spell" int2:value="Rejected"/>
    </int2:textHash>
    <int2:textHash int2:hashCode="5has8C+u8yCc+m" int2:id="EPh7IFNR">
      <int2:state int2:type="spell" int2:value="Rejected"/>
    </int2:textHash>
    <int2:textHash int2:hashCode="yd8vH5yWQHG/aS" int2:id="qBbnJ8L8">
      <int2:state int2:type="spell" int2:value="Rejected"/>
    </int2:textHash>
    <int2:textHash int2:hashCode="hC9kh6/F0juaY6" int2:id="LLvno9BN">
      <int2:state int2:type="spell" int2:value="Rejected"/>
    </int2:textHash>
    <int2:textHash int2:hashCode="czk8jrX487CoiG" int2:id="O1p00jwL">
      <int2:state int2:type="spell" int2:value="Rejected"/>
    </int2:textHash>
    <int2:textHash int2:hashCode="RmDgtkpv3iKiWF" int2:id="Z719qHfz">
      <int2:state int2:type="spell" int2:value="Rejected"/>
    </int2:textHash>
    <int2:textHash int2:hashCode="E2ZUiQsNo/tiIH" int2:id="6RdEWavx">
      <int2:state int2:type="spell" int2:value="Rejected"/>
    </int2:textHash>
    <int2:bookmark int2:bookmarkName="_Int_QxRB7AIj" int2:invalidationBookmarkName="" int2:hashCode="Lw1PFT/k+Y+H+c" int2:id="DLugK5Y7">
      <int2:state int2:type="gram" int2:value="Rejected"/>
    </int2:bookmark>
    <int2:bookmark int2:bookmarkName="_Int_GqFtCfWD" int2:invalidationBookmarkName="" int2:hashCode="whxdNoDusCS8bR" int2:id="5f1BTx4O">
      <int2:state int2:type="gram" int2:value="Rejected"/>
    </int2:bookmark>
    <int2:bookmark int2:bookmarkName="_Int_ou48Hq8L" int2:invalidationBookmarkName="" int2:hashCode="yqFVrfgf3dKatL" int2:id="UtjiL0RY">
      <int2:state int2:type="gram" int2:value="Rejected"/>
    </int2:bookmark>
    <int2:bookmark int2:bookmarkName="_Int_DDfZxhW2" int2:invalidationBookmarkName="" int2:hashCode="8NUhpdw3STkByG" int2:id="UuSHRRGN">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300F9"/>
    <w:multiLevelType w:val="hybridMultilevel"/>
    <w:tmpl w:val="FFFFFFFF"/>
    <w:lvl w:ilvl="0" w:tplc="BDD06E20">
      <w:start w:val="1"/>
      <w:numFmt w:val="bullet"/>
      <w:lvlText w:val="●"/>
      <w:lvlJc w:val="left"/>
      <w:pPr>
        <w:ind w:left="720" w:hanging="360"/>
      </w:pPr>
    </w:lvl>
    <w:lvl w:ilvl="1" w:tplc="435EFAB0">
      <w:start w:val="1"/>
      <w:numFmt w:val="bullet"/>
      <w:lvlText w:val="○"/>
      <w:lvlJc w:val="left"/>
      <w:pPr>
        <w:ind w:left="1440" w:hanging="360"/>
      </w:pPr>
    </w:lvl>
    <w:lvl w:ilvl="2" w:tplc="DFA6760A">
      <w:start w:val="1"/>
      <w:numFmt w:val="bullet"/>
      <w:lvlText w:val="■"/>
      <w:lvlJc w:val="left"/>
      <w:pPr>
        <w:ind w:left="2160" w:hanging="360"/>
      </w:pPr>
    </w:lvl>
    <w:lvl w:ilvl="3" w:tplc="F6C4670E">
      <w:start w:val="1"/>
      <w:numFmt w:val="bullet"/>
      <w:lvlText w:val="●"/>
      <w:lvlJc w:val="left"/>
      <w:pPr>
        <w:ind w:left="2880" w:hanging="360"/>
      </w:pPr>
    </w:lvl>
    <w:lvl w:ilvl="4" w:tplc="0A26CA88">
      <w:start w:val="1"/>
      <w:numFmt w:val="bullet"/>
      <w:lvlText w:val="○"/>
      <w:lvlJc w:val="left"/>
      <w:pPr>
        <w:ind w:left="3600" w:hanging="360"/>
      </w:pPr>
    </w:lvl>
    <w:lvl w:ilvl="5" w:tplc="4DAAC86A">
      <w:start w:val="1"/>
      <w:numFmt w:val="bullet"/>
      <w:lvlText w:val="■"/>
      <w:lvlJc w:val="left"/>
      <w:pPr>
        <w:ind w:left="4320" w:hanging="360"/>
      </w:pPr>
    </w:lvl>
    <w:lvl w:ilvl="6" w:tplc="456E1F7E">
      <w:start w:val="1"/>
      <w:numFmt w:val="bullet"/>
      <w:lvlText w:val="●"/>
      <w:lvlJc w:val="left"/>
      <w:pPr>
        <w:ind w:left="5040" w:hanging="360"/>
      </w:pPr>
    </w:lvl>
    <w:lvl w:ilvl="7" w:tplc="9EEEB646">
      <w:start w:val="1"/>
      <w:numFmt w:val="bullet"/>
      <w:lvlText w:val="●"/>
      <w:lvlJc w:val="left"/>
      <w:pPr>
        <w:ind w:left="5760" w:hanging="360"/>
      </w:pPr>
    </w:lvl>
    <w:lvl w:ilvl="8" w:tplc="544C6D6E">
      <w:start w:val="1"/>
      <w:numFmt w:val="bullet"/>
      <w:lvlText w:val="●"/>
      <w:lvlJc w:val="left"/>
      <w:pPr>
        <w:ind w:left="6480" w:hanging="360"/>
      </w:pPr>
    </w:lvl>
  </w:abstractNum>
  <w:abstractNum w:abstractNumId="1" w15:restartNumberingAfterBreak="0">
    <w:nsid w:val="63B43F19"/>
    <w:multiLevelType w:val="hybridMultilevel"/>
    <w:tmpl w:val="FFFFFFFF"/>
    <w:lvl w:ilvl="0" w:tplc="E918EB4E">
      <w:start w:val="1"/>
      <w:numFmt w:val="decimal"/>
      <w:lvlText w:val="%1."/>
      <w:lvlJc w:val="left"/>
      <w:pPr>
        <w:ind w:left="720" w:hanging="360"/>
      </w:pPr>
    </w:lvl>
    <w:lvl w:ilvl="1" w:tplc="BEAC6384">
      <w:numFmt w:val="decimal"/>
      <w:lvlText w:val=""/>
      <w:lvlJc w:val="left"/>
    </w:lvl>
    <w:lvl w:ilvl="2" w:tplc="29C84D82">
      <w:numFmt w:val="decimal"/>
      <w:lvlText w:val=""/>
      <w:lvlJc w:val="left"/>
    </w:lvl>
    <w:lvl w:ilvl="3" w:tplc="F2EAC498">
      <w:numFmt w:val="decimal"/>
      <w:lvlText w:val=""/>
      <w:lvlJc w:val="left"/>
    </w:lvl>
    <w:lvl w:ilvl="4" w:tplc="8D30104E">
      <w:numFmt w:val="decimal"/>
      <w:lvlText w:val=""/>
      <w:lvlJc w:val="left"/>
    </w:lvl>
    <w:lvl w:ilvl="5" w:tplc="F926C828">
      <w:numFmt w:val="decimal"/>
      <w:lvlText w:val=""/>
      <w:lvlJc w:val="left"/>
    </w:lvl>
    <w:lvl w:ilvl="6" w:tplc="4A0AD624">
      <w:numFmt w:val="decimal"/>
      <w:lvlText w:val=""/>
      <w:lvlJc w:val="left"/>
    </w:lvl>
    <w:lvl w:ilvl="7" w:tplc="C250299C">
      <w:numFmt w:val="decimal"/>
      <w:lvlText w:val=""/>
      <w:lvlJc w:val="left"/>
    </w:lvl>
    <w:lvl w:ilvl="8" w:tplc="BC92B1D4">
      <w:numFmt w:val="decimal"/>
      <w:lvlText w:val=""/>
      <w:lvlJc w:val="left"/>
    </w:lvl>
  </w:abstractNum>
  <w:abstractNum w:abstractNumId="2" w15:restartNumberingAfterBreak="0">
    <w:nsid w:val="7431561D"/>
    <w:multiLevelType w:val="hybridMultilevel"/>
    <w:tmpl w:val="FFFFFFFF"/>
    <w:lvl w:ilvl="0" w:tplc="D6EEFCE6">
      <w:start w:val="1"/>
      <w:numFmt w:val="bullet"/>
      <w:lvlText w:val="•"/>
      <w:lvlJc w:val="left"/>
      <w:pPr>
        <w:ind w:left="720" w:hanging="360"/>
      </w:pPr>
    </w:lvl>
    <w:lvl w:ilvl="1" w:tplc="B99E75C4">
      <w:numFmt w:val="decimal"/>
      <w:lvlText w:val=""/>
      <w:lvlJc w:val="left"/>
    </w:lvl>
    <w:lvl w:ilvl="2" w:tplc="849A73B6">
      <w:numFmt w:val="decimal"/>
      <w:lvlText w:val=""/>
      <w:lvlJc w:val="left"/>
    </w:lvl>
    <w:lvl w:ilvl="3" w:tplc="8A76723E">
      <w:numFmt w:val="decimal"/>
      <w:lvlText w:val=""/>
      <w:lvlJc w:val="left"/>
    </w:lvl>
    <w:lvl w:ilvl="4" w:tplc="221E4672">
      <w:numFmt w:val="decimal"/>
      <w:lvlText w:val=""/>
      <w:lvlJc w:val="left"/>
    </w:lvl>
    <w:lvl w:ilvl="5" w:tplc="1916D650">
      <w:numFmt w:val="decimal"/>
      <w:lvlText w:val=""/>
      <w:lvlJc w:val="left"/>
    </w:lvl>
    <w:lvl w:ilvl="6" w:tplc="618CADAE">
      <w:numFmt w:val="decimal"/>
      <w:lvlText w:val=""/>
      <w:lvlJc w:val="left"/>
    </w:lvl>
    <w:lvl w:ilvl="7" w:tplc="6478CB42">
      <w:numFmt w:val="decimal"/>
      <w:lvlText w:val=""/>
      <w:lvlJc w:val="left"/>
    </w:lvl>
    <w:lvl w:ilvl="8" w:tplc="218C520A">
      <w:numFmt w:val="decimal"/>
      <w:lvlText w:val=""/>
      <w:lvlJc w:val="left"/>
    </w:lvl>
  </w:abstractNum>
  <w:num w:numId="1" w16cid:durableId="13477480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2E80804"/>
    <w:rsid w:val="006C1AEF"/>
    <w:rsid w:val="00B43D36"/>
    <w:rsid w:val="00BA6FDA"/>
    <w:rsid w:val="070F9F64"/>
    <w:rsid w:val="087FADD9"/>
    <w:rsid w:val="202D509E"/>
    <w:rsid w:val="32E80804"/>
    <w:rsid w:val="380744E2"/>
    <w:rsid w:val="3DDE37D5"/>
    <w:rsid w:val="5EDE5BD3"/>
    <w:rsid w:val="68545744"/>
    <w:rsid w:val="75CB22FF"/>
    <w:rsid w:val="7CCC216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2767361"/>
  <w15:docId w15:val="{129593BB-6B5D-439C-B966-1F44FABB8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paragraph" w:styleId="heading10" w:customStyle="1">
    <w:name w:val="heading 10"/>
    <w:qFormat/>
    <w:pPr>
      <w:spacing w:before="360" w:after="200"/>
      <w:outlineLvl w:val="0"/>
    </w:pPr>
    <w:rPr>
      <w:b/>
      <w:bCs/>
      <w:color w:val="1F4E79"/>
      <w:sz w:val="36"/>
      <w:szCs w:val="36"/>
    </w:rPr>
  </w:style>
  <w:style w:type="paragraph" w:styleId="heading20" w:customStyle="1">
    <w:name w:val="heading 20"/>
    <w:qFormat/>
    <w:pPr>
      <w:spacing w:before="280" w:after="160"/>
      <w:outlineLvl w:val="1"/>
    </w:pPr>
    <w:rPr>
      <w:b/>
      <w:bCs/>
      <w:color w:val="2E75B6"/>
      <w:sz w:val="28"/>
      <w:szCs w:val="28"/>
    </w:rPr>
  </w:style>
  <w:style w:type="paragraph" w:styleId="heading30" w:customStyle="1">
    <w:name w:val="heading 30"/>
    <w:qFormat/>
    <w:pPr>
      <w:spacing w:before="240" w:after="120"/>
      <w:outlineLvl w:val="2"/>
    </w:pPr>
    <w:rPr>
      <w:b/>
      <w:bCs/>
      <w:color w:val="40404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microsoft.com/office/2020/10/relationships/intelligence" Target="intelligence2.xml" Id="Rea61035cecc24e0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908C5FA6A65CB499D25D875A183C708" ma:contentTypeVersion="3" ma:contentTypeDescription="Create a new document." ma:contentTypeScope="" ma:versionID="ed5fc8554305bb9df7b6fbfe764dd5bf">
  <xsd:schema xmlns:xsd="http://www.w3.org/2001/XMLSchema" xmlns:xs="http://www.w3.org/2001/XMLSchema" xmlns:p="http://schemas.microsoft.com/office/2006/metadata/properties" xmlns:ns2="1bffe6cc-59e9-41a2-a9d5-519410fbd950" targetNamespace="http://schemas.microsoft.com/office/2006/metadata/properties" ma:root="true" ma:fieldsID="7436344edc644ae80e6b7a4a1045f26b" ns2:_="">
    <xsd:import namespace="1bffe6cc-59e9-41a2-a9d5-519410fbd95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ffe6cc-59e9-41a2-a9d5-519410fbd9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B83E71-0243-4957-9605-611AA6F3316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280EDCC-2027-46C6-B60A-FA87F3EEB9DF}">
  <ds:schemaRefs>
    <ds:schemaRef ds:uri="http://schemas.microsoft.com/sharepoint/v3/contenttype/forms"/>
  </ds:schemaRefs>
</ds:datastoreItem>
</file>

<file path=customXml/itemProps3.xml><?xml version="1.0" encoding="utf-8"?>
<ds:datastoreItem xmlns:ds="http://schemas.openxmlformats.org/officeDocument/2006/customXml" ds:itemID="{F48CB819-1E82-4781-BE7A-DB0457A86B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ffe6cc-59e9-41a2-a9d5-519410fbd9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Koushik Sinha</lastModifiedBy>
  <revision>3</revision>
  <dcterms:created xsi:type="dcterms:W3CDTF">2026-02-25T00:28:00.0000000Z</dcterms:created>
  <dcterms:modified xsi:type="dcterms:W3CDTF">2026-02-25T00:30:50.8265096Z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0x010100C908C5FA6A65CB499D25D875A183C708</vt:lpwstr>
  </property>
  <property fmtid="{D5CDD505-2E9C-101B-9397-08002B2CF9AE}" pid="3" name="MSIP_Label_ff208c1a-cba6-424e-933f-c20b9e6f331e_Enabled">
    <vt:lpwstr>true</vt:lpwstr>
  </property>
  <property fmtid="{D5CDD505-2E9C-101B-9397-08002B2CF9AE}" pid="4" name="MSIP_Label_ff208c1a-cba6-424e-933f-c20b9e6f331e_SetDate">
    <vt:lpwstr>2026-02-25T00:28:30Z</vt:lpwstr>
  </property>
  <property fmtid="{D5CDD505-2E9C-101B-9397-08002B2CF9AE}" pid="5" name="MSIP_Label_ff208c1a-cba6-424e-933f-c20b9e6f331e_Method">
    <vt:lpwstr>Standard</vt:lpwstr>
  </property>
  <property fmtid="{D5CDD505-2E9C-101B-9397-08002B2CF9AE}" pid="6" name="MSIP_Label_ff208c1a-cba6-424e-933f-c20b9e6f331e_Name">
    <vt:lpwstr>Non PII</vt:lpwstr>
  </property>
  <property fmtid="{D5CDD505-2E9C-101B-9397-08002B2CF9AE}" pid="7" name="MSIP_Label_ff208c1a-cba6-424e-933f-c20b9e6f331e_SiteId">
    <vt:lpwstr>7f17b26a-7110-46ab-a570-fbc53306129f</vt:lpwstr>
  </property>
  <property fmtid="{D5CDD505-2E9C-101B-9397-08002B2CF9AE}" pid="8" name="MSIP_Label_ff208c1a-cba6-424e-933f-c20b9e6f331e_ActionId">
    <vt:lpwstr>efac8986-d5c3-4715-86cc-5845d4ed9fb9</vt:lpwstr>
  </property>
  <property fmtid="{D5CDD505-2E9C-101B-9397-08002B2CF9AE}" pid="9" name="MSIP_Label_ff208c1a-cba6-424e-933f-c20b9e6f331e_ContentBits">
    <vt:lpwstr>0</vt:lpwstr>
  </property>
  <property fmtid="{D5CDD505-2E9C-101B-9397-08002B2CF9AE}" pid="10" name="MSIP_Label_ff208c1a-cba6-424e-933f-c20b9e6f331e_Tag">
    <vt:lpwstr>10, 3, 0, 2</vt:lpwstr>
  </property>
</Properties>
</file>