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7920" w:type="dxa"/>
        <w:tblInd w:w="-144" w:type="dxa"/>
        <w:tblBorders>
          <w:top w:val="none" w:sz="0" w:space="0" w:color="auto"/>
          <w:left w:val="none" w:sz="0" w:space="0" w:color="auto"/>
          <w:bottom w:val="single" w:sz="8" w:space="0" w:color="CCCCCC" w:themeColor="background2"/>
          <w:right w:val="none" w:sz="0" w:space="0" w:color="auto"/>
          <w:insideH w:val="none" w:sz="0" w:space="0" w:color="auto"/>
          <w:insideV w:val="none" w:sz="0" w:space="0" w:color="auto"/>
        </w:tblBorders>
        <w:tblLayout w:type="fixed"/>
        <w:tblCellMar>
          <w:left w:w="144" w:type="dxa"/>
          <w:right w:w="0" w:type="dxa"/>
        </w:tblCellMar>
        <w:tblLook w:val="04A0" w:firstRow="1" w:lastRow="0" w:firstColumn="1" w:lastColumn="0" w:noHBand="0" w:noVBand="1"/>
        <w:tblDescription w:val="Layout table to enter Company Name"/>
      </w:tblPr>
      <w:tblGrid>
        <w:gridCol w:w="7920"/>
      </w:tblGrid>
      <w:tr w:rsidR="00A72F35" w14:paraId="705D71EB" w14:textId="77777777" w:rsidTr="00A72F35">
        <w:trPr>
          <w:trHeight w:val="1755"/>
        </w:trPr>
        <w:tc>
          <w:tcPr>
            <w:tcW w:w="7920" w:type="dxa"/>
            <w:tcBorders>
              <w:bottom w:val="single" w:sz="8" w:space="0" w:color="CCCCCC" w:themeColor="background2"/>
            </w:tcBorders>
          </w:tcPr>
          <w:p w14:paraId="766734B1" w14:textId="1313F41F" w:rsidR="00A72F35" w:rsidRDefault="00A72F35" w:rsidP="00A72F35">
            <w:pPr>
              <w:pStyle w:val="CompanyName"/>
            </w:pPr>
            <w:r w:rsidRPr="00B76F71">
              <w:rPr>
                <w:noProof/>
              </w:rPr>
              <w:drawing>
                <wp:anchor distT="0" distB="0" distL="114300" distR="114300" simplePos="0" relativeHeight="251658240" behindDoc="1" locked="0" layoutInCell="1" allowOverlap="1" wp14:anchorId="7F89013B" wp14:editId="25158B78">
                  <wp:simplePos x="0" y="0"/>
                  <wp:positionH relativeFrom="margin">
                    <wp:posOffset>-90170</wp:posOffset>
                  </wp:positionH>
                  <wp:positionV relativeFrom="paragraph">
                    <wp:posOffset>187960</wp:posOffset>
                  </wp:positionV>
                  <wp:extent cx="5943600" cy="815975"/>
                  <wp:effectExtent l="0" t="0" r="0" b="3175"/>
                  <wp:wrapNone/>
                  <wp:docPr id="3" name="Picture 1" descr="letterhead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tterhead headi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15975"/>
                          </a:xfrm>
                          <a:prstGeom prst="rect">
                            <a:avLst/>
                          </a:prstGeom>
                          <a:noFill/>
                          <a:ln>
                            <a:noFill/>
                          </a:ln>
                        </pic:spPr>
                      </pic:pic>
                    </a:graphicData>
                  </a:graphic>
                </wp:anchor>
              </w:drawing>
            </w:r>
          </w:p>
        </w:tc>
      </w:tr>
      <w:tr w:rsidR="00A72F35" w14:paraId="274E1C27" w14:textId="77777777">
        <w:trPr>
          <w:trHeight w:hRule="exact" w:val="1325"/>
        </w:trPr>
        <w:tc>
          <w:tcPr>
            <w:tcW w:w="7920" w:type="dxa"/>
            <w:tcBorders>
              <w:top w:val="single" w:sz="8" w:space="0" w:color="CCCCCC" w:themeColor="background2"/>
              <w:bottom w:val="nil"/>
            </w:tcBorders>
          </w:tcPr>
          <w:p w14:paraId="4BE83BE2" w14:textId="4CCF0AC5" w:rsidR="00A72F35" w:rsidRDefault="00A72F35" w:rsidP="00A72F35">
            <w:pPr>
              <w:pStyle w:val="Header"/>
            </w:pPr>
          </w:p>
        </w:tc>
      </w:tr>
    </w:tbl>
    <w:p w14:paraId="7A9ACFD8" w14:textId="7423C61C" w:rsidR="00756B5A" w:rsidRDefault="00260332">
      <w:pPr>
        <w:pStyle w:val="Heading1"/>
      </w:pPr>
      <w:r>
        <w:t xml:space="preserve">Technical </w:t>
      </w:r>
      <w:sdt>
        <w:sdtPr>
          <w:alias w:val="Memorandum:"/>
          <w:tag w:val="Memorandum:"/>
          <w:id w:val="-249270345"/>
          <w:placeholder>
            <w:docPart w:val="72A29F45B1CA4C8A8EEB753DB0CC5FA6"/>
          </w:placeholder>
          <w:temporary/>
          <w:showingPlcHdr/>
          <w15:appearance w15:val="hidden"/>
        </w:sdtPr>
        <w:sdtEndPr/>
        <w:sdtContent>
          <w:r w:rsidR="008678F9">
            <w:t>Memorandum</w:t>
          </w:r>
        </w:sdtContent>
      </w:sdt>
    </w:p>
    <w:p w14:paraId="20247CD8" w14:textId="4EAA5A51" w:rsidR="00756B5A" w:rsidRDefault="002E1281">
      <w:pPr>
        <w:pStyle w:val="ContactInfo"/>
      </w:pPr>
      <w:sdt>
        <w:sdtPr>
          <w:alias w:val="To:"/>
          <w:tag w:val="To:"/>
          <w:id w:val="2104752657"/>
          <w:placeholder>
            <w:docPart w:val="42ABCBF5F420433FABB65E51AAE1B101"/>
          </w:placeholder>
          <w:temporary/>
          <w:showingPlcHdr/>
          <w15:appearance w15:val="hidden"/>
        </w:sdtPr>
        <w:sdtEndPr/>
        <w:sdtContent>
          <w:r w:rsidR="00952DCA">
            <w:t>To:</w:t>
          </w:r>
        </w:sdtContent>
      </w:sdt>
      <w:r w:rsidR="008678F9">
        <w:t xml:space="preserve"> </w:t>
      </w:r>
      <w:r w:rsidR="00260332">
        <w:t xml:space="preserve">Jane </w:t>
      </w:r>
      <w:proofErr w:type="spellStart"/>
      <w:r w:rsidR="00260332">
        <w:t>Tsong</w:t>
      </w:r>
      <w:proofErr w:type="spellEnd"/>
      <w:r w:rsidR="00260332">
        <w:t xml:space="preserve">, Watershed Conservation Authority </w:t>
      </w:r>
    </w:p>
    <w:p w14:paraId="32D6292F" w14:textId="22F19987" w:rsidR="00756B5A" w:rsidRDefault="002E1281">
      <w:pPr>
        <w:pStyle w:val="ContactInfo"/>
      </w:pPr>
      <w:sdt>
        <w:sdtPr>
          <w:alias w:val="From:"/>
          <w:tag w:val="From:"/>
          <w:id w:val="737519535"/>
          <w:placeholder>
            <w:docPart w:val="0931373B3BB84F20B72A070B4F721667"/>
          </w:placeholder>
          <w:temporary/>
          <w:showingPlcHdr/>
          <w15:appearance w15:val="hidden"/>
        </w:sdtPr>
        <w:sdtEndPr/>
        <w:sdtContent>
          <w:r w:rsidR="00952DCA">
            <w:t>From:</w:t>
          </w:r>
        </w:sdtContent>
      </w:sdt>
      <w:r w:rsidR="00952DCA">
        <w:t xml:space="preserve"> </w:t>
      </w:r>
      <w:r w:rsidR="00260332">
        <w:t>Eric Stein, Katie Irving – Southern California Coastal Water Research Project</w:t>
      </w:r>
    </w:p>
    <w:p w14:paraId="5CF6CB30" w14:textId="64899354" w:rsidR="00756B5A" w:rsidRDefault="00260332">
      <w:pPr>
        <w:pStyle w:val="ContactInfo"/>
      </w:pPr>
      <w:r>
        <w:t xml:space="preserve">Re:  Analysis of Temperature Patterns in the Los Angeles River </w:t>
      </w:r>
    </w:p>
    <w:p w14:paraId="56DDF796" w14:textId="342D8B69" w:rsidR="00260332" w:rsidRPr="0061718B" w:rsidRDefault="00260332">
      <w:pPr>
        <w:rPr>
          <w:b/>
          <w:bCs/>
          <w:sz w:val="22"/>
          <w:szCs w:val="22"/>
        </w:rPr>
      </w:pPr>
      <w:r w:rsidRPr="0061718B">
        <w:rPr>
          <w:b/>
          <w:bCs/>
          <w:sz w:val="22"/>
          <w:szCs w:val="22"/>
        </w:rPr>
        <w:t>Objective</w:t>
      </w:r>
    </w:p>
    <w:p w14:paraId="524A0C97" w14:textId="03B4AFB7" w:rsidR="0061718B" w:rsidRPr="00260332" w:rsidRDefault="0061718B">
      <w:pPr>
        <w:rPr>
          <w:sz w:val="22"/>
          <w:szCs w:val="22"/>
        </w:rPr>
      </w:pPr>
      <w:r>
        <w:rPr>
          <w:sz w:val="22"/>
          <w:szCs w:val="22"/>
        </w:rPr>
        <w:t>The goal of the LA River temperature monitoring was to characterize temperature patterns in various reaches of the river to better understand the relationship between temperature and the ability to support aquatic species of management or restoration concern.   This work builds on the result of the LA River Environmental Flows Study, which focused on the relationship between flow modification and probability of aquatic life use beneficial uses being supported.  Ultimately, the results of this monitoring can support future modeling and analysis to better understand how future changes in water temperature may affect the ability to support key species or habitats of management interest.</w:t>
      </w:r>
    </w:p>
    <w:p w14:paraId="65619A8B" w14:textId="1B742912" w:rsidR="00260332" w:rsidRPr="0061718B" w:rsidRDefault="00260332">
      <w:pPr>
        <w:rPr>
          <w:b/>
          <w:bCs/>
          <w:sz w:val="22"/>
          <w:szCs w:val="22"/>
        </w:rPr>
      </w:pPr>
      <w:r w:rsidRPr="0061718B">
        <w:rPr>
          <w:b/>
          <w:bCs/>
          <w:sz w:val="22"/>
          <w:szCs w:val="22"/>
        </w:rPr>
        <w:t>Approach</w:t>
      </w:r>
    </w:p>
    <w:p w14:paraId="73FC615B" w14:textId="105C7F01" w:rsidR="00260332" w:rsidRDefault="00260332" w:rsidP="00260332">
      <w:pPr>
        <w:rPr>
          <w:sz w:val="22"/>
          <w:szCs w:val="22"/>
        </w:rPr>
      </w:pPr>
      <w:r>
        <w:rPr>
          <w:sz w:val="22"/>
          <w:szCs w:val="22"/>
        </w:rPr>
        <w:t xml:space="preserve">Temperature was measured continuously at </w:t>
      </w:r>
      <w:r w:rsidR="00421007">
        <w:rPr>
          <w:sz w:val="22"/>
          <w:szCs w:val="22"/>
        </w:rPr>
        <w:t>seven</w:t>
      </w:r>
      <w:r>
        <w:rPr>
          <w:sz w:val="22"/>
          <w:szCs w:val="22"/>
        </w:rPr>
        <w:t xml:space="preserve"> locations in the Los Angeles River (Figure 1) using </w:t>
      </w:r>
      <w:commentRangeStart w:id="0"/>
      <w:commentRangeStart w:id="1"/>
      <w:r>
        <w:rPr>
          <w:sz w:val="22"/>
          <w:szCs w:val="22"/>
        </w:rPr>
        <w:t>Onset tidbit data loggers</w:t>
      </w:r>
      <w:r w:rsidR="000F540A">
        <w:rPr>
          <w:sz w:val="22"/>
          <w:szCs w:val="22"/>
        </w:rPr>
        <w:t xml:space="preserve"> </w:t>
      </w:r>
      <w:r w:rsidR="00421007">
        <w:rPr>
          <w:sz w:val="22"/>
          <w:szCs w:val="22"/>
        </w:rPr>
        <w:t xml:space="preserve">at </w:t>
      </w:r>
      <w:proofErr w:type="gramStart"/>
      <w:r w:rsidR="00421007">
        <w:rPr>
          <w:sz w:val="22"/>
          <w:szCs w:val="22"/>
        </w:rPr>
        <w:t>30 minute</w:t>
      </w:r>
      <w:proofErr w:type="gramEnd"/>
      <w:r w:rsidR="00421007">
        <w:rPr>
          <w:sz w:val="22"/>
          <w:szCs w:val="22"/>
        </w:rPr>
        <w:t xml:space="preserve"> intervals</w:t>
      </w:r>
      <w:commentRangeEnd w:id="0"/>
      <w:r>
        <w:rPr>
          <w:rStyle w:val="CommentReference"/>
        </w:rPr>
        <w:commentReference w:id="0"/>
      </w:r>
      <w:commentRangeEnd w:id="1"/>
      <w:r w:rsidR="0061718B">
        <w:rPr>
          <w:rStyle w:val="CommentReference"/>
        </w:rPr>
        <w:commentReference w:id="1"/>
      </w:r>
      <w:r w:rsidR="000E5481">
        <w:rPr>
          <w:sz w:val="22"/>
          <w:szCs w:val="22"/>
        </w:rPr>
        <w:t xml:space="preserve">. </w:t>
      </w:r>
      <w:proofErr w:type="gramStart"/>
      <w:r w:rsidR="006800FD">
        <w:rPr>
          <w:sz w:val="22"/>
          <w:szCs w:val="22"/>
        </w:rPr>
        <w:t>The majority of</w:t>
      </w:r>
      <w:proofErr w:type="gramEnd"/>
      <w:r w:rsidR="006800FD">
        <w:rPr>
          <w:sz w:val="22"/>
          <w:szCs w:val="22"/>
        </w:rPr>
        <w:t xml:space="preserve"> </w:t>
      </w:r>
      <w:r w:rsidR="006168B9">
        <w:rPr>
          <w:sz w:val="22"/>
          <w:szCs w:val="22"/>
        </w:rPr>
        <w:t xml:space="preserve">loggers were </w:t>
      </w:r>
      <w:r w:rsidR="006800FD">
        <w:rPr>
          <w:sz w:val="22"/>
          <w:szCs w:val="22"/>
        </w:rPr>
        <w:t>placed on 20</w:t>
      </w:r>
      <w:r w:rsidR="006800FD" w:rsidRPr="006800FD">
        <w:rPr>
          <w:sz w:val="22"/>
          <w:szCs w:val="22"/>
          <w:vertAlign w:val="superscript"/>
        </w:rPr>
        <w:t>th</w:t>
      </w:r>
      <w:r w:rsidR="006800FD">
        <w:rPr>
          <w:sz w:val="22"/>
          <w:szCs w:val="22"/>
        </w:rPr>
        <w:t xml:space="preserve"> August 2021, </w:t>
      </w:r>
      <w:r w:rsidR="00104C36">
        <w:rPr>
          <w:sz w:val="22"/>
          <w:szCs w:val="22"/>
        </w:rPr>
        <w:t>however the start date and the period of time deployed varied per site</w:t>
      </w:r>
      <w:r w:rsidR="005B0085">
        <w:rPr>
          <w:sz w:val="22"/>
          <w:szCs w:val="22"/>
        </w:rPr>
        <w:t xml:space="preserve"> (see Table xx). </w:t>
      </w:r>
      <w:r w:rsidR="000E5481">
        <w:rPr>
          <w:sz w:val="22"/>
          <w:szCs w:val="22"/>
        </w:rPr>
        <w:t xml:space="preserve"> Monitoring locations fell into two broad categories, </w:t>
      </w:r>
      <w:r w:rsidR="00410215">
        <w:rPr>
          <w:sz w:val="22"/>
          <w:szCs w:val="22"/>
        </w:rPr>
        <w:t>vegetated sites with higher flows and less vegetated sites with lower flows.    Comparison of patterns between these two categories of sites provides an opportunity to gain insight into the influence of vegetation and flow on temperature.</w:t>
      </w:r>
    </w:p>
    <w:p w14:paraId="01E577E2" w14:textId="77777777" w:rsidR="003564FD" w:rsidRDefault="003564FD" w:rsidP="00260332">
      <w:pPr>
        <w:rPr>
          <w:sz w:val="22"/>
          <w:szCs w:val="22"/>
        </w:rPr>
      </w:pPr>
    </w:p>
    <w:p w14:paraId="73F81EA0" w14:textId="77777777" w:rsidR="0098139D" w:rsidRDefault="0098139D" w:rsidP="00E037DA">
      <w:pPr>
        <w:rPr>
          <w:sz w:val="22"/>
          <w:szCs w:val="22"/>
        </w:rPr>
      </w:pPr>
    </w:p>
    <w:p w14:paraId="0F696CFF" w14:textId="74671805" w:rsidR="0098139D" w:rsidRDefault="003564FD" w:rsidP="00E037DA">
      <w:pPr>
        <w:rPr>
          <w:sz w:val="22"/>
          <w:szCs w:val="22"/>
        </w:rPr>
      </w:pPr>
      <w:r>
        <w:rPr>
          <w:noProof/>
          <w:sz w:val="22"/>
          <w:szCs w:val="22"/>
        </w:rPr>
        <w:drawing>
          <wp:inline distT="0" distB="0" distL="0" distR="0" wp14:anchorId="6D959FC7" wp14:editId="14070547">
            <wp:extent cx="6472136" cy="4854102"/>
            <wp:effectExtent l="0" t="0" r="508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72136" cy="4854102"/>
                    </a:xfrm>
                    <a:prstGeom prst="rect">
                      <a:avLst/>
                    </a:prstGeom>
                  </pic:spPr>
                </pic:pic>
              </a:graphicData>
            </a:graphic>
          </wp:inline>
        </w:drawing>
      </w:r>
    </w:p>
    <w:p w14:paraId="5F5F15CB" w14:textId="6B998AC8" w:rsidR="0098139D" w:rsidRDefault="0098139D" w:rsidP="00E037DA">
      <w:pPr>
        <w:rPr>
          <w:sz w:val="22"/>
          <w:szCs w:val="22"/>
        </w:rPr>
      </w:pPr>
      <w:r>
        <w:rPr>
          <w:sz w:val="22"/>
          <w:szCs w:val="22"/>
        </w:rPr>
        <w:t>Figure xx: Map of logger locations</w:t>
      </w:r>
    </w:p>
    <w:p w14:paraId="0487C86D" w14:textId="77777777" w:rsidR="00517D3A" w:rsidRDefault="00517D3A" w:rsidP="00E037DA">
      <w:pPr>
        <w:rPr>
          <w:sz w:val="22"/>
          <w:szCs w:val="22"/>
        </w:rPr>
      </w:pPr>
    </w:p>
    <w:p w14:paraId="49B471E2" w14:textId="2A131E63" w:rsidR="00517D3A" w:rsidRDefault="00517D3A" w:rsidP="00E037DA">
      <w:pPr>
        <w:rPr>
          <w:sz w:val="22"/>
          <w:szCs w:val="22"/>
        </w:rPr>
      </w:pPr>
      <w:r>
        <w:rPr>
          <w:sz w:val="22"/>
          <w:szCs w:val="22"/>
        </w:rPr>
        <w:t>Table</w:t>
      </w:r>
      <w:r w:rsidR="008F0C59">
        <w:rPr>
          <w:sz w:val="22"/>
          <w:szCs w:val="22"/>
        </w:rPr>
        <w:t xml:space="preserve"> xx: Temperature logger sites, coordinates</w:t>
      </w:r>
      <w:r w:rsidR="00B816D1">
        <w:rPr>
          <w:sz w:val="22"/>
          <w:szCs w:val="22"/>
        </w:rPr>
        <w:t xml:space="preserve">, logger numbers with start and end dates of time series. </w:t>
      </w:r>
      <w:r w:rsidR="0092280F">
        <w:rPr>
          <w:sz w:val="22"/>
          <w:szCs w:val="22"/>
        </w:rPr>
        <w:t xml:space="preserve">Data gap column states the number of days missing from the time series. </w:t>
      </w:r>
      <w:r w:rsidR="000124E4">
        <w:rPr>
          <w:sz w:val="22"/>
          <w:szCs w:val="22"/>
        </w:rPr>
        <w:t>Type refers</w:t>
      </w:r>
      <w:r w:rsidR="0092280F">
        <w:rPr>
          <w:sz w:val="22"/>
          <w:szCs w:val="22"/>
        </w:rPr>
        <w:t xml:space="preserve"> to stream type determined</w:t>
      </w:r>
      <w:r w:rsidR="000124E4">
        <w:rPr>
          <w:sz w:val="22"/>
          <w:szCs w:val="22"/>
        </w:rPr>
        <w:t>.</w:t>
      </w:r>
    </w:p>
    <w:tbl>
      <w:tblPr>
        <w:tblStyle w:val="PlainTable3"/>
        <w:tblW w:w="8374" w:type="dxa"/>
        <w:tblLook w:val="04A0" w:firstRow="1" w:lastRow="0" w:firstColumn="1" w:lastColumn="0" w:noHBand="0" w:noVBand="1"/>
      </w:tblPr>
      <w:tblGrid>
        <w:gridCol w:w="1385"/>
        <w:gridCol w:w="1028"/>
        <w:gridCol w:w="1202"/>
        <w:gridCol w:w="2015"/>
        <w:gridCol w:w="878"/>
        <w:gridCol w:w="979"/>
        <w:gridCol w:w="878"/>
        <w:gridCol w:w="878"/>
        <w:gridCol w:w="684"/>
        <w:gridCol w:w="1220"/>
      </w:tblGrid>
      <w:tr w:rsidR="007A3A83" w:rsidRPr="007A3A83" w14:paraId="4B49CE42" w14:textId="77777777" w:rsidTr="00517D3A">
        <w:trPr>
          <w:cnfStyle w:val="100000000000" w:firstRow="1" w:lastRow="0" w:firstColumn="0" w:lastColumn="0" w:oddVBand="0" w:evenVBand="0" w:oddHBand="0" w:evenHBand="0" w:firstRowFirstColumn="0" w:firstRowLastColumn="0" w:lastRowFirstColumn="0" w:lastRowLastColumn="0"/>
          <w:trHeight w:val="1070"/>
        </w:trPr>
        <w:tc>
          <w:tcPr>
            <w:cnfStyle w:val="001000000100" w:firstRow="0" w:lastRow="0" w:firstColumn="1" w:lastColumn="0" w:oddVBand="0" w:evenVBand="0" w:oddHBand="0" w:evenHBand="0" w:firstRowFirstColumn="1" w:firstRowLastColumn="0" w:lastRowFirstColumn="0" w:lastRowLastColumn="0"/>
            <w:tcW w:w="933" w:type="dxa"/>
          </w:tcPr>
          <w:p w14:paraId="79BDC05B" w14:textId="1BB001CF" w:rsidR="007A3A83" w:rsidRPr="007A3A83" w:rsidRDefault="007A3A83" w:rsidP="007A3A83">
            <w:pPr>
              <w:rPr>
                <w:rFonts w:asciiTheme="majorHAnsi" w:hAnsiTheme="majorHAnsi" w:cstheme="majorHAnsi"/>
                <w:sz w:val="20"/>
                <w:szCs w:val="20"/>
              </w:rPr>
            </w:pPr>
            <w:r w:rsidRPr="007A3A83">
              <w:rPr>
                <w:rFonts w:asciiTheme="majorHAnsi" w:hAnsiTheme="majorHAnsi" w:cstheme="majorHAnsi"/>
                <w:sz w:val="20"/>
                <w:szCs w:val="20"/>
              </w:rPr>
              <w:t>Site Name</w:t>
            </w:r>
          </w:p>
        </w:tc>
        <w:tc>
          <w:tcPr>
            <w:tcW w:w="790" w:type="dxa"/>
          </w:tcPr>
          <w:p w14:paraId="7F896BF3" w14:textId="4A421F31" w:rsidR="007A3A83" w:rsidRPr="007A3A83" w:rsidRDefault="007A3A83" w:rsidP="007A3A8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Latitude</w:t>
            </w:r>
          </w:p>
        </w:tc>
        <w:tc>
          <w:tcPr>
            <w:tcW w:w="865" w:type="dxa"/>
          </w:tcPr>
          <w:p w14:paraId="55FF4415" w14:textId="65B36F18" w:rsidR="007A3A83" w:rsidRPr="007A3A83" w:rsidRDefault="007A3A83" w:rsidP="007A3A8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Longitude</w:t>
            </w:r>
          </w:p>
        </w:tc>
        <w:tc>
          <w:tcPr>
            <w:tcW w:w="1552" w:type="dxa"/>
          </w:tcPr>
          <w:p w14:paraId="3CE3CEBE" w14:textId="2FB9D2D2" w:rsidR="007A3A83" w:rsidRPr="007A3A83" w:rsidRDefault="007A3A83" w:rsidP="007A3A8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Logger</w:t>
            </w:r>
          </w:p>
        </w:tc>
        <w:tc>
          <w:tcPr>
            <w:tcW w:w="718" w:type="dxa"/>
          </w:tcPr>
          <w:p w14:paraId="0A7F2532" w14:textId="06D999BC" w:rsidR="007A3A83" w:rsidRPr="007A3A83" w:rsidRDefault="007A3A83" w:rsidP="007A3A8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Start Date</w:t>
            </w:r>
          </w:p>
        </w:tc>
        <w:tc>
          <w:tcPr>
            <w:tcW w:w="793" w:type="dxa"/>
          </w:tcPr>
          <w:p w14:paraId="4AC29E4B" w14:textId="64EB73CC" w:rsidR="007A3A83" w:rsidRPr="007A3A83" w:rsidRDefault="007A3A83" w:rsidP="007A3A8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End Date</w:t>
            </w:r>
          </w:p>
        </w:tc>
        <w:tc>
          <w:tcPr>
            <w:tcW w:w="718" w:type="dxa"/>
          </w:tcPr>
          <w:p w14:paraId="273F86C1" w14:textId="37C64349" w:rsidR="007A3A83" w:rsidRPr="007A3A83" w:rsidRDefault="007A3A83" w:rsidP="007A3A8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 xml:space="preserve">start date </w:t>
            </w:r>
          </w:p>
        </w:tc>
        <w:tc>
          <w:tcPr>
            <w:tcW w:w="718" w:type="dxa"/>
          </w:tcPr>
          <w:p w14:paraId="4B2155FB" w14:textId="4C1009C1" w:rsidR="007A3A83" w:rsidRPr="007A3A83" w:rsidRDefault="007A3A83" w:rsidP="007A3A8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End Date</w:t>
            </w:r>
          </w:p>
        </w:tc>
        <w:tc>
          <w:tcPr>
            <w:tcW w:w="513" w:type="dxa"/>
          </w:tcPr>
          <w:p w14:paraId="58EC5D0B" w14:textId="1E5320D5" w:rsidR="007A3A83" w:rsidRPr="007A3A83" w:rsidRDefault="007A3A83" w:rsidP="007A3A8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Data Gap</w:t>
            </w:r>
          </w:p>
        </w:tc>
        <w:tc>
          <w:tcPr>
            <w:tcW w:w="774" w:type="dxa"/>
          </w:tcPr>
          <w:p w14:paraId="7EBA472F" w14:textId="761F5E8C" w:rsidR="007A3A83" w:rsidRPr="007A3A83" w:rsidRDefault="007A3A83" w:rsidP="007A3A8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Type</w:t>
            </w:r>
          </w:p>
        </w:tc>
      </w:tr>
      <w:tr w:rsidR="00517D3A" w:rsidRPr="007A3A83" w14:paraId="27017DA1" w14:textId="77777777" w:rsidTr="00517D3A">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933" w:type="dxa"/>
          </w:tcPr>
          <w:p w14:paraId="697AA14D" w14:textId="2C7B1287" w:rsidR="007A3A83" w:rsidRPr="007A3A83" w:rsidRDefault="007A3A83" w:rsidP="007A3A83">
            <w:pPr>
              <w:rPr>
                <w:rFonts w:asciiTheme="majorHAnsi" w:hAnsiTheme="majorHAnsi" w:cstheme="majorHAnsi"/>
                <w:sz w:val="20"/>
                <w:szCs w:val="20"/>
              </w:rPr>
            </w:pPr>
            <w:r w:rsidRPr="007A3A83">
              <w:rPr>
                <w:rFonts w:asciiTheme="majorHAnsi" w:hAnsiTheme="majorHAnsi" w:cstheme="majorHAnsi"/>
                <w:sz w:val="20"/>
                <w:szCs w:val="20"/>
              </w:rPr>
              <w:t>Willow Street</w:t>
            </w:r>
          </w:p>
        </w:tc>
        <w:tc>
          <w:tcPr>
            <w:tcW w:w="790" w:type="dxa"/>
          </w:tcPr>
          <w:p w14:paraId="208AF352" w14:textId="08828DA7"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33.80468</w:t>
            </w:r>
          </w:p>
        </w:tc>
        <w:tc>
          <w:tcPr>
            <w:tcW w:w="865" w:type="dxa"/>
          </w:tcPr>
          <w:p w14:paraId="0DA55D4B" w14:textId="1380F385"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-118.20548</w:t>
            </w:r>
          </w:p>
        </w:tc>
        <w:tc>
          <w:tcPr>
            <w:tcW w:w="1552" w:type="dxa"/>
          </w:tcPr>
          <w:p w14:paraId="1BF8CB2F" w14:textId="550B0377"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21150064</w:t>
            </w:r>
          </w:p>
        </w:tc>
        <w:tc>
          <w:tcPr>
            <w:tcW w:w="718" w:type="dxa"/>
          </w:tcPr>
          <w:p w14:paraId="329781BF" w14:textId="2290D761"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4/21/22</w:t>
            </w:r>
          </w:p>
        </w:tc>
        <w:tc>
          <w:tcPr>
            <w:tcW w:w="793" w:type="dxa"/>
          </w:tcPr>
          <w:p w14:paraId="795954A6" w14:textId="29A37457"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5/31/22</w:t>
            </w:r>
          </w:p>
        </w:tc>
        <w:tc>
          <w:tcPr>
            <w:tcW w:w="718" w:type="dxa"/>
          </w:tcPr>
          <w:p w14:paraId="73116375" w14:textId="550C5F92" w:rsidR="007A3A83" w:rsidRPr="007A3A83" w:rsidRDefault="000A785B"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718" w:type="dxa"/>
          </w:tcPr>
          <w:p w14:paraId="7D2162C8" w14:textId="6A6F5952" w:rsidR="007A3A83" w:rsidRPr="007A3A83" w:rsidRDefault="000A785B"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513" w:type="dxa"/>
          </w:tcPr>
          <w:p w14:paraId="04D7866D" w14:textId="57FFB313" w:rsidR="007A3A83" w:rsidRPr="007A3A83" w:rsidRDefault="000A785B"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774" w:type="dxa"/>
          </w:tcPr>
          <w:p w14:paraId="5B4CA923" w14:textId="7EB2E7BF"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Concrete</w:t>
            </w:r>
          </w:p>
        </w:tc>
      </w:tr>
      <w:tr w:rsidR="007A3A83" w:rsidRPr="007A3A83" w14:paraId="608DACB5" w14:textId="77777777" w:rsidTr="00517D3A">
        <w:trPr>
          <w:trHeight w:val="795"/>
        </w:trPr>
        <w:tc>
          <w:tcPr>
            <w:cnfStyle w:val="001000000000" w:firstRow="0" w:lastRow="0" w:firstColumn="1" w:lastColumn="0" w:oddVBand="0" w:evenVBand="0" w:oddHBand="0" w:evenHBand="0" w:firstRowFirstColumn="0" w:firstRowLastColumn="0" w:lastRowFirstColumn="0" w:lastRowLastColumn="0"/>
            <w:tcW w:w="933" w:type="dxa"/>
          </w:tcPr>
          <w:p w14:paraId="7F3D6220" w14:textId="307188CB" w:rsidR="007A3A83" w:rsidRPr="007A3A83" w:rsidRDefault="007A3A83" w:rsidP="007A3A83">
            <w:pPr>
              <w:rPr>
                <w:rFonts w:asciiTheme="majorHAnsi" w:hAnsiTheme="majorHAnsi" w:cstheme="majorHAnsi"/>
                <w:sz w:val="20"/>
                <w:szCs w:val="20"/>
              </w:rPr>
            </w:pPr>
            <w:r w:rsidRPr="007A3A83">
              <w:rPr>
                <w:rFonts w:asciiTheme="majorHAnsi" w:hAnsiTheme="majorHAnsi" w:cstheme="majorHAnsi"/>
                <w:sz w:val="20"/>
                <w:szCs w:val="20"/>
              </w:rPr>
              <w:lastRenderedPageBreak/>
              <w:t>Riverfront Park</w:t>
            </w:r>
          </w:p>
        </w:tc>
        <w:tc>
          <w:tcPr>
            <w:tcW w:w="790" w:type="dxa"/>
          </w:tcPr>
          <w:p w14:paraId="70EA6141" w14:textId="0E9997B6"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33.98585</w:t>
            </w:r>
          </w:p>
        </w:tc>
        <w:tc>
          <w:tcPr>
            <w:tcW w:w="865" w:type="dxa"/>
          </w:tcPr>
          <w:p w14:paraId="6AA1EFB9" w14:textId="355DCAEE"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-118.17122</w:t>
            </w:r>
          </w:p>
        </w:tc>
        <w:tc>
          <w:tcPr>
            <w:tcW w:w="1552" w:type="dxa"/>
          </w:tcPr>
          <w:p w14:paraId="617688D0" w14:textId="6A3ECD92"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21150065</w:t>
            </w:r>
          </w:p>
        </w:tc>
        <w:tc>
          <w:tcPr>
            <w:tcW w:w="718" w:type="dxa"/>
          </w:tcPr>
          <w:p w14:paraId="1B6B7007" w14:textId="06615453"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4/21/22</w:t>
            </w:r>
          </w:p>
        </w:tc>
        <w:tc>
          <w:tcPr>
            <w:tcW w:w="793" w:type="dxa"/>
          </w:tcPr>
          <w:p w14:paraId="03B57591" w14:textId="5EECB869"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5/6/22</w:t>
            </w:r>
          </w:p>
        </w:tc>
        <w:tc>
          <w:tcPr>
            <w:tcW w:w="718" w:type="dxa"/>
          </w:tcPr>
          <w:p w14:paraId="636BF7EB" w14:textId="4CC27E52" w:rsidR="007A3A83" w:rsidRPr="007A3A83" w:rsidRDefault="000A785B"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718" w:type="dxa"/>
          </w:tcPr>
          <w:p w14:paraId="4012CDB6" w14:textId="0785CF8D" w:rsidR="007A3A83" w:rsidRPr="007A3A83" w:rsidRDefault="000A785B"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513" w:type="dxa"/>
          </w:tcPr>
          <w:p w14:paraId="2C6A82B4" w14:textId="3377FA10" w:rsidR="007A3A83" w:rsidRPr="007A3A83" w:rsidRDefault="000A785B"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774" w:type="dxa"/>
          </w:tcPr>
          <w:p w14:paraId="0D250717" w14:textId="3A6B8031"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Concrete</w:t>
            </w:r>
          </w:p>
        </w:tc>
      </w:tr>
      <w:tr w:rsidR="00517D3A" w:rsidRPr="007A3A83" w14:paraId="7B87A8AF" w14:textId="77777777" w:rsidTr="00517D3A">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33" w:type="dxa"/>
          </w:tcPr>
          <w:p w14:paraId="3627942A" w14:textId="4921AECB" w:rsidR="007A3A83" w:rsidRPr="007A3A83" w:rsidRDefault="007A3A83" w:rsidP="007A3A83">
            <w:pPr>
              <w:rPr>
                <w:rFonts w:asciiTheme="majorHAnsi" w:hAnsiTheme="majorHAnsi" w:cstheme="majorHAnsi"/>
                <w:sz w:val="20"/>
                <w:szCs w:val="20"/>
              </w:rPr>
            </w:pPr>
            <w:r w:rsidRPr="007A3A83">
              <w:rPr>
                <w:rFonts w:asciiTheme="majorHAnsi" w:hAnsiTheme="majorHAnsi" w:cstheme="majorHAnsi"/>
                <w:sz w:val="20"/>
                <w:szCs w:val="20"/>
              </w:rPr>
              <w:t>Lower Compton Creek Site</w:t>
            </w:r>
          </w:p>
        </w:tc>
        <w:tc>
          <w:tcPr>
            <w:tcW w:w="790" w:type="dxa"/>
          </w:tcPr>
          <w:p w14:paraId="276BE521" w14:textId="2C3B772A"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33.84266</w:t>
            </w:r>
          </w:p>
        </w:tc>
        <w:tc>
          <w:tcPr>
            <w:tcW w:w="865" w:type="dxa"/>
          </w:tcPr>
          <w:p w14:paraId="7141DC9B" w14:textId="005762CC"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-118.2052</w:t>
            </w:r>
          </w:p>
        </w:tc>
        <w:tc>
          <w:tcPr>
            <w:tcW w:w="1552" w:type="dxa"/>
          </w:tcPr>
          <w:p w14:paraId="06B91A4D" w14:textId="3375EC19"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 xml:space="preserve">21150075/21150070* </w:t>
            </w:r>
          </w:p>
        </w:tc>
        <w:tc>
          <w:tcPr>
            <w:tcW w:w="718" w:type="dxa"/>
          </w:tcPr>
          <w:p w14:paraId="0632B658" w14:textId="4DEF5991"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8/20/21</w:t>
            </w:r>
          </w:p>
        </w:tc>
        <w:tc>
          <w:tcPr>
            <w:tcW w:w="793" w:type="dxa"/>
          </w:tcPr>
          <w:p w14:paraId="628A148D" w14:textId="724BF9C6"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9/29/21</w:t>
            </w:r>
          </w:p>
        </w:tc>
        <w:tc>
          <w:tcPr>
            <w:tcW w:w="718" w:type="dxa"/>
          </w:tcPr>
          <w:p w14:paraId="6643431B" w14:textId="67BA028F"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4/21/22</w:t>
            </w:r>
          </w:p>
        </w:tc>
        <w:tc>
          <w:tcPr>
            <w:tcW w:w="718" w:type="dxa"/>
          </w:tcPr>
          <w:p w14:paraId="3D725380" w14:textId="66011BDC"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5/31/22</w:t>
            </w:r>
          </w:p>
        </w:tc>
        <w:tc>
          <w:tcPr>
            <w:tcW w:w="513" w:type="dxa"/>
          </w:tcPr>
          <w:p w14:paraId="65FA3688" w14:textId="5396C70C"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204 days</w:t>
            </w:r>
          </w:p>
        </w:tc>
        <w:tc>
          <w:tcPr>
            <w:tcW w:w="774" w:type="dxa"/>
          </w:tcPr>
          <w:p w14:paraId="4B0AE1DD" w14:textId="5A5F086D"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Concrete</w:t>
            </w:r>
          </w:p>
        </w:tc>
      </w:tr>
      <w:tr w:rsidR="007A3A83" w:rsidRPr="007A3A83" w14:paraId="2D46295F" w14:textId="77777777" w:rsidTr="00517D3A">
        <w:trPr>
          <w:trHeight w:val="795"/>
        </w:trPr>
        <w:tc>
          <w:tcPr>
            <w:cnfStyle w:val="001000000000" w:firstRow="0" w:lastRow="0" w:firstColumn="1" w:lastColumn="0" w:oddVBand="0" w:evenVBand="0" w:oddHBand="0" w:evenHBand="0" w:firstRowFirstColumn="0" w:firstRowLastColumn="0" w:lastRowFirstColumn="0" w:lastRowLastColumn="0"/>
            <w:tcW w:w="933" w:type="dxa"/>
          </w:tcPr>
          <w:p w14:paraId="1E5F33C4" w14:textId="0AD31B1D" w:rsidR="007A3A83" w:rsidRPr="007A3A83" w:rsidRDefault="007A3A83" w:rsidP="007A3A83">
            <w:pPr>
              <w:rPr>
                <w:rFonts w:asciiTheme="majorHAnsi" w:hAnsiTheme="majorHAnsi" w:cstheme="majorHAnsi"/>
                <w:sz w:val="20"/>
                <w:szCs w:val="20"/>
              </w:rPr>
            </w:pPr>
            <w:r w:rsidRPr="007A3A83">
              <w:rPr>
                <w:rFonts w:asciiTheme="majorHAnsi" w:hAnsiTheme="majorHAnsi" w:cstheme="majorHAnsi"/>
                <w:sz w:val="20"/>
                <w:szCs w:val="20"/>
              </w:rPr>
              <w:t>Steelhead Park</w:t>
            </w:r>
          </w:p>
        </w:tc>
        <w:tc>
          <w:tcPr>
            <w:tcW w:w="790" w:type="dxa"/>
          </w:tcPr>
          <w:p w14:paraId="4551B926" w14:textId="5FC3CF05"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34.0869</w:t>
            </w:r>
          </w:p>
        </w:tc>
        <w:tc>
          <w:tcPr>
            <w:tcW w:w="865" w:type="dxa"/>
          </w:tcPr>
          <w:p w14:paraId="6B38C390" w14:textId="75E9E873"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-118.22796</w:t>
            </w:r>
          </w:p>
        </w:tc>
        <w:tc>
          <w:tcPr>
            <w:tcW w:w="1552" w:type="dxa"/>
          </w:tcPr>
          <w:p w14:paraId="7BB36691" w14:textId="29878ABA"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21150074</w:t>
            </w:r>
          </w:p>
        </w:tc>
        <w:tc>
          <w:tcPr>
            <w:tcW w:w="718" w:type="dxa"/>
          </w:tcPr>
          <w:p w14:paraId="2C72C13D" w14:textId="4FE1BA4A"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8/20/21</w:t>
            </w:r>
          </w:p>
        </w:tc>
        <w:tc>
          <w:tcPr>
            <w:tcW w:w="793" w:type="dxa"/>
          </w:tcPr>
          <w:p w14:paraId="496BFEAD" w14:textId="21B495FB"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11/30/21</w:t>
            </w:r>
          </w:p>
        </w:tc>
        <w:tc>
          <w:tcPr>
            <w:tcW w:w="718" w:type="dxa"/>
          </w:tcPr>
          <w:p w14:paraId="4F16118E" w14:textId="5C750054" w:rsidR="007A3A83" w:rsidRPr="007A3A83" w:rsidRDefault="000A785B"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718" w:type="dxa"/>
          </w:tcPr>
          <w:p w14:paraId="1CAC6535" w14:textId="513A8618" w:rsidR="007A3A83" w:rsidRPr="007A3A83" w:rsidRDefault="000A785B"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513" w:type="dxa"/>
          </w:tcPr>
          <w:p w14:paraId="1CB355F5" w14:textId="4D3727D3" w:rsidR="007A3A83" w:rsidRPr="007A3A83" w:rsidRDefault="000A785B"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774" w:type="dxa"/>
          </w:tcPr>
          <w:p w14:paraId="26F55838" w14:textId="251A477F" w:rsidR="007A3A83" w:rsidRPr="007A3A83" w:rsidRDefault="00195D9A"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color w:val="000000"/>
                <w:sz w:val="20"/>
                <w:szCs w:val="20"/>
              </w:rPr>
              <w:t>Vegetated</w:t>
            </w:r>
          </w:p>
        </w:tc>
      </w:tr>
      <w:tr w:rsidR="00517D3A" w:rsidRPr="007A3A83" w14:paraId="6CADCF5B" w14:textId="77777777" w:rsidTr="00517D3A">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933" w:type="dxa"/>
          </w:tcPr>
          <w:p w14:paraId="77ADF0DC" w14:textId="6AC91307" w:rsidR="007A3A83" w:rsidRPr="007A3A83" w:rsidRDefault="007A3A83" w:rsidP="007A3A83">
            <w:pPr>
              <w:rPr>
                <w:rFonts w:asciiTheme="majorHAnsi" w:hAnsiTheme="majorHAnsi" w:cstheme="majorHAnsi"/>
                <w:sz w:val="20"/>
                <w:szCs w:val="20"/>
              </w:rPr>
            </w:pPr>
            <w:r w:rsidRPr="007A3A83">
              <w:rPr>
                <w:rFonts w:asciiTheme="majorHAnsi" w:hAnsiTheme="majorHAnsi" w:cstheme="majorHAnsi"/>
                <w:sz w:val="20"/>
                <w:szCs w:val="20"/>
              </w:rPr>
              <w:t>Benedict Street</w:t>
            </w:r>
          </w:p>
        </w:tc>
        <w:tc>
          <w:tcPr>
            <w:tcW w:w="790" w:type="dxa"/>
          </w:tcPr>
          <w:p w14:paraId="66FE0F79" w14:textId="3EEBD553"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34.10112</w:t>
            </w:r>
          </w:p>
        </w:tc>
        <w:tc>
          <w:tcPr>
            <w:tcW w:w="865" w:type="dxa"/>
          </w:tcPr>
          <w:p w14:paraId="3BA46FFF" w14:textId="7863ACA3"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-118.24217</w:t>
            </w:r>
          </w:p>
        </w:tc>
        <w:tc>
          <w:tcPr>
            <w:tcW w:w="1552" w:type="dxa"/>
          </w:tcPr>
          <w:p w14:paraId="2E6957B7" w14:textId="22E2E11A"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21150073</w:t>
            </w:r>
          </w:p>
        </w:tc>
        <w:tc>
          <w:tcPr>
            <w:tcW w:w="718" w:type="dxa"/>
          </w:tcPr>
          <w:p w14:paraId="1A56C54D" w14:textId="74E26DE5"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8/20/21</w:t>
            </w:r>
          </w:p>
        </w:tc>
        <w:tc>
          <w:tcPr>
            <w:tcW w:w="793" w:type="dxa"/>
          </w:tcPr>
          <w:p w14:paraId="0DDBC8D5" w14:textId="2D9EE706"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11/30/21</w:t>
            </w:r>
          </w:p>
        </w:tc>
        <w:tc>
          <w:tcPr>
            <w:tcW w:w="718" w:type="dxa"/>
          </w:tcPr>
          <w:p w14:paraId="43B44D26" w14:textId="0F9A8FFA" w:rsidR="007A3A83" w:rsidRPr="007A3A83" w:rsidRDefault="000A785B"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718" w:type="dxa"/>
          </w:tcPr>
          <w:p w14:paraId="7700865D" w14:textId="2EA1ABDC" w:rsidR="007A3A83" w:rsidRPr="007A3A83" w:rsidRDefault="000A785B"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513" w:type="dxa"/>
          </w:tcPr>
          <w:p w14:paraId="6A2F9CA3" w14:textId="0B4AD783" w:rsidR="007A3A83" w:rsidRPr="007A3A83" w:rsidRDefault="000A785B"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774" w:type="dxa"/>
          </w:tcPr>
          <w:p w14:paraId="3F9906FC" w14:textId="1FA1A153" w:rsidR="007A3A83" w:rsidRPr="007A3A83" w:rsidRDefault="00195D9A"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color w:val="000000"/>
                <w:sz w:val="20"/>
                <w:szCs w:val="20"/>
              </w:rPr>
              <w:t>Vegetated</w:t>
            </w:r>
          </w:p>
        </w:tc>
      </w:tr>
      <w:tr w:rsidR="007A3A83" w:rsidRPr="007A3A83" w14:paraId="29654B42" w14:textId="77777777" w:rsidTr="00517D3A">
        <w:trPr>
          <w:trHeight w:val="810"/>
        </w:trPr>
        <w:tc>
          <w:tcPr>
            <w:cnfStyle w:val="001000000000" w:firstRow="0" w:lastRow="0" w:firstColumn="1" w:lastColumn="0" w:oddVBand="0" w:evenVBand="0" w:oddHBand="0" w:evenHBand="0" w:firstRowFirstColumn="0" w:firstRowLastColumn="0" w:lastRowFirstColumn="0" w:lastRowLastColumn="0"/>
            <w:tcW w:w="933" w:type="dxa"/>
          </w:tcPr>
          <w:p w14:paraId="62F8BFC8" w14:textId="72A749D5" w:rsidR="007A3A83" w:rsidRPr="007A3A83" w:rsidRDefault="007A3A83" w:rsidP="007A3A83">
            <w:pPr>
              <w:rPr>
                <w:rFonts w:asciiTheme="majorHAnsi" w:hAnsiTheme="majorHAnsi" w:cstheme="majorHAnsi"/>
                <w:sz w:val="20"/>
                <w:szCs w:val="20"/>
              </w:rPr>
            </w:pPr>
            <w:r w:rsidRPr="007A3A83">
              <w:rPr>
                <w:rFonts w:asciiTheme="majorHAnsi" w:hAnsiTheme="majorHAnsi" w:cstheme="majorHAnsi"/>
                <w:sz w:val="20"/>
                <w:szCs w:val="20"/>
              </w:rPr>
              <w:t>Rattlesnake Park</w:t>
            </w:r>
          </w:p>
        </w:tc>
        <w:tc>
          <w:tcPr>
            <w:tcW w:w="790" w:type="dxa"/>
          </w:tcPr>
          <w:p w14:paraId="7BE240E2" w14:textId="16C8723C"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34.10824</w:t>
            </w:r>
          </w:p>
        </w:tc>
        <w:tc>
          <w:tcPr>
            <w:tcW w:w="865" w:type="dxa"/>
          </w:tcPr>
          <w:p w14:paraId="31E00727" w14:textId="22D31308"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-118.25251</w:t>
            </w:r>
          </w:p>
        </w:tc>
        <w:tc>
          <w:tcPr>
            <w:tcW w:w="1552" w:type="dxa"/>
          </w:tcPr>
          <w:p w14:paraId="7A7F301E" w14:textId="168DEC55"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21150077</w:t>
            </w:r>
          </w:p>
        </w:tc>
        <w:tc>
          <w:tcPr>
            <w:tcW w:w="718" w:type="dxa"/>
          </w:tcPr>
          <w:p w14:paraId="7C65DDA4" w14:textId="5DB024DC"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8/20/21</w:t>
            </w:r>
          </w:p>
        </w:tc>
        <w:tc>
          <w:tcPr>
            <w:tcW w:w="793" w:type="dxa"/>
          </w:tcPr>
          <w:p w14:paraId="6AF4C866" w14:textId="4982FDAA"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11/30/21</w:t>
            </w:r>
          </w:p>
        </w:tc>
        <w:tc>
          <w:tcPr>
            <w:tcW w:w="718" w:type="dxa"/>
          </w:tcPr>
          <w:p w14:paraId="4BB8D994" w14:textId="414A3242"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1/20/22</w:t>
            </w:r>
          </w:p>
        </w:tc>
        <w:tc>
          <w:tcPr>
            <w:tcW w:w="718" w:type="dxa"/>
          </w:tcPr>
          <w:p w14:paraId="0D7FEB98" w14:textId="5676DD1A"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5/30/22</w:t>
            </w:r>
          </w:p>
        </w:tc>
        <w:tc>
          <w:tcPr>
            <w:tcW w:w="513" w:type="dxa"/>
          </w:tcPr>
          <w:p w14:paraId="7F7DDE1D" w14:textId="290D0118"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51 days</w:t>
            </w:r>
          </w:p>
        </w:tc>
        <w:tc>
          <w:tcPr>
            <w:tcW w:w="774" w:type="dxa"/>
          </w:tcPr>
          <w:p w14:paraId="1ABEEBB5" w14:textId="72EFB69B" w:rsidR="007A3A83" w:rsidRPr="007A3A83" w:rsidRDefault="007A3A83" w:rsidP="007A3A8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commentRangeStart w:id="2"/>
            <w:r w:rsidRPr="007A3A83">
              <w:rPr>
                <w:rFonts w:asciiTheme="majorHAnsi" w:hAnsiTheme="majorHAnsi" w:cstheme="majorHAnsi"/>
                <w:color w:val="000000"/>
                <w:sz w:val="20"/>
                <w:szCs w:val="20"/>
              </w:rPr>
              <w:t>Concrete</w:t>
            </w:r>
            <w:commentRangeEnd w:id="2"/>
            <w:r w:rsidR="00666079">
              <w:rPr>
                <w:rStyle w:val="CommentReference"/>
              </w:rPr>
              <w:commentReference w:id="2"/>
            </w:r>
          </w:p>
        </w:tc>
      </w:tr>
      <w:tr w:rsidR="00517D3A" w:rsidRPr="007A3A83" w14:paraId="3111C8BD" w14:textId="77777777" w:rsidTr="00517D3A">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933" w:type="dxa"/>
          </w:tcPr>
          <w:p w14:paraId="2E04E7E9" w14:textId="713D3DAF" w:rsidR="007A3A83" w:rsidRPr="007A3A83" w:rsidRDefault="007A3A83" w:rsidP="007A3A83">
            <w:pPr>
              <w:rPr>
                <w:rFonts w:asciiTheme="majorHAnsi" w:hAnsiTheme="majorHAnsi" w:cstheme="majorHAnsi"/>
                <w:sz w:val="20"/>
                <w:szCs w:val="20"/>
              </w:rPr>
            </w:pPr>
            <w:r w:rsidRPr="007A3A83">
              <w:rPr>
                <w:rFonts w:asciiTheme="majorHAnsi" w:hAnsiTheme="majorHAnsi" w:cstheme="majorHAnsi"/>
                <w:sz w:val="20"/>
                <w:szCs w:val="20"/>
              </w:rPr>
              <w:t>Burbank Blvd</w:t>
            </w:r>
          </w:p>
        </w:tc>
        <w:tc>
          <w:tcPr>
            <w:tcW w:w="790" w:type="dxa"/>
          </w:tcPr>
          <w:p w14:paraId="0D41B3AF" w14:textId="557459A2"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34.17045</w:t>
            </w:r>
          </w:p>
        </w:tc>
        <w:tc>
          <w:tcPr>
            <w:tcW w:w="865" w:type="dxa"/>
          </w:tcPr>
          <w:p w14:paraId="2C96F27A" w14:textId="6B9F8DD1"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sz w:val="20"/>
                <w:szCs w:val="20"/>
              </w:rPr>
              <w:t>-118.47727</w:t>
            </w:r>
          </w:p>
        </w:tc>
        <w:tc>
          <w:tcPr>
            <w:tcW w:w="1552" w:type="dxa"/>
          </w:tcPr>
          <w:p w14:paraId="35E10B1C" w14:textId="63106F54"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21150068</w:t>
            </w:r>
          </w:p>
        </w:tc>
        <w:tc>
          <w:tcPr>
            <w:tcW w:w="718" w:type="dxa"/>
          </w:tcPr>
          <w:p w14:paraId="15741461" w14:textId="088BD2A5"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8/20/21</w:t>
            </w:r>
          </w:p>
        </w:tc>
        <w:tc>
          <w:tcPr>
            <w:tcW w:w="793" w:type="dxa"/>
          </w:tcPr>
          <w:p w14:paraId="213E9399" w14:textId="771CB158" w:rsidR="007A3A83" w:rsidRPr="007A3A83" w:rsidRDefault="007A3A83"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A3A83">
              <w:rPr>
                <w:rFonts w:asciiTheme="majorHAnsi" w:hAnsiTheme="majorHAnsi" w:cstheme="majorHAnsi"/>
                <w:color w:val="000000"/>
                <w:sz w:val="20"/>
                <w:szCs w:val="20"/>
              </w:rPr>
              <w:t>10/20/21</w:t>
            </w:r>
          </w:p>
        </w:tc>
        <w:tc>
          <w:tcPr>
            <w:tcW w:w="718" w:type="dxa"/>
          </w:tcPr>
          <w:p w14:paraId="78B11D8F" w14:textId="37922E28" w:rsidR="007A3A83" w:rsidRPr="007A3A83" w:rsidRDefault="000A785B"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718" w:type="dxa"/>
          </w:tcPr>
          <w:p w14:paraId="3DC7F401" w14:textId="7E01812E" w:rsidR="007A3A83" w:rsidRPr="007A3A83" w:rsidRDefault="000A785B"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513" w:type="dxa"/>
          </w:tcPr>
          <w:p w14:paraId="3AE8AA59" w14:textId="1AC5BAF3" w:rsidR="007A3A83" w:rsidRPr="007A3A83" w:rsidRDefault="000A785B"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c>
          <w:tcPr>
            <w:tcW w:w="774" w:type="dxa"/>
          </w:tcPr>
          <w:p w14:paraId="0ADBE5F6" w14:textId="56410F57" w:rsidR="007A3A83" w:rsidRPr="007A3A83" w:rsidRDefault="00195D9A" w:rsidP="007A3A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color w:val="000000"/>
                <w:sz w:val="20"/>
                <w:szCs w:val="20"/>
              </w:rPr>
              <w:t>Vegetated</w:t>
            </w:r>
          </w:p>
        </w:tc>
      </w:tr>
    </w:tbl>
    <w:p w14:paraId="5B7DA649" w14:textId="09E4BC29" w:rsidR="00E037DA" w:rsidRPr="008F0C59" w:rsidRDefault="008F0C59" w:rsidP="008F0C59">
      <w:pPr>
        <w:rPr>
          <w:sz w:val="22"/>
          <w:szCs w:val="22"/>
        </w:rPr>
      </w:pPr>
      <w:r>
        <w:rPr>
          <w:sz w:val="22"/>
          <w:szCs w:val="22"/>
        </w:rPr>
        <w:t>*</w:t>
      </w:r>
      <w:r w:rsidR="00517D3A" w:rsidRPr="008F0C59">
        <w:rPr>
          <w:sz w:val="22"/>
          <w:szCs w:val="22"/>
        </w:rPr>
        <w:t xml:space="preserve">Logger </w:t>
      </w:r>
      <w:r>
        <w:rPr>
          <w:sz w:val="22"/>
          <w:szCs w:val="22"/>
        </w:rPr>
        <w:t>replaced</w:t>
      </w:r>
    </w:p>
    <w:p w14:paraId="7323A49D" w14:textId="18FA8B4C" w:rsidR="00260332" w:rsidRDefault="0061718B" w:rsidP="003F124C">
      <w:pPr>
        <w:rPr>
          <w:sz w:val="22"/>
          <w:szCs w:val="22"/>
        </w:rPr>
      </w:pPr>
      <w:r w:rsidRPr="003F124C">
        <w:rPr>
          <w:sz w:val="22"/>
          <w:szCs w:val="22"/>
        </w:rPr>
        <w:t xml:space="preserve">Summary of analysis </w:t>
      </w:r>
    </w:p>
    <w:p w14:paraId="5032519B" w14:textId="58EE8D89" w:rsidR="003F124C" w:rsidRDefault="00A277AE" w:rsidP="003F124C">
      <w:pPr>
        <w:pStyle w:val="ListParagraph"/>
        <w:numPr>
          <w:ilvl w:val="0"/>
          <w:numId w:val="14"/>
        </w:numPr>
        <w:rPr>
          <w:sz w:val="22"/>
          <w:szCs w:val="22"/>
        </w:rPr>
      </w:pPr>
      <w:r>
        <w:rPr>
          <w:sz w:val="22"/>
          <w:szCs w:val="22"/>
        </w:rPr>
        <w:t xml:space="preserve">Temp metrics - </w:t>
      </w:r>
      <w:r w:rsidR="002125E6">
        <w:rPr>
          <w:sz w:val="22"/>
          <w:szCs w:val="22"/>
        </w:rPr>
        <w:t xml:space="preserve">Max, min, mean daily temp, 7 day rolling mean &amp; max, diurnal </w:t>
      </w:r>
      <w:r>
        <w:rPr>
          <w:sz w:val="22"/>
          <w:szCs w:val="22"/>
        </w:rPr>
        <w:t>temp rate (difference between min and max daily)</w:t>
      </w:r>
    </w:p>
    <w:p w14:paraId="0F6C2035" w14:textId="0CD0260B" w:rsidR="00A277AE" w:rsidRDefault="00A277AE" w:rsidP="003F124C">
      <w:pPr>
        <w:pStyle w:val="ListParagraph"/>
        <w:numPr>
          <w:ilvl w:val="0"/>
          <w:numId w:val="14"/>
        </w:numPr>
        <w:rPr>
          <w:sz w:val="22"/>
          <w:szCs w:val="22"/>
        </w:rPr>
      </w:pPr>
      <w:r>
        <w:rPr>
          <w:sz w:val="22"/>
          <w:szCs w:val="22"/>
        </w:rPr>
        <w:t xml:space="preserve">Air temp sourced from </w:t>
      </w:r>
      <w:r w:rsidR="0054019D" w:rsidRPr="0054019D">
        <w:rPr>
          <w:sz w:val="22"/>
          <w:szCs w:val="22"/>
        </w:rPr>
        <w:t>NOAA - LA downtown</w:t>
      </w:r>
      <w:r w:rsidR="0054019D">
        <w:rPr>
          <w:sz w:val="22"/>
          <w:szCs w:val="22"/>
        </w:rPr>
        <w:t xml:space="preserve"> gage</w:t>
      </w:r>
    </w:p>
    <w:p w14:paraId="35B7903A" w14:textId="772484A6" w:rsidR="002904F9" w:rsidRDefault="002904F9" w:rsidP="003F124C">
      <w:pPr>
        <w:pStyle w:val="ListParagraph"/>
        <w:numPr>
          <w:ilvl w:val="0"/>
          <w:numId w:val="14"/>
        </w:numPr>
        <w:rPr>
          <w:sz w:val="22"/>
          <w:szCs w:val="22"/>
        </w:rPr>
      </w:pPr>
      <w:commentRangeStart w:id="3"/>
      <w:r>
        <w:rPr>
          <w:sz w:val="22"/>
          <w:szCs w:val="22"/>
        </w:rPr>
        <w:t xml:space="preserve">Regression </w:t>
      </w:r>
      <w:commentRangeEnd w:id="3"/>
      <w:r w:rsidR="005D3953">
        <w:rPr>
          <w:rStyle w:val="CommentReference"/>
        </w:rPr>
        <w:commentReference w:id="3"/>
      </w:r>
      <w:r>
        <w:rPr>
          <w:sz w:val="22"/>
          <w:szCs w:val="22"/>
        </w:rPr>
        <w:t xml:space="preserve">– linear model </w:t>
      </w:r>
      <w:r w:rsidR="00F6382E">
        <w:rPr>
          <w:sz w:val="22"/>
          <w:szCs w:val="22"/>
        </w:rPr>
        <w:t>for</w:t>
      </w:r>
      <w:r>
        <w:rPr>
          <w:sz w:val="22"/>
          <w:szCs w:val="22"/>
        </w:rPr>
        <w:t xml:space="preserve"> sites separately and </w:t>
      </w:r>
      <w:r w:rsidR="00F6382E">
        <w:rPr>
          <w:sz w:val="22"/>
          <w:szCs w:val="22"/>
        </w:rPr>
        <w:t>for</w:t>
      </w:r>
      <w:r>
        <w:rPr>
          <w:sz w:val="22"/>
          <w:szCs w:val="22"/>
        </w:rPr>
        <w:t xml:space="preserve"> stream type separately. </w:t>
      </w:r>
      <w:commentRangeStart w:id="4"/>
      <w:r>
        <w:rPr>
          <w:sz w:val="22"/>
          <w:szCs w:val="22"/>
        </w:rPr>
        <w:t>Only max daily temp analyzed so far.</w:t>
      </w:r>
      <w:commentRangeEnd w:id="4"/>
      <w:r w:rsidR="00F6382E">
        <w:rPr>
          <w:rStyle w:val="CommentReference"/>
        </w:rPr>
        <w:commentReference w:id="4"/>
      </w:r>
    </w:p>
    <w:p w14:paraId="3A5CBC14" w14:textId="11820502" w:rsidR="00C133AA" w:rsidRPr="003F124C" w:rsidRDefault="00C133AA" w:rsidP="003F124C">
      <w:pPr>
        <w:pStyle w:val="ListParagraph"/>
        <w:numPr>
          <w:ilvl w:val="0"/>
          <w:numId w:val="14"/>
        </w:numPr>
        <w:rPr>
          <w:sz w:val="22"/>
          <w:szCs w:val="22"/>
        </w:rPr>
      </w:pPr>
      <w:r>
        <w:rPr>
          <w:sz w:val="22"/>
          <w:szCs w:val="22"/>
        </w:rPr>
        <w:t>Diurnal rate – boxplots of sites, stream types and seasons (data gaps in seasons)</w:t>
      </w:r>
    </w:p>
    <w:p w14:paraId="25ACCEDA" w14:textId="4FDC5880" w:rsidR="0061718B" w:rsidRPr="000E5481" w:rsidRDefault="0061718B" w:rsidP="0061718B">
      <w:pPr>
        <w:rPr>
          <w:b/>
          <w:bCs/>
          <w:sz w:val="22"/>
          <w:szCs w:val="22"/>
        </w:rPr>
      </w:pPr>
      <w:r w:rsidRPr="000E5481">
        <w:rPr>
          <w:b/>
          <w:bCs/>
          <w:sz w:val="22"/>
          <w:szCs w:val="22"/>
        </w:rPr>
        <w:t>Key Findings</w:t>
      </w:r>
    </w:p>
    <w:p w14:paraId="10055450" w14:textId="3E048864" w:rsidR="000E5481" w:rsidRDefault="000E5481" w:rsidP="000E5481">
      <w:pPr>
        <w:pStyle w:val="ListParagraph"/>
        <w:numPr>
          <w:ilvl w:val="0"/>
          <w:numId w:val="12"/>
        </w:numPr>
        <w:rPr>
          <w:sz w:val="22"/>
          <w:szCs w:val="22"/>
        </w:rPr>
      </w:pPr>
      <w:r>
        <w:rPr>
          <w:sz w:val="22"/>
          <w:szCs w:val="22"/>
        </w:rPr>
        <w:t>What is the range of observed temperatures and how do they relate to ranges necessary to support key aquatic species?</w:t>
      </w:r>
    </w:p>
    <w:p w14:paraId="4EF14210" w14:textId="22E014AE" w:rsidR="00150B70" w:rsidRDefault="00150B70" w:rsidP="00150B70">
      <w:pPr>
        <w:pStyle w:val="ListParagraph"/>
        <w:numPr>
          <w:ilvl w:val="1"/>
          <w:numId w:val="12"/>
        </w:numPr>
        <w:rPr>
          <w:sz w:val="22"/>
          <w:szCs w:val="22"/>
        </w:rPr>
      </w:pPr>
      <w:r>
        <w:rPr>
          <w:sz w:val="22"/>
          <w:szCs w:val="22"/>
        </w:rPr>
        <w:t>Table summarizing data using different temperature metrics</w:t>
      </w:r>
    </w:p>
    <w:p w14:paraId="09861448" w14:textId="2384BC68" w:rsidR="00150B70" w:rsidRDefault="00150B70" w:rsidP="00150B70">
      <w:pPr>
        <w:pStyle w:val="ListParagraph"/>
        <w:numPr>
          <w:ilvl w:val="1"/>
          <w:numId w:val="12"/>
        </w:numPr>
        <w:rPr>
          <w:sz w:val="22"/>
          <w:szCs w:val="22"/>
        </w:rPr>
      </w:pPr>
      <w:r>
        <w:rPr>
          <w:sz w:val="22"/>
          <w:szCs w:val="22"/>
        </w:rPr>
        <w:t xml:space="preserve">Relate ranges to tolerance ranges for </w:t>
      </w:r>
      <w:proofErr w:type="spellStart"/>
      <w:r>
        <w:rPr>
          <w:sz w:val="22"/>
          <w:szCs w:val="22"/>
        </w:rPr>
        <w:t>spp</w:t>
      </w:r>
      <w:proofErr w:type="spellEnd"/>
      <w:r>
        <w:rPr>
          <w:sz w:val="22"/>
          <w:szCs w:val="22"/>
        </w:rPr>
        <w:t xml:space="preserve"> (Table or box plots)</w:t>
      </w:r>
    </w:p>
    <w:p w14:paraId="363CAB5D" w14:textId="12012C74" w:rsidR="00150B70" w:rsidRDefault="00150B70" w:rsidP="00150B70">
      <w:pPr>
        <w:pStyle w:val="ListParagraph"/>
        <w:numPr>
          <w:ilvl w:val="1"/>
          <w:numId w:val="12"/>
        </w:numPr>
        <w:rPr>
          <w:sz w:val="22"/>
          <w:szCs w:val="22"/>
        </w:rPr>
      </w:pPr>
      <w:r>
        <w:rPr>
          <w:sz w:val="22"/>
          <w:szCs w:val="22"/>
        </w:rPr>
        <w:t>Compare observed ranges to those reported by Abdi et al</w:t>
      </w:r>
    </w:p>
    <w:p w14:paraId="0DF76200" w14:textId="77777777" w:rsidR="003564FD" w:rsidRDefault="003564FD" w:rsidP="00103088">
      <w:pPr>
        <w:rPr>
          <w:sz w:val="22"/>
          <w:szCs w:val="22"/>
        </w:rPr>
      </w:pPr>
    </w:p>
    <w:p w14:paraId="0868A411" w14:textId="77777777" w:rsidR="003564FD" w:rsidRDefault="003564FD" w:rsidP="00103088">
      <w:pPr>
        <w:rPr>
          <w:sz w:val="22"/>
          <w:szCs w:val="22"/>
        </w:rPr>
      </w:pPr>
    </w:p>
    <w:p w14:paraId="0E6509A6" w14:textId="34B8D8D5" w:rsidR="00103088" w:rsidRPr="00103088" w:rsidRDefault="00103088" w:rsidP="00103088">
      <w:pPr>
        <w:rPr>
          <w:sz w:val="22"/>
          <w:szCs w:val="22"/>
        </w:rPr>
      </w:pPr>
      <w:r>
        <w:rPr>
          <w:sz w:val="22"/>
          <w:szCs w:val="22"/>
        </w:rPr>
        <w:lastRenderedPageBreak/>
        <w:t xml:space="preserve">Table xx: </w:t>
      </w:r>
      <w:r w:rsidR="002C1909">
        <w:rPr>
          <w:sz w:val="22"/>
          <w:szCs w:val="22"/>
        </w:rPr>
        <w:t>Mean temperature</w:t>
      </w:r>
      <w:r w:rsidR="000124E4">
        <w:rPr>
          <w:sz w:val="22"/>
          <w:szCs w:val="22"/>
        </w:rPr>
        <w:t xml:space="preserve"> (°C) </w:t>
      </w:r>
      <w:r w:rsidR="002C1909">
        <w:rPr>
          <w:sz w:val="22"/>
          <w:szCs w:val="22"/>
        </w:rPr>
        <w:t>variables for all sites compared to species tolerance ranges</w:t>
      </w:r>
      <w:r w:rsidR="00417A90">
        <w:rPr>
          <w:sz w:val="22"/>
          <w:szCs w:val="22"/>
        </w:rPr>
        <w:t xml:space="preserve"> and Abdi et al 2022.</w:t>
      </w:r>
    </w:p>
    <w:tbl>
      <w:tblPr>
        <w:tblStyle w:val="PlainTable3"/>
        <w:tblW w:w="8005" w:type="dxa"/>
        <w:tblLook w:val="04A0" w:firstRow="1" w:lastRow="0" w:firstColumn="1" w:lastColumn="0" w:noHBand="0" w:noVBand="1"/>
      </w:tblPr>
      <w:tblGrid>
        <w:gridCol w:w="1502"/>
        <w:gridCol w:w="742"/>
        <w:gridCol w:w="794"/>
        <w:gridCol w:w="742"/>
        <w:gridCol w:w="718"/>
        <w:gridCol w:w="794"/>
        <w:gridCol w:w="794"/>
        <w:gridCol w:w="1255"/>
        <w:gridCol w:w="829"/>
        <w:gridCol w:w="1009"/>
        <w:gridCol w:w="670"/>
      </w:tblGrid>
      <w:tr w:rsidR="00993E3C" w:rsidRPr="00103088" w14:paraId="14A16B5B" w14:textId="77777777" w:rsidTr="00517D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3" w:type="dxa"/>
          </w:tcPr>
          <w:p w14:paraId="65A82F50" w14:textId="3FC9DA81" w:rsidR="00993E3C" w:rsidRPr="00103088" w:rsidRDefault="00993E3C" w:rsidP="00993E3C">
            <w:pPr>
              <w:rPr>
                <w:rFonts w:asciiTheme="majorHAnsi" w:hAnsiTheme="majorHAnsi" w:cstheme="majorHAnsi"/>
                <w:sz w:val="22"/>
                <w:szCs w:val="22"/>
              </w:rPr>
            </w:pPr>
            <w:r w:rsidRPr="00103088">
              <w:rPr>
                <w:rFonts w:asciiTheme="majorHAnsi" w:hAnsiTheme="majorHAnsi" w:cstheme="majorHAnsi"/>
                <w:color w:val="000000"/>
                <w:sz w:val="22"/>
                <w:szCs w:val="22"/>
              </w:rPr>
              <w:t>Site Name</w:t>
            </w:r>
          </w:p>
        </w:tc>
        <w:tc>
          <w:tcPr>
            <w:tcW w:w="830" w:type="dxa"/>
          </w:tcPr>
          <w:p w14:paraId="002BEBEE" w14:textId="7D459564" w:rsidR="00993E3C" w:rsidRPr="00103088" w:rsidRDefault="00993E3C" w:rsidP="00993E3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Max</w:t>
            </w:r>
            <w:r w:rsidR="00103088">
              <w:rPr>
                <w:rFonts w:asciiTheme="majorHAnsi" w:hAnsiTheme="majorHAnsi" w:cstheme="majorHAnsi"/>
                <w:color w:val="000000"/>
                <w:sz w:val="22"/>
                <w:szCs w:val="22"/>
              </w:rPr>
              <w:t xml:space="preserve"> </w:t>
            </w:r>
            <w:r w:rsidRPr="00103088">
              <w:rPr>
                <w:rFonts w:asciiTheme="majorHAnsi" w:hAnsiTheme="majorHAnsi" w:cstheme="majorHAnsi"/>
                <w:color w:val="000000"/>
                <w:sz w:val="22"/>
                <w:szCs w:val="22"/>
              </w:rPr>
              <w:t>Temp</w:t>
            </w:r>
          </w:p>
        </w:tc>
        <w:tc>
          <w:tcPr>
            <w:tcW w:w="919" w:type="dxa"/>
          </w:tcPr>
          <w:p w14:paraId="3006B119" w14:textId="71810BFF" w:rsidR="00993E3C" w:rsidRPr="00103088" w:rsidRDefault="00993E3C" w:rsidP="00993E3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Mean</w:t>
            </w:r>
            <w:r w:rsidR="00103088">
              <w:rPr>
                <w:rFonts w:asciiTheme="majorHAnsi" w:hAnsiTheme="majorHAnsi" w:cstheme="majorHAnsi"/>
                <w:color w:val="000000"/>
                <w:sz w:val="22"/>
                <w:szCs w:val="22"/>
              </w:rPr>
              <w:t xml:space="preserve"> </w:t>
            </w:r>
            <w:r w:rsidRPr="00103088">
              <w:rPr>
                <w:rFonts w:asciiTheme="majorHAnsi" w:hAnsiTheme="majorHAnsi" w:cstheme="majorHAnsi"/>
                <w:color w:val="000000"/>
                <w:sz w:val="22"/>
                <w:szCs w:val="22"/>
              </w:rPr>
              <w:t>Temp</w:t>
            </w:r>
          </w:p>
        </w:tc>
        <w:tc>
          <w:tcPr>
            <w:tcW w:w="806" w:type="dxa"/>
          </w:tcPr>
          <w:p w14:paraId="0BC4E94C" w14:textId="0AD39E9F" w:rsidR="00993E3C" w:rsidRPr="00103088" w:rsidRDefault="00993E3C" w:rsidP="00993E3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Min</w:t>
            </w:r>
            <w:r w:rsidR="00517D3A">
              <w:rPr>
                <w:rFonts w:asciiTheme="majorHAnsi" w:hAnsiTheme="majorHAnsi" w:cstheme="majorHAnsi"/>
                <w:color w:val="000000"/>
                <w:sz w:val="22"/>
                <w:szCs w:val="22"/>
              </w:rPr>
              <w:t xml:space="preserve"> </w:t>
            </w:r>
            <w:r w:rsidRPr="00103088">
              <w:rPr>
                <w:rFonts w:asciiTheme="majorHAnsi" w:hAnsiTheme="majorHAnsi" w:cstheme="majorHAnsi"/>
                <w:color w:val="000000"/>
                <w:sz w:val="22"/>
                <w:szCs w:val="22"/>
              </w:rPr>
              <w:t>Temp</w:t>
            </w:r>
          </w:p>
        </w:tc>
        <w:tc>
          <w:tcPr>
            <w:tcW w:w="560" w:type="dxa"/>
          </w:tcPr>
          <w:p w14:paraId="1C36C8FA" w14:textId="468DF49C" w:rsidR="00993E3C" w:rsidRPr="00103088" w:rsidRDefault="00993E3C" w:rsidP="00993E3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DTR</w:t>
            </w:r>
          </w:p>
        </w:tc>
        <w:tc>
          <w:tcPr>
            <w:tcW w:w="571" w:type="dxa"/>
          </w:tcPr>
          <w:p w14:paraId="7CC8D36B" w14:textId="4EEDE208" w:rsidR="00993E3C" w:rsidRPr="00103088" w:rsidRDefault="00993E3C" w:rsidP="00993E3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Min 7 Day Mean</w:t>
            </w:r>
          </w:p>
        </w:tc>
        <w:tc>
          <w:tcPr>
            <w:tcW w:w="571" w:type="dxa"/>
          </w:tcPr>
          <w:p w14:paraId="3F639D57" w14:textId="17053330" w:rsidR="00993E3C" w:rsidRPr="00103088" w:rsidRDefault="00993E3C" w:rsidP="00993E3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Max 7 Day Mean</w:t>
            </w:r>
          </w:p>
        </w:tc>
        <w:tc>
          <w:tcPr>
            <w:tcW w:w="826" w:type="dxa"/>
          </w:tcPr>
          <w:p w14:paraId="6B97FAFA" w14:textId="3D896997" w:rsidR="00993E3C" w:rsidRPr="00103088" w:rsidRDefault="00993E3C" w:rsidP="00993E3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Steelhead</w:t>
            </w:r>
          </w:p>
        </w:tc>
        <w:tc>
          <w:tcPr>
            <w:tcW w:w="588" w:type="dxa"/>
          </w:tcPr>
          <w:p w14:paraId="408449FF" w14:textId="5BA4A5B0" w:rsidR="00993E3C" w:rsidRPr="00103088" w:rsidRDefault="00993E3C" w:rsidP="00993E3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Typha</w:t>
            </w:r>
          </w:p>
        </w:tc>
        <w:tc>
          <w:tcPr>
            <w:tcW w:w="641" w:type="dxa"/>
          </w:tcPr>
          <w:p w14:paraId="2E179B2C" w14:textId="567536FD" w:rsidR="00993E3C" w:rsidRPr="00103088" w:rsidRDefault="00993E3C" w:rsidP="00993E3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Willow</w:t>
            </w:r>
          </w:p>
        </w:tc>
        <w:tc>
          <w:tcPr>
            <w:tcW w:w="521" w:type="dxa"/>
          </w:tcPr>
          <w:p w14:paraId="5AA8B129" w14:textId="69CB70E2" w:rsidR="00993E3C" w:rsidRPr="00103088" w:rsidRDefault="00993E3C" w:rsidP="00993E3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Abdi et al 2022</w:t>
            </w:r>
          </w:p>
        </w:tc>
      </w:tr>
      <w:tr w:rsidR="00517D3A" w:rsidRPr="00103088" w14:paraId="61EA30DD" w14:textId="77777777" w:rsidTr="00517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tcPr>
          <w:p w14:paraId="0FA04665" w14:textId="3CB67A4C" w:rsidR="00993E3C" w:rsidRPr="00103088" w:rsidRDefault="00993E3C" w:rsidP="00993E3C">
            <w:pPr>
              <w:rPr>
                <w:rFonts w:asciiTheme="majorHAnsi" w:hAnsiTheme="majorHAnsi" w:cstheme="majorHAnsi"/>
                <w:sz w:val="22"/>
                <w:szCs w:val="22"/>
              </w:rPr>
            </w:pPr>
            <w:r w:rsidRPr="00103088">
              <w:rPr>
                <w:rFonts w:asciiTheme="majorHAnsi" w:hAnsiTheme="majorHAnsi" w:cstheme="majorHAnsi"/>
                <w:color w:val="000000"/>
                <w:sz w:val="22"/>
                <w:szCs w:val="22"/>
              </w:rPr>
              <w:t>Burbank</w:t>
            </w:r>
          </w:p>
        </w:tc>
        <w:tc>
          <w:tcPr>
            <w:tcW w:w="830" w:type="dxa"/>
          </w:tcPr>
          <w:p w14:paraId="12B95D59" w14:textId="3F7E9A8A"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25.07</w:t>
            </w:r>
          </w:p>
        </w:tc>
        <w:tc>
          <w:tcPr>
            <w:tcW w:w="919" w:type="dxa"/>
          </w:tcPr>
          <w:p w14:paraId="6C3ECBD6" w14:textId="76FB6D4E"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24.23</w:t>
            </w:r>
          </w:p>
        </w:tc>
        <w:tc>
          <w:tcPr>
            <w:tcW w:w="806" w:type="dxa"/>
          </w:tcPr>
          <w:p w14:paraId="401ECCE6" w14:textId="269D4CFD"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23.38</w:t>
            </w:r>
          </w:p>
        </w:tc>
        <w:tc>
          <w:tcPr>
            <w:tcW w:w="560" w:type="dxa"/>
          </w:tcPr>
          <w:p w14:paraId="78A76CA4" w14:textId="7B9F3EED"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1.69</w:t>
            </w:r>
          </w:p>
        </w:tc>
        <w:tc>
          <w:tcPr>
            <w:tcW w:w="571" w:type="dxa"/>
          </w:tcPr>
          <w:p w14:paraId="49FFCEA8" w14:textId="273E1312"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24.35</w:t>
            </w:r>
          </w:p>
        </w:tc>
        <w:tc>
          <w:tcPr>
            <w:tcW w:w="571" w:type="dxa"/>
          </w:tcPr>
          <w:p w14:paraId="75A7DF44" w14:textId="136E4E84"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25.19</w:t>
            </w:r>
          </w:p>
        </w:tc>
        <w:tc>
          <w:tcPr>
            <w:tcW w:w="826" w:type="dxa"/>
          </w:tcPr>
          <w:p w14:paraId="442D248C"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588" w:type="dxa"/>
          </w:tcPr>
          <w:p w14:paraId="12DFD79E"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641" w:type="dxa"/>
          </w:tcPr>
          <w:p w14:paraId="305F8A30"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521" w:type="dxa"/>
          </w:tcPr>
          <w:p w14:paraId="5C451958"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993E3C" w:rsidRPr="00103088" w14:paraId="4902544D" w14:textId="77777777" w:rsidTr="00517D3A">
        <w:tc>
          <w:tcPr>
            <w:cnfStyle w:val="001000000000" w:firstRow="0" w:lastRow="0" w:firstColumn="1" w:lastColumn="0" w:oddVBand="0" w:evenVBand="0" w:oddHBand="0" w:evenHBand="0" w:firstRowFirstColumn="0" w:firstRowLastColumn="0" w:lastRowFirstColumn="0" w:lastRowLastColumn="0"/>
            <w:tcW w:w="933" w:type="dxa"/>
          </w:tcPr>
          <w:p w14:paraId="70617DB3" w14:textId="09C6E18B" w:rsidR="00993E3C" w:rsidRPr="00103088" w:rsidRDefault="00993E3C" w:rsidP="00993E3C">
            <w:pPr>
              <w:rPr>
                <w:rFonts w:asciiTheme="majorHAnsi" w:hAnsiTheme="majorHAnsi" w:cstheme="majorHAnsi"/>
                <w:sz w:val="22"/>
                <w:szCs w:val="22"/>
              </w:rPr>
            </w:pPr>
            <w:r w:rsidRPr="00103088">
              <w:rPr>
                <w:rFonts w:asciiTheme="majorHAnsi" w:hAnsiTheme="majorHAnsi" w:cstheme="majorHAnsi"/>
                <w:color w:val="000000"/>
                <w:sz w:val="22"/>
                <w:szCs w:val="22"/>
              </w:rPr>
              <w:t>Rattlesnake</w:t>
            </w:r>
          </w:p>
        </w:tc>
        <w:tc>
          <w:tcPr>
            <w:tcW w:w="830" w:type="dxa"/>
          </w:tcPr>
          <w:p w14:paraId="6720400D" w14:textId="2DC73ED4"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22.96</w:t>
            </w:r>
          </w:p>
        </w:tc>
        <w:tc>
          <w:tcPr>
            <w:tcW w:w="919" w:type="dxa"/>
          </w:tcPr>
          <w:p w14:paraId="5B460EA9" w14:textId="4FC220BC"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20.27</w:t>
            </w:r>
          </w:p>
        </w:tc>
        <w:tc>
          <w:tcPr>
            <w:tcW w:w="806" w:type="dxa"/>
          </w:tcPr>
          <w:p w14:paraId="29AD3E5D" w14:textId="656E9E5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17.41</w:t>
            </w:r>
          </w:p>
        </w:tc>
        <w:tc>
          <w:tcPr>
            <w:tcW w:w="560" w:type="dxa"/>
          </w:tcPr>
          <w:p w14:paraId="763E4EDF" w14:textId="5FBD6BD6"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5.55</w:t>
            </w:r>
          </w:p>
        </w:tc>
        <w:tc>
          <w:tcPr>
            <w:tcW w:w="571" w:type="dxa"/>
          </w:tcPr>
          <w:p w14:paraId="4F64C017" w14:textId="00DED0BB"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20.05</w:t>
            </w:r>
          </w:p>
        </w:tc>
        <w:tc>
          <w:tcPr>
            <w:tcW w:w="571" w:type="dxa"/>
          </w:tcPr>
          <w:p w14:paraId="672A0E97" w14:textId="7EFA3D31"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22.75</w:t>
            </w:r>
          </w:p>
        </w:tc>
        <w:tc>
          <w:tcPr>
            <w:tcW w:w="826" w:type="dxa"/>
          </w:tcPr>
          <w:p w14:paraId="537EA7B2" w14:textId="777777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c>
          <w:tcPr>
            <w:tcW w:w="588" w:type="dxa"/>
          </w:tcPr>
          <w:p w14:paraId="3CF446A2" w14:textId="777777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c>
          <w:tcPr>
            <w:tcW w:w="641" w:type="dxa"/>
          </w:tcPr>
          <w:p w14:paraId="02468F12" w14:textId="777777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c>
          <w:tcPr>
            <w:tcW w:w="760" w:type="dxa"/>
          </w:tcPr>
          <w:p w14:paraId="67EB4D53" w14:textId="777777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517D3A" w:rsidRPr="00103088" w14:paraId="2E090A1F" w14:textId="77777777" w:rsidTr="00517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tcPr>
          <w:p w14:paraId="7968F512" w14:textId="610A87E5" w:rsidR="00993E3C" w:rsidRPr="00103088" w:rsidRDefault="00993E3C" w:rsidP="00993E3C">
            <w:pPr>
              <w:rPr>
                <w:rFonts w:asciiTheme="majorHAnsi" w:hAnsiTheme="majorHAnsi" w:cstheme="majorHAnsi"/>
                <w:sz w:val="22"/>
                <w:szCs w:val="22"/>
              </w:rPr>
            </w:pPr>
            <w:r w:rsidRPr="00103088">
              <w:rPr>
                <w:rFonts w:asciiTheme="majorHAnsi" w:hAnsiTheme="majorHAnsi" w:cstheme="majorHAnsi"/>
                <w:color w:val="000000"/>
                <w:sz w:val="22"/>
                <w:szCs w:val="22"/>
              </w:rPr>
              <w:t>Benedict</w:t>
            </w:r>
          </w:p>
        </w:tc>
        <w:tc>
          <w:tcPr>
            <w:tcW w:w="830" w:type="dxa"/>
          </w:tcPr>
          <w:p w14:paraId="4A8EB158" w14:textId="6C0C54C0"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23.01</w:t>
            </w:r>
          </w:p>
        </w:tc>
        <w:tc>
          <w:tcPr>
            <w:tcW w:w="919" w:type="dxa"/>
          </w:tcPr>
          <w:p w14:paraId="5F3655E8" w14:textId="301C2D8E"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21.32</w:t>
            </w:r>
          </w:p>
        </w:tc>
        <w:tc>
          <w:tcPr>
            <w:tcW w:w="806" w:type="dxa"/>
          </w:tcPr>
          <w:p w14:paraId="428A966C" w14:textId="440C7854"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19.15</w:t>
            </w:r>
          </w:p>
        </w:tc>
        <w:tc>
          <w:tcPr>
            <w:tcW w:w="560" w:type="dxa"/>
          </w:tcPr>
          <w:p w14:paraId="59B991B6" w14:textId="2D70FCE4"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3.86</w:t>
            </w:r>
          </w:p>
        </w:tc>
        <w:tc>
          <w:tcPr>
            <w:tcW w:w="571" w:type="dxa"/>
          </w:tcPr>
          <w:p w14:paraId="3F17E336" w14:textId="62A29084"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21.38</w:t>
            </w:r>
          </w:p>
        </w:tc>
        <w:tc>
          <w:tcPr>
            <w:tcW w:w="571" w:type="dxa"/>
          </w:tcPr>
          <w:p w14:paraId="12745E45" w14:textId="118F020E"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23.07</w:t>
            </w:r>
          </w:p>
        </w:tc>
        <w:tc>
          <w:tcPr>
            <w:tcW w:w="826" w:type="dxa"/>
          </w:tcPr>
          <w:p w14:paraId="155133C4"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588" w:type="dxa"/>
          </w:tcPr>
          <w:p w14:paraId="673BB09B"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641" w:type="dxa"/>
          </w:tcPr>
          <w:p w14:paraId="77F3124E"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521" w:type="dxa"/>
          </w:tcPr>
          <w:p w14:paraId="43123F09"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993E3C" w:rsidRPr="00103088" w14:paraId="11DBE061" w14:textId="77777777" w:rsidTr="00517D3A">
        <w:tc>
          <w:tcPr>
            <w:cnfStyle w:val="001000000000" w:firstRow="0" w:lastRow="0" w:firstColumn="1" w:lastColumn="0" w:oddVBand="0" w:evenVBand="0" w:oddHBand="0" w:evenHBand="0" w:firstRowFirstColumn="0" w:firstRowLastColumn="0" w:lastRowFirstColumn="0" w:lastRowLastColumn="0"/>
            <w:tcW w:w="933" w:type="dxa"/>
          </w:tcPr>
          <w:p w14:paraId="2BD6168A" w14:textId="364E8E5B" w:rsidR="00993E3C" w:rsidRPr="00103088" w:rsidRDefault="00993E3C" w:rsidP="00993E3C">
            <w:pPr>
              <w:rPr>
                <w:rFonts w:asciiTheme="majorHAnsi" w:hAnsiTheme="majorHAnsi" w:cstheme="majorHAnsi"/>
                <w:sz w:val="22"/>
                <w:szCs w:val="22"/>
              </w:rPr>
            </w:pPr>
            <w:r w:rsidRPr="00103088">
              <w:rPr>
                <w:rFonts w:asciiTheme="majorHAnsi" w:hAnsiTheme="majorHAnsi" w:cstheme="majorHAnsi"/>
                <w:color w:val="000000"/>
                <w:sz w:val="22"/>
                <w:szCs w:val="22"/>
              </w:rPr>
              <w:t>Steelhead</w:t>
            </w:r>
          </w:p>
        </w:tc>
        <w:tc>
          <w:tcPr>
            <w:tcW w:w="830" w:type="dxa"/>
          </w:tcPr>
          <w:p w14:paraId="4F2B665A" w14:textId="7EB80688"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22.38</w:t>
            </w:r>
          </w:p>
        </w:tc>
        <w:tc>
          <w:tcPr>
            <w:tcW w:w="919" w:type="dxa"/>
          </w:tcPr>
          <w:p w14:paraId="4F0269B4" w14:textId="74DF8890"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21.32</w:t>
            </w:r>
          </w:p>
        </w:tc>
        <w:tc>
          <w:tcPr>
            <w:tcW w:w="806" w:type="dxa"/>
          </w:tcPr>
          <w:p w14:paraId="2A9E0485" w14:textId="3E86F193"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20.06</w:t>
            </w:r>
          </w:p>
        </w:tc>
        <w:tc>
          <w:tcPr>
            <w:tcW w:w="560" w:type="dxa"/>
          </w:tcPr>
          <w:p w14:paraId="0B202BE6" w14:textId="59EE7895"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2.32</w:t>
            </w:r>
          </w:p>
        </w:tc>
        <w:tc>
          <w:tcPr>
            <w:tcW w:w="571" w:type="dxa"/>
          </w:tcPr>
          <w:p w14:paraId="6C40D844" w14:textId="2C94C05A"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21.38</w:t>
            </w:r>
          </w:p>
        </w:tc>
        <w:tc>
          <w:tcPr>
            <w:tcW w:w="571" w:type="dxa"/>
          </w:tcPr>
          <w:p w14:paraId="0EB58E02" w14:textId="61A3F6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22.45</w:t>
            </w:r>
          </w:p>
        </w:tc>
        <w:tc>
          <w:tcPr>
            <w:tcW w:w="826" w:type="dxa"/>
          </w:tcPr>
          <w:p w14:paraId="6615AC61" w14:textId="777777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c>
          <w:tcPr>
            <w:tcW w:w="588" w:type="dxa"/>
          </w:tcPr>
          <w:p w14:paraId="6882F448" w14:textId="777777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c>
          <w:tcPr>
            <w:tcW w:w="641" w:type="dxa"/>
          </w:tcPr>
          <w:p w14:paraId="02E24F58" w14:textId="777777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c>
          <w:tcPr>
            <w:tcW w:w="521" w:type="dxa"/>
          </w:tcPr>
          <w:p w14:paraId="3F0A86A3" w14:textId="777777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517D3A" w:rsidRPr="00103088" w14:paraId="229D130F" w14:textId="77777777" w:rsidTr="00517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tcPr>
          <w:p w14:paraId="3B3BA675" w14:textId="6A330ECA" w:rsidR="00993E3C" w:rsidRPr="00103088" w:rsidRDefault="00993E3C" w:rsidP="00993E3C">
            <w:pPr>
              <w:rPr>
                <w:rFonts w:asciiTheme="majorHAnsi" w:hAnsiTheme="majorHAnsi" w:cstheme="majorHAnsi"/>
                <w:sz w:val="22"/>
                <w:szCs w:val="22"/>
              </w:rPr>
            </w:pPr>
            <w:r w:rsidRPr="00103088">
              <w:rPr>
                <w:rFonts w:asciiTheme="majorHAnsi" w:hAnsiTheme="majorHAnsi" w:cstheme="majorHAnsi"/>
                <w:color w:val="000000"/>
                <w:sz w:val="22"/>
                <w:szCs w:val="22"/>
              </w:rPr>
              <w:t>Riverfront</w:t>
            </w:r>
          </w:p>
        </w:tc>
        <w:tc>
          <w:tcPr>
            <w:tcW w:w="830" w:type="dxa"/>
          </w:tcPr>
          <w:p w14:paraId="7A6D9956" w14:textId="43CB5A3D"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30.24</w:t>
            </w:r>
          </w:p>
        </w:tc>
        <w:tc>
          <w:tcPr>
            <w:tcW w:w="919" w:type="dxa"/>
          </w:tcPr>
          <w:p w14:paraId="59A07958" w14:textId="6B519D7D"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21.70</w:t>
            </w:r>
          </w:p>
        </w:tc>
        <w:tc>
          <w:tcPr>
            <w:tcW w:w="806" w:type="dxa"/>
          </w:tcPr>
          <w:p w14:paraId="7C5BFD9B" w14:textId="3513C19E"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15.92</w:t>
            </w:r>
          </w:p>
        </w:tc>
        <w:tc>
          <w:tcPr>
            <w:tcW w:w="560" w:type="dxa"/>
          </w:tcPr>
          <w:p w14:paraId="701D1EF0" w14:textId="51F791F4"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14.31</w:t>
            </w:r>
          </w:p>
        </w:tc>
        <w:tc>
          <w:tcPr>
            <w:tcW w:w="571" w:type="dxa"/>
          </w:tcPr>
          <w:p w14:paraId="2838D24D" w14:textId="21A72964"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21.84</w:t>
            </w:r>
          </w:p>
        </w:tc>
        <w:tc>
          <w:tcPr>
            <w:tcW w:w="571" w:type="dxa"/>
          </w:tcPr>
          <w:p w14:paraId="26E8AA38" w14:textId="24EB9C73"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31.37</w:t>
            </w:r>
          </w:p>
        </w:tc>
        <w:tc>
          <w:tcPr>
            <w:tcW w:w="826" w:type="dxa"/>
          </w:tcPr>
          <w:p w14:paraId="46D6DC71"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588" w:type="dxa"/>
          </w:tcPr>
          <w:p w14:paraId="3BD3BA6F"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641" w:type="dxa"/>
          </w:tcPr>
          <w:p w14:paraId="44A416EE"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521" w:type="dxa"/>
          </w:tcPr>
          <w:p w14:paraId="661083CC"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993E3C" w:rsidRPr="00103088" w14:paraId="342915D4" w14:textId="77777777" w:rsidTr="00517D3A">
        <w:tc>
          <w:tcPr>
            <w:cnfStyle w:val="001000000000" w:firstRow="0" w:lastRow="0" w:firstColumn="1" w:lastColumn="0" w:oddVBand="0" w:evenVBand="0" w:oddHBand="0" w:evenHBand="0" w:firstRowFirstColumn="0" w:firstRowLastColumn="0" w:lastRowFirstColumn="0" w:lastRowLastColumn="0"/>
            <w:tcW w:w="933" w:type="dxa"/>
          </w:tcPr>
          <w:p w14:paraId="7EF0FA24" w14:textId="7DDDA750" w:rsidR="00993E3C" w:rsidRPr="00103088" w:rsidRDefault="00993E3C" w:rsidP="00993E3C">
            <w:pPr>
              <w:rPr>
                <w:rFonts w:asciiTheme="majorHAnsi" w:hAnsiTheme="majorHAnsi" w:cstheme="majorHAnsi"/>
                <w:sz w:val="22"/>
                <w:szCs w:val="22"/>
              </w:rPr>
            </w:pPr>
            <w:r w:rsidRPr="00103088">
              <w:rPr>
                <w:rFonts w:asciiTheme="majorHAnsi" w:hAnsiTheme="majorHAnsi" w:cstheme="majorHAnsi"/>
                <w:color w:val="000000"/>
                <w:sz w:val="22"/>
                <w:szCs w:val="22"/>
              </w:rPr>
              <w:t>Compton</w:t>
            </w:r>
          </w:p>
        </w:tc>
        <w:tc>
          <w:tcPr>
            <w:tcW w:w="830" w:type="dxa"/>
          </w:tcPr>
          <w:p w14:paraId="7DB93328" w14:textId="3B68A9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21.63</w:t>
            </w:r>
          </w:p>
        </w:tc>
        <w:tc>
          <w:tcPr>
            <w:tcW w:w="919" w:type="dxa"/>
          </w:tcPr>
          <w:p w14:paraId="44EC7DF1" w14:textId="393A0862"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20.43</w:t>
            </w:r>
          </w:p>
        </w:tc>
        <w:tc>
          <w:tcPr>
            <w:tcW w:w="806" w:type="dxa"/>
          </w:tcPr>
          <w:p w14:paraId="3FA85C7E" w14:textId="02605C64"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19.45</w:t>
            </w:r>
          </w:p>
        </w:tc>
        <w:tc>
          <w:tcPr>
            <w:tcW w:w="560" w:type="dxa"/>
          </w:tcPr>
          <w:p w14:paraId="38F134BA" w14:textId="45C51210"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2.18</w:t>
            </w:r>
          </w:p>
        </w:tc>
        <w:tc>
          <w:tcPr>
            <w:tcW w:w="571" w:type="dxa"/>
          </w:tcPr>
          <w:p w14:paraId="18808D14" w14:textId="3452D053"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20.05</w:t>
            </w:r>
          </w:p>
        </w:tc>
        <w:tc>
          <w:tcPr>
            <w:tcW w:w="571" w:type="dxa"/>
          </w:tcPr>
          <w:p w14:paraId="16B0F303" w14:textId="680EC8D5"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21.28</w:t>
            </w:r>
          </w:p>
        </w:tc>
        <w:tc>
          <w:tcPr>
            <w:tcW w:w="826" w:type="dxa"/>
          </w:tcPr>
          <w:p w14:paraId="1D677D27" w14:textId="777777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c>
          <w:tcPr>
            <w:tcW w:w="588" w:type="dxa"/>
          </w:tcPr>
          <w:p w14:paraId="26390A73" w14:textId="777777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c>
          <w:tcPr>
            <w:tcW w:w="641" w:type="dxa"/>
          </w:tcPr>
          <w:p w14:paraId="7552A9FA" w14:textId="777777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c>
          <w:tcPr>
            <w:tcW w:w="521" w:type="dxa"/>
          </w:tcPr>
          <w:p w14:paraId="7F4FD19B" w14:textId="77777777" w:rsidR="00993E3C" w:rsidRPr="00103088" w:rsidRDefault="00993E3C" w:rsidP="00993E3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517D3A" w:rsidRPr="00103088" w14:paraId="7C7EC1AE" w14:textId="77777777" w:rsidTr="00517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tcPr>
          <w:p w14:paraId="27373CDC" w14:textId="1A3B7490" w:rsidR="00993E3C" w:rsidRPr="00103088" w:rsidRDefault="00993E3C" w:rsidP="00993E3C">
            <w:pPr>
              <w:rPr>
                <w:rFonts w:asciiTheme="majorHAnsi" w:hAnsiTheme="majorHAnsi" w:cstheme="majorHAnsi"/>
                <w:sz w:val="22"/>
                <w:szCs w:val="22"/>
              </w:rPr>
            </w:pPr>
            <w:r w:rsidRPr="00103088">
              <w:rPr>
                <w:rFonts w:asciiTheme="majorHAnsi" w:hAnsiTheme="majorHAnsi" w:cstheme="majorHAnsi"/>
                <w:color w:val="000000"/>
                <w:sz w:val="22"/>
                <w:szCs w:val="22"/>
              </w:rPr>
              <w:t>Willow</w:t>
            </w:r>
          </w:p>
        </w:tc>
        <w:tc>
          <w:tcPr>
            <w:tcW w:w="830" w:type="dxa"/>
          </w:tcPr>
          <w:p w14:paraId="0D268B68" w14:textId="75F3825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29.08</w:t>
            </w:r>
          </w:p>
        </w:tc>
        <w:tc>
          <w:tcPr>
            <w:tcW w:w="919" w:type="dxa"/>
          </w:tcPr>
          <w:p w14:paraId="1ABED333" w14:textId="19DC2F21"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21.51</w:t>
            </w:r>
          </w:p>
        </w:tc>
        <w:tc>
          <w:tcPr>
            <w:tcW w:w="806" w:type="dxa"/>
          </w:tcPr>
          <w:p w14:paraId="25B90AC5" w14:textId="2F08D1A4"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16.45</w:t>
            </w:r>
          </w:p>
        </w:tc>
        <w:tc>
          <w:tcPr>
            <w:tcW w:w="560" w:type="dxa"/>
          </w:tcPr>
          <w:p w14:paraId="46DEE6BB" w14:textId="005F5374"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12.62</w:t>
            </w:r>
          </w:p>
        </w:tc>
        <w:tc>
          <w:tcPr>
            <w:tcW w:w="571" w:type="dxa"/>
          </w:tcPr>
          <w:p w14:paraId="7046727E" w14:textId="64113892"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21.42</w:t>
            </w:r>
          </w:p>
        </w:tc>
        <w:tc>
          <w:tcPr>
            <w:tcW w:w="571" w:type="dxa"/>
          </w:tcPr>
          <w:p w14:paraId="59A32E74" w14:textId="03B4120F"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103088">
              <w:rPr>
                <w:rFonts w:asciiTheme="majorHAnsi" w:hAnsiTheme="majorHAnsi" w:cstheme="majorHAnsi"/>
                <w:color w:val="000000"/>
                <w:sz w:val="22"/>
                <w:szCs w:val="22"/>
              </w:rPr>
              <w:t>28.95</w:t>
            </w:r>
          </w:p>
        </w:tc>
        <w:tc>
          <w:tcPr>
            <w:tcW w:w="826" w:type="dxa"/>
          </w:tcPr>
          <w:p w14:paraId="6439FA85"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588" w:type="dxa"/>
          </w:tcPr>
          <w:p w14:paraId="1F4CAD1D"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641" w:type="dxa"/>
          </w:tcPr>
          <w:p w14:paraId="5B9A017B"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521" w:type="dxa"/>
          </w:tcPr>
          <w:p w14:paraId="3E37C49E" w14:textId="77777777" w:rsidR="00993E3C" w:rsidRPr="00103088" w:rsidRDefault="00993E3C" w:rsidP="00993E3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bl>
    <w:p w14:paraId="2B58B222" w14:textId="77777777" w:rsidR="00B846B6" w:rsidRPr="00B846B6" w:rsidRDefault="00B846B6" w:rsidP="00B846B6">
      <w:pPr>
        <w:rPr>
          <w:sz w:val="22"/>
          <w:szCs w:val="22"/>
        </w:rPr>
      </w:pPr>
    </w:p>
    <w:p w14:paraId="52130E78" w14:textId="77777777" w:rsidR="00150B70" w:rsidRDefault="00150B70" w:rsidP="00150B70">
      <w:pPr>
        <w:pStyle w:val="ListParagraph"/>
        <w:ind w:left="1440"/>
        <w:rPr>
          <w:sz w:val="22"/>
          <w:szCs w:val="22"/>
        </w:rPr>
      </w:pPr>
    </w:p>
    <w:p w14:paraId="3232341B" w14:textId="401EF181" w:rsidR="000E5481" w:rsidRDefault="000E5481" w:rsidP="000E5481">
      <w:pPr>
        <w:pStyle w:val="ListParagraph"/>
        <w:numPr>
          <w:ilvl w:val="0"/>
          <w:numId w:val="12"/>
        </w:numPr>
        <w:rPr>
          <w:sz w:val="22"/>
          <w:szCs w:val="22"/>
        </w:rPr>
      </w:pPr>
      <w:r>
        <w:rPr>
          <w:sz w:val="22"/>
          <w:szCs w:val="22"/>
        </w:rPr>
        <w:t>What is the relationship between air and water temperature and how does this vary by stream condition?</w:t>
      </w:r>
    </w:p>
    <w:p w14:paraId="7E23A884" w14:textId="6E22BB60" w:rsidR="00150B70" w:rsidRDefault="00150B70" w:rsidP="00150B70">
      <w:pPr>
        <w:pStyle w:val="ListParagraph"/>
        <w:numPr>
          <w:ilvl w:val="1"/>
          <w:numId w:val="12"/>
        </w:numPr>
        <w:rPr>
          <w:sz w:val="22"/>
          <w:szCs w:val="22"/>
        </w:rPr>
      </w:pPr>
      <w:r>
        <w:rPr>
          <w:sz w:val="22"/>
          <w:szCs w:val="22"/>
        </w:rPr>
        <w:t>Regression analysis of air temp vs. water temp for the different stream classes</w:t>
      </w:r>
    </w:p>
    <w:p w14:paraId="17ABFF96" w14:textId="77777777" w:rsidR="00D610E7" w:rsidRPr="00D610E7" w:rsidRDefault="00D610E7" w:rsidP="00D610E7">
      <w:pPr>
        <w:rPr>
          <w:sz w:val="22"/>
          <w:szCs w:val="22"/>
        </w:rPr>
      </w:pPr>
    </w:p>
    <w:p w14:paraId="4F6F09CD" w14:textId="2CC25591" w:rsidR="007F22A3" w:rsidRDefault="000B1B9B" w:rsidP="007F22A3">
      <w:pPr>
        <w:rPr>
          <w:sz w:val="22"/>
          <w:szCs w:val="22"/>
        </w:rPr>
      </w:pPr>
      <w:r>
        <w:rPr>
          <w:noProof/>
          <w:sz w:val="22"/>
          <w:szCs w:val="22"/>
        </w:rPr>
        <w:lastRenderedPageBreak/>
        <w:drawing>
          <wp:inline distT="0" distB="0" distL="0" distR="0" wp14:anchorId="36596568" wp14:editId="3AD52D8B">
            <wp:extent cx="4891064" cy="407588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3254" cy="4077714"/>
                    </a:xfrm>
                    <a:prstGeom prst="rect">
                      <a:avLst/>
                    </a:prstGeom>
                  </pic:spPr>
                </pic:pic>
              </a:graphicData>
            </a:graphic>
          </wp:inline>
        </w:drawing>
      </w:r>
    </w:p>
    <w:p w14:paraId="55F8F986" w14:textId="21E62852" w:rsidR="00C133AA" w:rsidRDefault="00C133AA" w:rsidP="007F22A3">
      <w:pPr>
        <w:rPr>
          <w:sz w:val="22"/>
          <w:szCs w:val="22"/>
        </w:rPr>
      </w:pPr>
      <w:r>
        <w:rPr>
          <w:sz w:val="22"/>
          <w:szCs w:val="22"/>
        </w:rPr>
        <w:t xml:space="preserve">Figure xx: linear regression of max daily water temperature as a function of </w:t>
      </w:r>
      <w:r w:rsidR="002F44C4">
        <w:rPr>
          <w:sz w:val="22"/>
          <w:szCs w:val="22"/>
        </w:rPr>
        <w:t>max daily air temperature for each site, separated by stream type.</w:t>
      </w:r>
    </w:p>
    <w:p w14:paraId="6F69D096" w14:textId="7F86D18D" w:rsidR="003C4F7C" w:rsidRDefault="003C4F7C" w:rsidP="007F22A3">
      <w:pPr>
        <w:rPr>
          <w:sz w:val="22"/>
          <w:szCs w:val="22"/>
        </w:rPr>
      </w:pPr>
      <w:r>
        <w:rPr>
          <w:noProof/>
          <w:sz w:val="22"/>
          <w:szCs w:val="22"/>
        </w:rPr>
        <w:lastRenderedPageBreak/>
        <w:drawing>
          <wp:inline distT="0" distB="0" distL="0" distR="0" wp14:anchorId="72220E0C" wp14:editId="07887D2D">
            <wp:extent cx="4937760" cy="411480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7760" cy="4114800"/>
                    </a:xfrm>
                    <a:prstGeom prst="rect">
                      <a:avLst/>
                    </a:prstGeom>
                  </pic:spPr>
                </pic:pic>
              </a:graphicData>
            </a:graphic>
          </wp:inline>
        </w:drawing>
      </w:r>
    </w:p>
    <w:p w14:paraId="30E42F2D" w14:textId="40D85BF3" w:rsidR="002F44C4" w:rsidRDefault="002F44C4" w:rsidP="002F44C4">
      <w:pPr>
        <w:rPr>
          <w:sz w:val="22"/>
          <w:szCs w:val="22"/>
        </w:rPr>
      </w:pPr>
      <w:r>
        <w:rPr>
          <w:sz w:val="22"/>
          <w:szCs w:val="22"/>
        </w:rPr>
        <w:t>Figure xx: linear regression of max daily water temperature as a function of max daily air temperature for each stream type.</w:t>
      </w:r>
    </w:p>
    <w:p w14:paraId="00254567" w14:textId="77777777" w:rsidR="002F44C4" w:rsidRDefault="002F44C4" w:rsidP="007F22A3">
      <w:pPr>
        <w:rPr>
          <w:sz w:val="22"/>
          <w:szCs w:val="22"/>
        </w:rPr>
      </w:pPr>
    </w:p>
    <w:p w14:paraId="7E050A65" w14:textId="28FDE13F" w:rsidR="008C1506" w:rsidRDefault="00C13971" w:rsidP="007F22A3">
      <w:pPr>
        <w:rPr>
          <w:sz w:val="22"/>
          <w:szCs w:val="22"/>
        </w:rPr>
      </w:pPr>
      <w:r>
        <w:rPr>
          <w:sz w:val="22"/>
          <w:szCs w:val="22"/>
        </w:rPr>
        <w:t xml:space="preserve">Table xx: </w:t>
      </w:r>
      <w:r w:rsidR="000F661D">
        <w:rPr>
          <w:sz w:val="22"/>
          <w:szCs w:val="22"/>
        </w:rPr>
        <w:t xml:space="preserve">Air temperature and daily max water temperature </w:t>
      </w:r>
      <w:r>
        <w:rPr>
          <w:sz w:val="22"/>
          <w:szCs w:val="22"/>
        </w:rPr>
        <w:t>linear regression</w:t>
      </w:r>
      <w:r w:rsidR="000F661D">
        <w:rPr>
          <w:sz w:val="22"/>
          <w:szCs w:val="22"/>
        </w:rPr>
        <w:t xml:space="preserve"> </w:t>
      </w:r>
      <w:r>
        <w:rPr>
          <w:sz w:val="22"/>
          <w:szCs w:val="22"/>
        </w:rPr>
        <w:t>coefficients for all models</w:t>
      </w:r>
      <w:r w:rsidR="00D72F2A">
        <w:rPr>
          <w:sz w:val="22"/>
          <w:szCs w:val="22"/>
        </w:rPr>
        <w:t>: sites and stream</w:t>
      </w:r>
      <w:r w:rsidR="000F661D">
        <w:rPr>
          <w:sz w:val="22"/>
          <w:szCs w:val="22"/>
        </w:rPr>
        <w:t xml:space="preserve"> </w:t>
      </w:r>
      <w:r w:rsidR="00D72F2A">
        <w:rPr>
          <w:sz w:val="22"/>
          <w:szCs w:val="22"/>
        </w:rPr>
        <w:t>type</w:t>
      </w:r>
      <w:r w:rsidR="000F661D">
        <w:rPr>
          <w:sz w:val="22"/>
          <w:szCs w:val="22"/>
        </w:rPr>
        <w:t>.</w:t>
      </w:r>
    </w:p>
    <w:tbl>
      <w:tblPr>
        <w:tblStyle w:val="TableGrid"/>
        <w:tblW w:w="0" w:type="auto"/>
        <w:tblLook w:val="04A0" w:firstRow="1" w:lastRow="0" w:firstColumn="1" w:lastColumn="0" w:noHBand="0" w:noVBand="1"/>
      </w:tblPr>
      <w:tblGrid>
        <w:gridCol w:w="1360"/>
        <w:gridCol w:w="869"/>
        <w:gridCol w:w="869"/>
        <w:gridCol w:w="851"/>
        <w:gridCol w:w="1226"/>
        <w:gridCol w:w="869"/>
        <w:gridCol w:w="871"/>
        <w:gridCol w:w="851"/>
      </w:tblGrid>
      <w:tr w:rsidR="00C13971" w14:paraId="5091EAED" w14:textId="77777777" w:rsidTr="00C13971">
        <w:tc>
          <w:tcPr>
            <w:tcW w:w="1360" w:type="dxa"/>
            <w:vAlign w:val="bottom"/>
          </w:tcPr>
          <w:p w14:paraId="10892BC8" w14:textId="248516B1" w:rsidR="00C13971" w:rsidRDefault="00C13971" w:rsidP="00C13971">
            <w:pPr>
              <w:rPr>
                <w:sz w:val="22"/>
                <w:szCs w:val="22"/>
              </w:rPr>
            </w:pPr>
            <w:r>
              <w:rPr>
                <w:rFonts w:ascii="Calibri" w:hAnsi="Calibri" w:cs="Calibri"/>
                <w:color w:val="000000"/>
              </w:rPr>
              <w:t>Site</w:t>
            </w:r>
          </w:p>
        </w:tc>
        <w:tc>
          <w:tcPr>
            <w:tcW w:w="869" w:type="dxa"/>
            <w:vAlign w:val="bottom"/>
          </w:tcPr>
          <w:p w14:paraId="7961626E" w14:textId="50EC989F" w:rsidR="00C13971" w:rsidRPr="00A527FB" w:rsidRDefault="00C13971" w:rsidP="00C13971">
            <w:pPr>
              <w:rPr>
                <w:i/>
                <w:iCs/>
                <w:sz w:val="22"/>
                <w:szCs w:val="22"/>
              </w:rPr>
            </w:pPr>
            <w:r>
              <w:rPr>
                <w:i/>
                <w:iCs/>
                <w:sz w:val="22"/>
                <w:szCs w:val="22"/>
              </w:rPr>
              <w:t>r</w:t>
            </w:r>
            <w:r w:rsidRPr="00C13971">
              <w:rPr>
                <w:i/>
                <w:iCs/>
                <w:sz w:val="22"/>
                <w:szCs w:val="22"/>
                <w:vertAlign w:val="superscript"/>
              </w:rPr>
              <w:t>2</w:t>
            </w:r>
          </w:p>
        </w:tc>
        <w:tc>
          <w:tcPr>
            <w:tcW w:w="869" w:type="dxa"/>
            <w:vAlign w:val="bottom"/>
          </w:tcPr>
          <w:p w14:paraId="280A20CE" w14:textId="6F487137" w:rsidR="00C13971" w:rsidRPr="00A527FB" w:rsidRDefault="00C13971" w:rsidP="00C13971">
            <w:pPr>
              <w:rPr>
                <w:i/>
                <w:iCs/>
                <w:sz w:val="22"/>
                <w:szCs w:val="22"/>
              </w:rPr>
            </w:pPr>
            <w:r w:rsidRPr="00A527FB">
              <w:rPr>
                <w:i/>
                <w:iCs/>
                <w:sz w:val="22"/>
                <w:szCs w:val="22"/>
              </w:rPr>
              <w:t>p</w:t>
            </w:r>
          </w:p>
        </w:tc>
        <w:tc>
          <w:tcPr>
            <w:tcW w:w="851" w:type="dxa"/>
            <w:vAlign w:val="bottom"/>
          </w:tcPr>
          <w:p w14:paraId="279948A4" w14:textId="1C86E4D5" w:rsidR="00C13971" w:rsidRPr="00A527FB" w:rsidRDefault="00C13971" w:rsidP="00C13971">
            <w:pPr>
              <w:rPr>
                <w:i/>
                <w:iCs/>
                <w:sz w:val="22"/>
                <w:szCs w:val="22"/>
              </w:rPr>
            </w:pPr>
            <w:r w:rsidRPr="00A527FB">
              <w:rPr>
                <w:rFonts w:ascii="Calibri" w:hAnsi="Calibri" w:cs="Calibri"/>
                <w:i/>
                <w:iCs/>
                <w:color w:val="000000"/>
              </w:rPr>
              <w:t>n</w:t>
            </w:r>
          </w:p>
        </w:tc>
        <w:tc>
          <w:tcPr>
            <w:tcW w:w="1226" w:type="dxa"/>
            <w:vAlign w:val="bottom"/>
          </w:tcPr>
          <w:p w14:paraId="3E849232" w14:textId="7E0578B2" w:rsidR="00C13971" w:rsidRDefault="00C13971" w:rsidP="00C13971">
            <w:pPr>
              <w:rPr>
                <w:sz w:val="22"/>
                <w:szCs w:val="22"/>
              </w:rPr>
            </w:pPr>
            <w:r>
              <w:rPr>
                <w:rFonts w:ascii="Calibri" w:hAnsi="Calibri" w:cs="Calibri"/>
                <w:color w:val="000000"/>
              </w:rPr>
              <w:t>Stream Type</w:t>
            </w:r>
          </w:p>
        </w:tc>
        <w:tc>
          <w:tcPr>
            <w:tcW w:w="869" w:type="dxa"/>
            <w:vAlign w:val="bottom"/>
          </w:tcPr>
          <w:p w14:paraId="7EE9611A" w14:textId="7DD27A7F" w:rsidR="00C13971" w:rsidRDefault="00C13971" w:rsidP="00C13971">
            <w:pPr>
              <w:rPr>
                <w:sz w:val="22"/>
                <w:szCs w:val="22"/>
              </w:rPr>
            </w:pPr>
            <w:r>
              <w:rPr>
                <w:i/>
                <w:iCs/>
                <w:sz w:val="22"/>
                <w:szCs w:val="22"/>
              </w:rPr>
              <w:t>r</w:t>
            </w:r>
            <w:r w:rsidRPr="00C13971">
              <w:rPr>
                <w:i/>
                <w:iCs/>
                <w:sz w:val="22"/>
                <w:szCs w:val="22"/>
                <w:vertAlign w:val="superscript"/>
              </w:rPr>
              <w:t>2</w:t>
            </w:r>
          </w:p>
        </w:tc>
        <w:tc>
          <w:tcPr>
            <w:tcW w:w="871" w:type="dxa"/>
            <w:vAlign w:val="bottom"/>
          </w:tcPr>
          <w:p w14:paraId="5A3F1396" w14:textId="6A017BA1" w:rsidR="00C13971" w:rsidRDefault="00C13971" w:rsidP="00C13971">
            <w:pPr>
              <w:rPr>
                <w:sz w:val="22"/>
                <w:szCs w:val="22"/>
              </w:rPr>
            </w:pPr>
            <w:r w:rsidRPr="00A527FB">
              <w:rPr>
                <w:i/>
                <w:iCs/>
                <w:sz w:val="22"/>
                <w:szCs w:val="22"/>
              </w:rPr>
              <w:t>p</w:t>
            </w:r>
          </w:p>
        </w:tc>
        <w:tc>
          <w:tcPr>
            <w:tcW w:w="851" w:type="dxa"/>
            <w:vAlign w:val="bottom"/>
          </w:tcPr>
          <w:p w14:paraId="40DF461F" w14:textId="11DB30CC" w:rsidR="00C13971" w:rsidRDefault="00C13971" w:rsidP="00C13971">
            <w:pPr>
              <w:rPr>
                <w:sz w:val="22"/>
                <w:szCs w:val="22"/>
              </w:rPr>
            </w:pPr>
            <w:r w:rsidRPr="00A527FB">
              <w:rPr>
                <w:rFonts w:ascii="Calibri" w:hAnsi="Calibri" w:cs="Calibri"/>
                <w:i/>
                <w:iCs/>
                <w:color w:val="000000"/>
              </w:rPr>
              <w:t>n</w:t>
            </w:r>
          </w:p>
        </w:tc>
      </w:tr>
      <w:tr w:rsidR="00A527FB" w14:paraId="6B2AB0C9" w14:textId="77777777" w:rsidTr="00C13971">
        <w:tc>
          <w:tcPr>
            <w:tcW w:w="1360" w:type="dxa"/>
            <w:vAlign w:val="bottom"/>
          </w:tcPr>
          <w:p w14:paraId="08EE73DF" w14:textId="09DECF47" w:rsidR="00A527FB" w:rsidRDefault="00A527FB" w:rsidP="00A527FB">
            <w:pPr>
              <w:rPr>
                <w:sz w:val="22"/>
                <w:szCs w:val="22"/>
              </w:rPr>
            </w:pPr>
            <w:r>
              <w:rPr>
                <w:rFonts w:ascii="Calibri" w:hAnsi="Calibri" w:cs="Calibri"/>
                <w:color w:val="000000"/>
              </w:rPr>
              <w:t>Benedict</w:t>
            </w:r>
          </w:p>
        </w:tc>
        <w:tc>
          <w:tcPr>
            <w:tcW w:w="869" w:type="dxa"/>
            <w:vAlign w:val="bottom"/>
          </w:tcPr>
          <w:p w14:paraId="3EDFE976" w14:textId="43C28087" w:rsidR="00A527FB" w:rsidRDefault="00A527FB" w:rsidP="00A527FB">
            <w:pPr>
              <w:rPr>
                <w:sz w:val="22"/>
                <w:szCs w:val="22"/>
              </w:rPr>
            </w:pPr>
            <w:r>
              <w:rPr>
                <w:rFonts w:ascii="Calibri" w:hAnsi="Calibri" w:cs="Calibri"/>
                <w:color w:val="000000"/>
              </w:rPr>
              <w:t>0.28</w:t>
            </w:r>
          </w:p>
        </w:tc>
        <w:tc>
          <w:tcPr>
            <w:tcW w:w="869" w:type="dxa"/>
            <w:vAlign w:val="bottom"/>
          </w:tcPr>
          <w:p w14:paraId="2F0C173B" w14:textId="17C99B8E" w:rsidR="00A527FB" w:rsidRDefault="00A527FB" w:rsidP="00A527FB">
            <w:pPr>
              <w:rPr>
                <w:sz w:val="22"/>
                <w:szCs w:val="22"/>
              </w:rPr>
            </w:pPr>
            <w:r>
              <w:rPr>
                <w:rFonts w:ascii="Calibri" w:hAnsi="Calibri" w:cs="Calibri"/>
                <w:color w:val="000000"/>
              </w:rPr>
              <w:t>0.06</w:t>
            </w:r>
          </w:p>
        </w:tc>
        <w:tc>
          <w:tcPr>
            <w:tcW w:w="851" w:type="dxa"/>
            <w:vAlign w:val="bottom"/>
          </w:tcPr>
          <w:p w14:paraId="7DE3F138" w14:textId="2C614844" w:rsidR="00A527FB" w:rsidRDefault="00A527FB" w:rsidP="00A527FB">
            <w:pPr>
              <w:rPr>
                <w:sz w:val="22"/>
                <w:szCs w:val="22"/>
              </w:rPr>
            </w:pPr>
            <w:r>
              <w:rPr>
                <w:rFonts w:ascii="Calibri" w:hAnsi="Calibri" w:cs="Calibri"/>
                <w:color w:val="000000"/>
              </w:rPr>
              <w:t>103</w:t>
            </w:r>
          </w:p>
        </w:tc>
        <w:tc>
          <w:tcPr>
            <w:tcW w:w="1226" w:type="dxa"/>
            <w:vAlign w:val="center"/>
          </w:tcPr>
          <w:p w14:paraId="2CA9F9CA" w14:textId="2B1E1C97" w:rsidR="00A527FB" w:rsidRDefault="00A527FB" w:rsidP="00A527FB">
            <w:pPr>
              <w:rPr>
                <w:sz w:val="22"/>
                <w:szCs w:val="22"/>
              </w:rPr>
            </w:pPr>
            <w:r>
              <w:rPr>
                <w:rFonts w:ascii="Calibri" w:hAnsi="Calibri" w:cs="Calibri"/>
                <w:color w:val="000000"/>
              </w:rPr>
              <w:t>Vegetated</w:t>
            </w:r>
          </w:p>
        </w:tc>
        <w:tc>
          <w:tcPr>
            <w:tcW w:w="869" w:type="dxa"/>
            <w:vAlign w:val="bottom"/>
          </w:tcPr>
          <w:p w14:paraId="0FE08B62" w14:textId="3D3B9610" w:rsidR="00A527FB" w:rsidRDefault="00A527FB" w:rsidP="00A527FB">
            <w:pPr>
              <w:rPr>
                <w:sz w:val="22"/>
                <w:szCs w:val="22"/>
              </w:rPr>
            </w:pPr>
            <w:r>
              <w:rPr>
                <w:rFonts w:ascii="Calibri" w:hAnsi="Calibri" w:cs="Calibri"/>
                <w:color w:val="000000"/>
              </w:rPr>
              <w:t>0.26</w:t>
            </w:r>
          </w:p>
        </w:tc>
        <w:tc>
          <w:tcPr>
            <w:tcW w:w="871" w:type="dxa"/>
            <w:vAlign w:val="bottom"/>
          </w:tcPr>
          <w:p w14:paraId="344FEFA4" w14:textId="31F8A90C" w:rsidR="00A527FB" w:rsidRDefault="00A527FB" w:rsidP="00A527FB">
            <w:pPr>
              <w:rPr>
                <w:sz w:val="22"/>
                <w:szCs w:val="22"/>
              </w:rPr>
            </w:pPr>
            <w:r>
              <w:rPr>
                <w:rFonts w:ascii="Calibri" w:hAnsi="Calibri" w:cs="Calibri"/>
                <w:color w:val="000000"/>
              </w:rPr>
              <w:t>0.04</w:t>
            </w:r>
          </w:p>
        </w:tc>
        <w:tc>
          <w:tcPr>
            <w:tcW w:w="851" w:type="dxa"/>
            <w:vAlign w:val="bottom"/>
          </w:tcPr>
          <w:p w14:paraId="79A93387" w14:textId="2B7A04E8" w:rsidR="00A527FB" w:rsidRDefault="00A527FB" w:rsidP="00A527FB">
            <w:pPr>
              <w:rPr>
                <w:sz w:val="22"/>
                <w:szCs w:val="22"/>
              </w:rPr>
            </w:pPr>
            <w:r>
              <w:rPr>
                <w:rFonts w:ascii="Calibri" w:hAnsi="Calibri" w:cs="Calibri"/>
                <w:color w:val="000000"/>
              </w:rPr>
              <w:t>268</w:t>
            </w:r>
          </w:p>
        </w:tc>
      </w:tr>
      <w:tr w:rsidR="00A527FB" w14:paraId="4D05F343" w14:textId="77777777" w:rsidTr="00C13971">
        <w:tc>
          <w:tcPr>
            <w:tcW w:w="1360" w:type="dxa"/>
            <w:vAlign w:val="bottom"/>
          </w:tcPr>
          <w:p w14:paraId="5FCCFAD7" w14:textId="031B0011" w:rsidR="00A527FB" w:rsidRDefault="00A527FB" w:rsidP="00A527FB">
            <w:pPr>
              <w:rPr>
                <w:sz w:val="22"/>
                <w:szCs w:val="22"/>
              </w:rPr>
            </w:pPr>
            <w:r>
              <w:rPr>
                <w:rFonts w:ascii="Calibri" w:hAnsi="Calibri" w:cs="Calibri"/>
                <w:color w:val="000000"/>
              </w:rPr>
              <w:t>Burbank</w:t>
            </w:r>
          </w:p>
        </w:tc>
        <w:tc>
          <w:tcPr>
            <w:tcW w:w="869" w:type="dxa"/>
            <w:vAlign w:val="bottom"/>
          </w:tcPr>
          <w:p w14:paraId="55BFF2A1" w14:textId="3DDE401A" w:rsidR="00A527FB" w:rsidRDefault="00A527FB" w:rsidP="00A527FB">
            <w:pPr>
              <w:rPr>
                <w:sz w:val="22"/>
                <w:szCs w:val="22"/>
              </w:rPr>
            </w:pPr>
            <w:r>
              <w:rPr>
                <w:rFonts w:ascii="Calibri" w:hAnsi="Calibri" w:cs="Calibri"/>
                <w:color w:val="000000"/>
              </w:rPr>
              <w:t>0.21</w:t>
            </w:r>
          </w:p>
        </w:tc>
        <w:tc>
          <w:tcPr>
            <w:tcW w:w="869" w:type="dxa"/>
            <w:vAlign w:val="bottom"/>
          </w:tcPr>
          <w:p w14:paraId="3FCBF33D" w14:textId="124DFA92" w:rsidR="00A527FB" w:rsidRDefault="00A527FB" w:rsidP="00A527FB">
            <w:pPr>
              <w:rPr>
                <w:sz w:val="22"/>
                <w:szCs w:val="22"/>
              </w:rPr>
            </w:pPr>
            <w:r>
              <w:rPr>
                <w:rFonts w:ascii="Calibri" w:hAnsi="Calibri" w:cs="Calibri"/>
                <w:color w:val="000000"/>
              </w:rPr>
              <w:t>0.07</w:t>
            </w:r>
          </w:p>
        </w:tc>
        <w:tc>
          <w:tcPr>
            <w:tcW w:w="851" w:type="dxa"/>
            <w:vAlign w:val="bottom"/>
          </w:tcPr>
          <w:p w14:paraId="0E3F4274" w14:textId="54926457" w:rsidR="00A527FB" w:rsidRDefault="00A527FB" w:rsidP="00A527FB">
            <w:pPr>
              <w:rPr>
                <w:sz w:val="22"/>
                <w:szCs w:val="22"/>
              </w:rPr>
            </w:pPr>
            <w:r>
              <w:rPr>
                <w:rFonts w:ascii="Calibri" w:hAnsi="Calibri" w:cs="Calibri"/>
                <w:color w:val="000000"/>
              </w:rPr>
              <w:t>62</w:t>
            </w:r>
          </w:p>
        </w:tc>
        <w:tc>
          <w:tcPr>
            <w:tcW w:w="1226" w:type="dxa"/>
            <w:vAlign w:val="center"/>
          </w:tcPr>
          <w:p w14:paraId="2BE52712" w14:textId="77777777" w:rsidR="00A527FB" w:rsidRDefault="00A527FB" w:rsidP="00A527FB">
            <w:pPr>
              <w:rPr>
                <w:sz w:val="22"/>
                <w:szCs w:val="22"/>
              </w:rPr>
            </w:pPr>
          </w:p>
        </w:tc>
        <w:tc>
          <w:tcPr>
            <w:tcW w:w="869" w:type="dxa"/>
            <w:vAlign w:val="center"/>
          </w:tcPr>
          <w:p w14:paraId="1118A998" w14:textId="77777777" w:rsidR="00A527FB" w:rsidRDefault="00A527FB" w:rsidP="00A527FB">
            <w:pPr>
              <w:rPr>
                <w:sz w:val="22"/>
                <w:szCs w:val="22"/>
              </w:rPr>
            </w:pPr>
          </w:p>
        </w:tc>
        <w:tc>
          <w:tcPr>
            <w:tcW w:w="871" w:type="dxa"/>
            <w:vAlign w:val="center"/>
          </w:tcPr>
          <w:p w14:paraId="7A2EEDB4" w14:textId="77777777" w:rsidR="00A527FB" w:rsidRDefault="00A527FB" w:rsidP="00A527FB">
            <w:pPr>
              <w:rPr>
                <w:sz w:val="22"/>
                <w:szCs w:val="22"/>
              </w:rPr>
            </w:pPr>
          </w:p>
        </w:tc>
        <w:tc>
          <w:tcPr>
            <w:tcW w:w="851" w:type="dxa"/>
            <w:vAlign w:val="center"/>
          </w:tcPr>
          <w:p w14:paraId="75620926" w14:textId="77777777" w:rsidR="00A527FB" w:rsidRDefault="00A527FB" w:rsidP="00A527FB">
            <w:pPr>
              <w:rPr>
                <w:sz w:val="22"/>
                <w:szCs w:val="22"/>
              </w:rPr>
            </w:pPr>
          </w:p>
        </w:tc>
      </w:tr>
      <w:tr w:rsidR="00A527FB" w14:paraId="3977A581" w14:textId="77777777" w:rsidTr="00C13971">
        <w:tc>
          <w:tcPr>
            <w:tcW w:w="1360" w:type="dxa"/>
            <w:vAlign w:val="bottom"/>
          </w:tcPr>
          <w:p w14:paraId="78521FF0" w14:textId="0F204B61" w:rsidR="00A527FB" w:rsidRDefault="00A527FB" w:rsidP="00A527FB">
            <w:pPr>
              <w:rPr>
                <w:sz w:val="22"/>
                <w:szCs w:val="22"/>
              </w:rPr>
            </w:pPr>
            <w:r>
              <w:rPr>
                <w:rFonts w:ascii="Calibri" w:hAnsi="Calibri" w:cs="Calibri"/>
                <w:color w:val="000000"/>
              </w:rPr>
              <w:t>Steelhead</w:t>
            </w:r>
          </w:p>
        </w:tc>
        <w:tc>
          <w:tcPr>
            <w:tcW w:w="869" w:type="dxa"/>
            <w:vAlign w:val="bottom"/>
          </w:tcPr>
          <w:p w14:paraId="01A028C9" w14:textId="64F87FAF" w:rsidR="00A527FB" w:rsidRDefault="00A527FB" w:rsidP="00A527FB">
            <w:pPr>
              <w:rPr>
                <w:sz w:val="22"/>
                <w:szCs w:val="22"/>
              </w:rPr>
            </w:pPr>
            <w:r>
              <w:rPr>
                <w:rFonts w:ascii="Calibri" w:hAnsi="Calibri" w:cs="Calibri"/>
                <w:color w:val="000000"/>
              </w:rPr>
              <w:t>0.25</w:t>
            </w:r>
          </w:p>
        </w:tc>
        <w:tc>
          <w:tcPr>
            <w:tcW w:w="869" w:type="dxa"/>
            <w:vAlign w:val="bottom"/>
          </w:tcPr>
          <w:p w14:paraId="78495E63" w14:textId="2C47464D" w:rsidR="00A527FB" w:rsidRDefault="00A527FB" w:rsidP="00A527FB">
            <w:pPr>
              <w:rPr>
                <w:sz w:val="22"/>
                <w:szCs w:val="22"/>
              </w:rPr>
            </w:pPr>
            <w:r>
              <w:rPr>
                <w:rFonts w:ascii="Calibri" w:hAnsi="Calibri" w:cs="Calibri"/>
                <w:color w:val="000000"/>
              </w:rPr>
              <w:t>0.06</w:t>
            </w:r>
          </w:p>
        </w:tc>
        <w:tc>
          <w:tcPr>
            <w:tcW w:w="851" w:type="dxa"/>
            <w:vAlign w:val="bottom"/>
          </w:tcPr>
          <w:p w14:paraId="31B70516" w14:textId="4560B6C3" w:rsidR="00A527FB" w:rsidRDefault="00A527FB" w:rsidP="00A527FB">
            <w:pPr>
              <w:rPr>
                <w:sz w:val="22"/>
                <w:szCs w:val="22"/>
              </w:rPr>
            </w:pPr>
            <w:r>
              <w:rPr>
                <w:rFonts w:ascii="Calibri" w:hAnsi="Calibri" w:cs="Calibri"/>
                <w:color w:val="000000"/>
              </w:rPr>
              <w:t>103</w:t>
            </w:r>
          </w:p>
        </w:tc>
        <w:tc>
          <w:tcPr>
            <w:tcW w:w="1226" w:type="dxa"/>
            <w:vAlign w:val="center"/>
          </w:tcPr>
          <w:p w14:paraId="554AEB71" w14:textId="77777777" w:rsidR="00A527FB" w:rsidRDefault="00A527FB" w:rsidP="00A527FB">
            <w:pPr>
              <w:rPr>
                <w:sz w:val="22"/>
                <w:szCs w:val="22"/>
              </w:rPr>
            </w:pPr>
          </w:p>
        </w:tc>
        <w:tc>
          <w:tcPr>
            <w:tcW w:w="869" w:type="dxa"/>
            <w:vAlign w:val="center"/>
          </w:tcPr>
          <w:p w14:paraId="36372EB6" w14:textId="77777777" w:rsidR="00A527FB" w:rsidRDefault="00A527FB" w:rsidP="00A527FB">
            <w:pPr>
              <w:rPr>
                <w:sz w:val="22"/>
                <w:szCs w:val="22"/>
              </w:rPr>
            </w:pPr>
          </w:p>
        </w:tc>
        <w:tc>
          <w:tcPr>
            <w:tcW w:w="871" w:type="dxa"/>
            <w:vAlign w:val="center"/>
          </w:tcPr>
          <w:p w14:paraId="7E07BBBA" w14:textId="77777777" w:rsidR="00A527FB" w:rsidRDefault="00A527FB" w:rsidP="00A527FB">
            <w:pPr>
              <w:rPr>
                <w:sz w:val="22"/>
                <w:szCs w:val="22"/>
              </w:rPr>
            </w:pPr>
          </w:p>
        </w:tc>
        <w:tc>
          <w:tcPr>
            <w:tcW w:w="851" w:type="dxa"/>
            <w:vAlign w:val="center"/>
          </w:tcPr>
          <w:p w14:paraId="09B9D6F2" w14:textId="77777777" w:rsidR="00A527FB" w:rsidRDefault="00A527FB" w:rsidP="00A527FB">
            <w:pPr>
              <w:rPr>
                <w:sz w:val="22"/>
                <w:szCs w:val="22"/>
              </w:rPr>
            </w:pPr>
          </w:p>
        </w:tc>
      </w:tr>
      <w:tr w:rsidR="00A527FB" w14:paraId="4379195D" w14:textId="77777777" w:rsidTr="00C13971">
        <w:tc>
          <w:tcPr>
            <w:tcW w:w="1360" w:type="dxa"/>
            <w:vAlign w:val="bottom"/>
          </w:tcPr>
          <w:p w14:paraId="3E152A6B" w14:textId="2A5038EC" w:rsidR="00A527FB" w:rsidRDefault="00A527FB" w:rsidP="00A527FB">
            <w:pPr>
              <w:rPr>
                <w:sz w:val="22"/>
                <w:szCs w:val="22"/>
              </w:rPr>
            </w:pPr>
            <w:r>
              <w:rPr>
                <w:rFonts w:ascii="Calibri" w:hAnsi="Calibri" w:cs="Calibri"/>
                <w:color w:val="000000"/>
              </w:rPr>
              <w:t>Compton</w:t>
            </w:r>
          </w:p>
        </w:tc>
        <w:tc>
          <w:tcPr>
            <w:tcW w:w="869" w:type="dxa"/>
            <w:vAlign w:val="bottom"/>
          </w:tcPr>
          <w:p w14:paraId="4D091B92" w14:textId="62A486A8" w:rsidR="00A527FB" w:rsidRDefault="00A527FB" w:rsidP="00A527FB">
            <w:pPr>
              <w:rPr>
                <w:sz w:val="22"/>
                <w:szCs w:val="22"/>
              </w:rPr>
            </w:pPr>
            <w:r>
              <w:rPr>
                <w:rFonts w:ascii="Calibri" w:hAnsi="Calibri" w:cs="Calibri"/>
                <w:color w:val="000000"/>
              </w:rPr>
              <w:t>0.09</w:t>
            </w:r>
          </w:p>
        </w:tc>
        <w:tc>
          <w:tcPr>
            <w:tcW w:w="869" w:type="dxa"/>
            <w:vAlign w:val="bottom"/>
          </w:tcPr>
          <w:p w14:paraId="71737B90" w14:textId="5CCEBB76" w:rsidR="00A527FB" w:rsidRDefault="00A527FB" w:rsidP="00A527FB">
            <w:pPr>
              <w:rPr>
                <w:sz w:val="22"/>
                <w:szCs w:val="22"/>
              </w:rPr>
            </w:pPr>
            <w:r>
              <w:rPr>
                <w:rFonts w:ascii="Calibri" w:hAnsi="Calibri" w:cs="Calibri"/>
                <w:color w:val="000000"/>
              </w:rPr>
              <w:t>0.06</w:t>
            </w:r>
          </w:p>
        </w:tc>
        <w:tc>
          <w:tcPr>
            <w:tcW w:w="851" w:type="dxa"/>
            <w:vAlign w:val="bottom"/>
          </w:tcPr>
          <w:p w14:paraId="7658471C" w14:textId="01FA954F" w:rsidR="00A527FB" w:rsidRDefault="00A527FB" w:rsidP="00A527FB">
            <w:pPr>
              <w:rPr>
                <w:sz w:val="22"/>
                <w:szCs w:val="22"/>
              </w:rPr>
            </w:pPr>
            <w:r>
              <w:rPr>
                <w:rFonts w:ascii="Calibri" w:hAnsi="Calibri" w:cs="Calibri"/>
                <w:color w:val="000000"/>
              </w:rPr>
              <w:t>78</w:t>
            </w:r>
          </w:p>
        </w:tc>
        <w:tc>
          <w:tcPr>
            <w:tcW w:w="1226" w:type="dxa"/>
            <w:vAlign w:val="center"/>
          </w:tcPr>
          <w:p w14:paraId="33ACEA7E" w14:textId="053E9959" w:rsidR="00A527FB" w:rsidRDefault="00A527FB" w:rsidP="00A527FB">
            <w:pPr>
              <w:rPr>
                <w:sz w:val="22"/>
                <w:szCs w:val="22"/>
              </w:rPr>
            </w:pPr>
            <w:r>
              <w:rPr>
                <w:rFonts w:ascii="Calibri" w:hAnsi="Calibri" w:cs="Calibri"/>
                <w:color w:val="000000"/>
              </w:rPr>
              <w:t>Concrete</w:t>
            </w:r>
          </w:p>
        </w:tc>
        <w:tc>
          <w:tcPr>
            <w:tcW w:w="869" w:type="dxa"/>
            <w:vAlign w:val="bottom"/>
          </w:tcPr>
          <w:p w14:paraId="0BACBE37" w14:textId="4D8D8DCD" w:rsidR="00A527FB" w:rsidRDefault="00A527FB" w:rsidP="00A527FB">
            <w:pPr>
              <w:rPr>
                <w:sz w:val="22"/>
                <w:szCs w:val="22"/>
              </w:rPr>
            </w:pPr>
            <w:r>
              <w:rPr>
                <w:rFonts w:ascii="Calibri" w:hAnsi="Calibri" w:cs="Calibri"/>
                <w:color w:val="000000"/>
              </w:rPr>
              <w:t>0.09</w:t>
            </w:r>
          </w:p>
        </w:tc>
        <w:tc>
          <w:tcPr>
            <w:tcW w:w="871" w:type="dxa"/>
            <w:vAlign w:val="bottom"/>
          </w:tcPr>
          <w:p w14:paraId="7D0A00AB" w14:textId="4A85D139" w:rsidR="00A527FB" w:rsidRDefault="00A527FB" w:rsidP="00A527FB">
            <w:pPr>
              <w:rPr>
                <w:sz w:val="22"/>
                <w:szCs w:val="22"/>
              </w:rPr>
            </w:pPr>
            <w:r>
              <w:rPr>
                <w:rFonts w:ascii="Calibri" w:hAnsi="Calibri" w:cs="Calibri"/>
                <w:color w:val="000000"/>
              </w:rPr>
              <w:t>0.05</w:t>
            </w:r>
          </w:p>
        </w:tc>
        <w:tc>
          <w:tcPr>
            <w:tcW w:w="851" w:type="dxa"/>
            <w:vAlign w:val="bottom"/>
          </w:tcPr>
          <w:p w14:paraId="03C8A546" w14:textId="0AB84782" w:rsidR="00A527FB" w:rsidRDefault="00A527FB" w:rsidP="00A527FB">
            <w:pPr>
              <w:rPr>
                <w:sz w:val="22"/>
                <w:szCs w:val="22"/>
              </w:rPr>
            </w:pPr>
            <w:r>
              <w:rPr>
                <w:rFonts w:ascii="Calibri" w:hAnsi="Calibri" w:cs="Calibri"/>
                <w:color w:val="000000"/>
              </w:rPr>
              <w:t>363</w:t>
            </w:r>
          </w:p>
        </w:tc>
      </w:tr>
      <w:tr w:rsidR="00A527FB" w14:paraId="25282505" w14:textId="77777777" w:rsidTr="00C13971">
        <w:tc>
          <w:tcPr>
            <w:tcW w:w="1360" w:type="dxa"/>
            <w:vAlign w:val="bottom"/>
          </w:tcPr>
          <w:p w14:paraId="17CEE1B3" w14:textId="5A9C0ADC" w:rsidR="00A527FB" w:rsidRDefault="00A527FB" w:rsidP="00A527FB">
            <w:pPr>
              <w:rPr>
                <w:sz w:val="22"/>
                <w:szCs w:val="22"/>
              </w:rPr>
            </w:pPr>
            <w:r>
              <w:rPr>
                <w:rFonts w:ascii="Calibri" w:hAnsi="Calibri" w:cs="Calibri"/>
                <w:color w:val="000000"/>
              </w:rPr>
              <w:t>Rattlesnake</w:t>
            </w:r>
          </w:p>
        </w:tc>
        <w:tc>
          <w:tcPr>
            <w:tcW w:w="869" w:type="dxa"/>
            <w:vAlign w:val="bottom"/>
          </w:tcPr>
          <w:p w14:paraId="76B54C7E" w14:textId="2F598273" w:rsidR="00A527FB" w:rsidRDefault="00A527FB" w:rsidP="00A527FB">
            <w:pPr>
              <w:rPr>
                <w:sz w:val="22"/>
                <w:szCs w:val="22"/>
              </w:rPr>
            </w:pPr>
            <w:r>
              <w:rPr>
                <w:rFonts w:ascii="Calibri" w:hAnsi="Calibri" w:cs="Calibri"/>
                <w:color w:val="000000"/>
              </w:rPr>
              <w:t>0.25</w:t>
            </w:r>
          </w:p>
        </w:tc>
        <w:tc>
          <w:tcPr>
            <w:tcW w:w="869" w:type="dxa"/>
            <w:vAlign w:val="bottom"/>
          </w:tcPr>
          <w:p w14:paraId="24446E05" w14:textId="17EE382B" w:rsidR="00A527FB" w:rsidRPr="005D3953" w:rsidRDefault="00A527FB" w:rsidP="00A527FB">
            <w:pPr>
              <w:rPr>
                <w:sz w:val="22"/>
                <w:szCs w:val="22"/>
              </w:rPr>
            </w:pPr>
            <w:r w:rsidRPr="005D3953">
              <w:rPr>
                <w:rFonts w:ascii="Calibri" w:hAnsi="Calibri" w:cs="Calibri"/>
                <w:color w:val="000000"/>
              </w:rPr>
              <w:t>0.04</w:t>
            </w:r>
          </w:p>
        </w:tc>
        <w:tc>
          <w:tcPr>
            <w:tcW w:w="851" w:type="dxa"/>
            <w:vAlign w:val="bottom"/>
          </w:tcPr>
          <w:p w14:paraId="703D6D30" w14:textId="28ED7A8D" w:rsidR="00A527FB" w:rsidRDefault="00A527FB" w:rsidP="00A527FB">
            <w:pPr>
              <w:rPr>
                <w:sz w:val="22"/>
                <w:szCs w:val="22"/>
              </w:rPr>
            </w:pPr>
            <w:r>
              <w:rPr>
                <w:rFonts w:ascii="Calibri" w:hAnsi="Calibri" w:cs="Calibri"/>
                <w:color w:val="000000"/>
              </w:rPr>
              <w:t>230</w:t>
            </w:r>
          </w:p>
        </w:tc>
        <w:tc>
          <w:tcPr>
            <w:tcW w:w="1226" w:type="dxa"/>
            <w:vAlign w:val="center"/>
          </w:tcPr>
          <w:p w14:paraId="7F92AD30" w14:textId="77777777" w:rsidR="00A527FB" w:rsidRDefault="00A527FB" w:rsidP="00A527FB">
            <w:pPr>
              <w:rPr>
                <w:sz w:val="22"/>
                <w:szCs w:val="22"/>
              </w:rPr>
            </w:pPr>
          </w:p>
        </w:tc>
        <w:tc>
          <w:tcPr>
            <w:tcW w:w="869" w:type="dxa"/>
            <w:vAlign w:val="center"/>
          </w:tcPr>
          <w:p w14:paraId="390B1A3A" w14:textId="77777777" w:rsidR="00A527FB" w:rsidRDefault="00A527FB" w:rsidP="00A527FB">
            <w:pPr>
              <w:rPr>
                <w:sz w:val="22"/>
                <w:szCs w:val="22"/>
              </w:rPr>
            </w:pPr>
          </w:p>
        </w:tc>
        <w:tc>
          <w:tcPr>
            <w:tcW w:w="871" w:type="dxa"/>
            <w:vAlign w:val="center"/>
          </w:tcPr>
          <w:p w14:paraId="79F9EC6C" w14:textId="77777777" w:rsidR="00A527FB" w:rsidRDefault="00A527FB" w:rsidP="00A527FB">
            <w:pPr>
              <w:rPr>
                <w:sz w:val="22"/>
                <w:szCs w:val="22"/>
              </w:rPr>
            </w:pPr>
          </w:p>
        </w:tc>
        <w:tc>
          <w:tcPr>
            <w:tcW w:w="851" w:type="dxa"/>
            <w:vAlign w:val="center"/>
          </w:tcPr>
          <w:p w14:paraId="03EFE4C6" w14:textId="77777777" w:rsidR="00A527FB" w:rsidRDefault="00A527FB" w:rsidP="00A527FB">
            <w:pPr>
              <w:rPr>
                <w:sz w:val="22"/>
                <w:szCs w:val="22"/>
              </w:rPr>
            </w:pPr>
          </w:p>
        </w:tc>
      </w:tr>
      <w:tr w:rsidR="00A527FB" w14:paraId="37E3D32E" w14:textId="77777777" w:rsidTr="00C13971">
        <w:tc>
          <w:tcPr>
            <w:tcW w:w="1360" w:type="dxa"/>
            <w:vAlign w:val="bottom"/>
          </w:tcPr>
          <w:p w14:paraId="10210749" w14:textId="39833E27" w:rsidR="00A527FB" w:rsidRDefault="00A527FB" w:rsidP="00A527FB">
            <w:pPr>
              <w:rPr>
                <w:sz w:val="22"/>
                <w:szCs w:val="22"/>
              </w:rPr>
            </w:pPr>
            <w:r>
              <w:rPr>
                <w:rFonts w:ascii="Calibri" w:hAnsi="Calibri" w:cs="Calibri"/>
                <w:color w:val="000000"/>
              </w:rPr>
              <w:t>Riverfront</w:t>
            </w:r>
          </w:p>
        </w:tc>
        <w:tc>
          <w:tcPr>
            <w:tcW w:w="869" w:type="dxa"/>
            <w:vAlign w:val="bottom"/>
          </w:tcPr>
          <w:p w14:paraId="5E214685" w14:textId="7AF42A38" w:rsidR="00A527FB" w:rsidRDefault="00A527FB" w:rsidP="00A527FB">
            <w:pPr>
              <w:rPr>
                <w:sz w:val="22"/>
                <w:szCs w:val="22"/>
              </w:rPr>
            </w:pPr>
            <w:r>
              <w:rPr>
                <w:rFonts w:ascii="Calibri" w:hAnsi="Calibri" w:cs="Calibri"/>
                <w:color w:val="000000"/>
              </w:rPr>
              <w:t>0.16</w:t>
            </w:r>
          </w:p>
        </w:tc>
        <w:tc>
          <w:tcPr>
            <w:tcW w:w="869" w:type="dxa"/>
            <w:vAlign w:val="bottom"/>
          </w:tcPr>
          <w:p w14:paraId="3D9B55B3" w14:textId="04048E33" w:rsidR="00A527FB" w:rsidRDefault="00A527FB" w:rsidP="00A527FB">
            <w:pPr>
              <w:rPr>
                <w:sz w:val="22"/>
                <w:szCs w:val="22"/>
              </w:rPr>
            </w:pPr>
            <w:r>
              <w:rPr>
                <w:rFonts w:ascii="Calibri" w:hAnsi="Calibri" w:cs="Calibri"/>
                <w:color w:val="000000"/>
              </w:rPr>
              <w:t>0.28</w:t>
            </w:r>
          </w:p>
        </w:tc>
        <w:tc>
          <w:tcPr>
            <w:tcW w:w="851" w:type="dxa"/>
            <w:vAlign w:val="bottom"/>
          </w:tcPr>
          <w:p w14:paraId="0B3397C3" w14:textId="3DCFE4B6" w:rsidR="00A527FB" w:rsidRDefault="00A527FB" w:rsidP="00A527FB">
            <w:pPr>
              <w:rPr>
                <w:sz w:val="22"/>
                <w:szCs w:val="22"/>
              </w:rPr>
            </w:pPr>
            <w:r>
              <w:rPr>
                <w:rFonts w:ascii="Calibri" w:hAnsi="Calibri" w:cs="Calibri"/>
                <w:color w:val="000000"/>
              </w:rPr>
              <w:t>16</w:t>
            </w:r>
          </w:p>
        </w:tc>
        <w:tc>
          <w:tcPr>
            <w:tcW w:w="1226" w:type="dxa"/>
            <w:vAlign w:val="center"/>
          </w:tcPr>
          <w:p w14:paraId="5551BE40" w14:textId="77777777" w:rsidR="00A527FB" w:rsidRDefault="00A527FB" w:rsidP="00A527FB">
            <w:pPr>
              <w:rPr>
                <w:sz w:val="22"/>
                <w:szCs w:val="22"/>
              </w:rPr>
            </w:pPr>
          </w:p>
        </w:tc>
        <w:tc>
          <w:tcPr>
            <w:tcW w:w="869" w:type="dxa"/>
            <w:vAlign w:val="center"/>
          </w:tcPr>
          <w:p w14:paraId="3BFC6FBF" w14:textId="77777777" w:rsidR="00A527FB" w:rsidRDefault="00A527FB" w:rsidP="00A527FB">
            <w:pPr>
              <w:rPr>
                <w:sz w:val="22"/>
                <w:szCs w:val="22"/>
              </w:rPr>
            </w:pPr>
          </w:p>
        </w:tc>
        <w:tc>
          <w:tcPr>
            <w:tcW w:w="871" w:type="dxa"/>
            <w:vAlign w:val="center"/>
          </w:tcPr>
          <w:p w14:paraId="5E57CBB3" w14:textId="77777777" w:rsidR="00A527FB" w:rsidRDefault="00A527FB" w:rsidP="00A527FB">
            <w:pPr>
              <w:rPr>
                <w:sz w:val="22"/>
                <w:szCs w:val="22"/>
              </w:rPr>
            </w:pPr>
          </w:p>
        </w:tc>
        <w:tc>
          <w:tcPr>
            <w:tcW w:w="851" w:type="dxa"/>
            <w:vAlign w:val="center"/>
          </w:tcPr>
          <w:p w14:paraId="692E7FA5" w14:textId="77777777" w:rsidR="00A527FB" w:rsidRDefault="00A527FB" w:rsidP="00A527FB">
            <w:pPr>
              <w:rPr>
                <w:sz w:val="22"/>
                <w:szCs w:val="22"/>
              </w:rPr>
            </w:pPr>
          </w:p>
        </w:tc>
      </w:tr>
      <w:tr w:rsidR="00A527FB" w14:paraId="3BD50C83" w14:textId="77777777" w:rsidTr="00C13971">
        <w:tc>
          <w:tcPr>
            <w:tcW w:w="1360" w:type="dxa"/>
            <w:vAlign w:val="bottom"/>
          </w:tcPr>
          <w:p w14:paraId="3A295750" w14:textId="6B85FE12" w:rsidR="00A527FB" w:rsidRDefault="00A527FB" w:rsidP="00A527FB">
            <w:pPr>
              <w:rPr>
                <w:sz w:val="22"/>
                <w:szCs w:val="22"/>
              </w:rPr>
            </w:pPr>
            <w:r>
              <w:rPr>
                <w:rFonts w:ascii="Calibri" w:hAnsi="Calibri" w:cs="Calibri"/>
                <w:color w:val="000000"/>
              </w:rPr>
              <w:t>Willow</w:t>
            </w:r>
          </w:p>
        </w:tc>
        <w:tc>
          <w:tcPr>
            <w:tcW w:w="869" w:type="dxa"/>
            <w:vAlign w:val="bottom"/>
          </w:tcPr>
          <w:p w14:paraId="5F077C77" w14:textId="0E70DE38" w:rsidR="00A527FB" w:rsidRDefault="00A527FB" w:rsidP="00A527FB">
            <w:pPr>
              <w:rPr>
                <w:sz w:val="22"/>
                <w:szCs w:val="22"/>
              </w:rPr>
            </w:pPr>
            <w:r>
              <w:rPr>
                <w:rFonts w:ascii="Calibri" w:hAnsi="Calibri" w:cs="Calibri"/>
                <w:color w:val="000000"/>
              </w:rPr>
              <w:t>0.20</w:t>
            </w:r>
          </w:p>
        </w:tc>
        <w:tc>
          <w:tcPr>
            <w:tcW w:w="869" w:type="dxa"/>
            <w:vAlign w:val="bottom"/>
          </w:tcPr>
          <w:p w14:paraId="3D3ECA5B" w14:textId="1B09D08E" w:rsidR="00A527FB" w:rsidRDefault="00A527FB" w:rsidP="00A527FB">
            <w:pPr>
              <w:rPr>
                <w:sz w:val="22"/>
                <w:szCs w:val="22"/>
              </w:rPr>
            </w:pPr>
            <w:r>
              <w:rPr>
                <w:rFonts w:ascii="Calibri" w:hAnsi="Calibri" w:cs="Calibri"/>
                <w:color w:val="000000"/>
              </w:rPr>
              <w:t>0.10</w:t>
            </w:r>
          </w:p>
        </w:tc>
        <w:tc>
          <w:tcPr>
            <w:tcW w:w="851" w:type="dxa"/>
            <w:vAlign w:val="bottom"/>
          </w:tcPr>
          <w:p w14:paraId="2CE5D8D4" w14:textId="629292A1" w:rsidR="00A527FB" w:rsidRDefault="00A527FB" w:rsidP="00A527FB">
            <w:pPr>
              <w:rPr>
                <w:sz w:val="22"/>
                <w:szCs w:val="22"/>
              </w:rPr>
            </w:pPr>
            <w:r>
              <w:rPr>
                <w:rFonts w:ascii="Calibri" w:hAnsi="Calibri" w:cs="Calibri"/>
                <w:color w:val="000000"/>
              </w:rPr>
              <w:t>39</w:t>
            </w:r>
          </w:p>
        </w:tc>
        <w:tc>
          <w:tcPr>
            <w:tcW w:w="1226" w:type="dxa"/>
            <w:vAlign w:val="center"/>
          </w:tcPr>
          <w:p w14:paraId="08BC19B5" w14:textId="77777777" w:rsidR="00A527FB" w:rsidRDefault="00A527FB" w:rsidP="00A527FB">
            <w:pPr>
              <w:rPr>
                <w:sz w:val="22"/>
                <w:szCs w:val="22"/>
              </w:rPr>
            </w:pPr>
          </w:p>
        </w:tc>
        <w:tc>
          <w:tcPr>
            <w:tcW w:w="869" w:type="dxa"/>
            <w:vAlign w:val="center"/>
          </w:tcPr>
          <w:p w14:paraId="3332DC51" w14:textId="77777777" w:rsidR="00A527FB" w:rsidRDefault="00A527FB" w:rsidP="00A527FB">
            <w:pPr>
              <w:rPr>
                <w:sz w:val="22"/>
                <w:szCs w:val="22"/>
              </w:rPr>
            </w:pPr>
          </w:p>
        </w:tc>
        <w:tc>
          <w:tcPr>
            <w:tcW w:w="871" w:type="dxa"/>
            <w:vAlign w:val="center"/>
          </w:tcPr>
          <w:p w14:paraId="413AE5AB" w14:textId="77777777" w:rsidR="00A527FB" w:rsidRDefault="00A527FB" w:rsidP="00A527FB">
            <w:pPr>
              <w:rPr>
                <w:sz w:val="22"/>
                <w:szCs w:val="22"/>
              </w:rPr>
            </w:pPr>
          </w:p>
        </w:tc>
        <w:tc>
          <w:tcPr>
            <w:tcW w:w="851" w:type="dxa"/>
            <w:vAlign w:val="center"/>
          </w:tcPr>
          <w:p w14:paraId="0B89AD96" w14:textId="77777777" w:rsidR="00A527FB" w:rsidRDefault="00A527FB" w:rsidP="00A527FB">
            <w:pPr>
              <w:rPr>
                <w:sz w:val="22"/>
                <w:szCs w:val="22"/>
              </w:rPr>
            </w:pPr>
          </w:p>
        </w:tc>
      </w:tr>
    </w:tbl>
    <w:p w14:paraId="3E749D6C" w14:textId="77777777" w:rsidR="008C1506" w:rsidRPr="007F22A3" w:rsidRDefault="008C1506" w:rsidP="007F22A3">
      <w:pPr>
        <w:rPr>
          <w:sz w:val="22"/>
          <w:szCs w:val="22"/>
        </w:rPr>
      </w:pPr>
    </w:p>
    <w:p w14:paraId="457B38FA" w14:textId="77777777" w:rsidR="00150B70" w:rsidRDefault="00150B70" w:rsidP="00150B70">
      <w:pPr>
        <w:pStyle w:val="ListParagraph"/>
        <w:ind w:left="1440"/>
        <w:rPr>
          <w:sz w:val="22"/>
          <w:szCs w:val="22"/>
        </w:rPr>
      </w:pPr>
    </w:p>
    <w:p w14:paraId="46ABF96C" w14:textId="780E8869" w:rsidR="000E5481" w:rsidRDefault="00150B70" w:rsidP="000E5481">
      <w:pPr>
        <w:pStyle w:val="ListParagraph"/>
        <w:numPr>
          <w:ilvl w:val="0"/>
          <w:numId w:val="12"/>
        </w:numPr>
        <w:rPr>
          <w:sz w:val="22"/>
          <w:szCs w:val="22"/>
        </w:rPr>
      </w:pPr>
      <w:r>
        <w:rPr>
          <w:sz w:val="22"/>
          <w:szCs w:val="22"/>
        </w:rPr>
        <w:lastRenderedPageBreak/>
        <w:t>How do diurnal and seasonal patterns vary as a function of stream type</w:t>
      </w:r>
    </w:p>
    <w:p w14:paraId="42083134" w14:textId="7D77990D" w:rsidR="00150B70" w:rsidRDefault="00150B70" w:rsidP="00150B70">
      <w:pPr>
        <w:pStyle w:val="ListParagraph"/>
        <w:numPr>
          <w:ilvl w:val="1"/>
          <w:numId w:val="12"/>
        </w:numPr>
        <w:rPr>
          <w:sz w:val="22"/>
          <w:szCs w:val="22"/>
        </w:rPr>
      </w:pPr>
      <w:r>
        <w:rPr>
          <w:sz w:val="22"/>
          <w:szCs w:val="22"/>
        </w:rPr>
        <w:t>Bar or box plots of diurnal ranges by stream type</w:t>
      </w:r>
    </w:p>
    <w:p w14:paraId="70378DB1" w14:textId="44CB43AD" w:rsidR="00150B70" w:rsidRDefault="00150B70" w:rsidP="00150B70">
      <w:pPr>
        <w:pStyle w:val="ListParagraph"/>
        <w:numPr>
          <w:ilvl w:val="1"/>
          <w:numId w:val="12"/>
        </w:numPr>
        <w:rPr>
          <w:sz w:val="22"/>
          <w:szCs w:val="22"/>
        </w:rPr>
      </w:pPr>
      <w:r>
        <w:rPr>
          <w:sz w:val="22"/>
          <w:szCs w:val="22"/>
        </w:rPr>
        <w:t>Bar or box plots of seasonal ranges by stream type</w:t>
      </w:r>
    </w:p>
    <w:p w14:paraId="562F1830" w14:textId="03579B22" w:rsidR="008D4303" w:rsidRDefault="00AF0A29" w:rsidP="008D4303">
      <w:pPr>
        <w:rPr>
          <w:sz w:val="22"/>
          <w:szCs w:val="22"/>
        </w:rPr>
      </w:pPr>
      <w:r>
        <w:rPr>
          <w:noProof/>
          <w:sz w:val="22"/>
          <w:szCs w:val="22"/>
        </w:rPr>
        <w:drawing>
          <wp:inline distT="0" distB="0" distL="0" distR="0" wp14:anchorId="52E70878" wp14:editId="002C4EA4">
            <wp:extent cx="4937760" cy="4114800"/>
            <wp:effectExtent l="0" t="0" r="254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760" cy="4114800"/>
                    </a:xfrm>
                    <a:prstGeom prst="rect">
                      <a:avLst/>
                    </a:prstGeom>
                  </pic:spPr>
                </pic:pic>
              </a:graphicData>
            </a:graphic>
          </wp:inline>
        </w:drawing>
      </w:r>
    </w:p>
    <w:p w14:paraId="55DE3A6A" w14:textId="282186D9" w:rsidR="002F44C4" w:rsidRDefault="002F44C4" w:rsidP="008D4303">
      <w:pPr>
        <w:rPr>
          <w:sz w:val="22"/>
          <w:szCs w:val="22"/>
        </w:rPr>
      </w:pPr>
      <w:r>
        <w:rPr>
          <w:sz w:val="22"/>
          <w:szCs w:val="22"/>
        </w:rPr>
        <w:t xml:space="preserve">Figure xx: </w:t>
      </w:r>
      <w:r w:rsidR="00037BFA">
        <w:rPr>
          <w:sz w:val="22"/>
          <w:szCs w:val="22"/>
        </w:rPr>
        <w:t xml:space="preserve">diurnal rate per site </w:t>
      </w:r>
      <w:proofErr w:type="spellStart"/>
      <w:r w:rsidR="00037BFA">
        <w:rPr>
          <w:sz w:val="22"/>
          <w:szCs w:val="22"/>
        </w:rPr>
        <w:t>coloured</w:t>
      </w:r>
      <w:proofErr w:type="spellEnd"/>
      <w:r w:rsidR="00037BFA">
        <w:rPr>
          <w:sz w:val="22"/>
          <w:szCs w:val="22"/>
        </w:rPr>
        <w:t xml:space="preserve"> by stream type.</w:t>
      </w:r>
    </w:p>
    <w:p w14:paraId="09A59DB9" w14:textId="74BEAA3F" w:rsidR="00AF0A29" w:rsidRDefault="00AF0A29" w:rsidP="008D4303">
      <w:pPr>
        <w:rPr>
          <w:sz w:val="22"/>
          <w:szCs w:val="22"/>
        </w:rPr>
      </w:pPr>
      <w:r>
        <w:rPr>
          <w:noProof/>
          <w:sz w:val="22"/>
          <w:szCs w:val="22"/>
        </w:rPr>
        <w:lastRenderedPageBreak/>
        <w:drawing>
          <wp:inline distT="0" distB="0" distL="0" distR="0" wp14:anchorId="51963962" wp14:editId="37290573">
            <wp:extent cx="4937760" cy="4114800"/>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7760" cy="4114800"/>
                    </a:xfrm>
                    <a:prstGeom prst="rect">
                      <a:avLst/>
                    </a:prstGeom>
                  </pic:spPr>
                </pic:pic>
              </a:graphicData>
            </a:graphic>
          </wp:inline>
        </w:drawing>
      </w:r>
    </w:p>
    <w:p w14:paraId="724EDA3B" w14:textId="326325B1" w:rsidR="00037BFA" w:rsidRDefault="00037BFA" w:rsidP="008D4303">
      <w:pPr>
        <w:rPr>
          <w:sz w:val="22"/>
          <w:szCs w:val="22"/>
        </w:rPr>
      </w:pPr>
      <w:r>
        <w:rPr>
          <w:sz w:val="22"/>
          <w:szCs w:val="22"/>
        </w:rPr>
        <w:t xml:space="preserve">Figure xx: </w:t>
      </w:r>
      <w:r w:rsidR="00C81A93">
        <w:rPr>
          <w:sz w:val="22"/>
          <w:szCs w:val="22"/>
        </w:rPr>
        <w:t>Diurnal rate by stream type.</w:t>
      </w:r>
    </w:p>
    <w:p w14:paraId="20A9C7A0" w14:textId="2C5C142D" w:rsidR="002E1281" w:rsidRDefault="002E1281" w:rsidP="008D4303">
      <w:pPr>
        <w:rPr>
          <w:sz w:val="22"/>
          <w:szCs w:val="22"/>
        </w:rPr>
      </w:pPr>
    </w:p>
    <w:p w14:paraId="637ECE06" w14:textId="2D5934AB" w:rsidR="002E1281" w:rsidRDefault="002E1281" w:rsidP="008D4303">
      <w:pPr>
        <w:rPr>
          <w:sz w:val="22"/>
          <w:szCs w:val="22"/>
        </w:rPr>
      </w:pPr>
      <w:r>
        <w:rPr>
          <w:noProof/>
          <w:sz w:val="22"/>
          <w:szCs w:val="22"/>
        </w:rPr>
        <w:lastRenderedPageBreak/>
        <w:drawing>
          <wp:inline distT="0" distB="0" distL="0" distR="0" wp14:anchorId="2FE5D237" wp14:editId="2EFCA52B">
            <wp:extent cx="4937760" cy="4114800"/>
            <wp:effectExtent l="0" t="0" r="254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7760" cy="4114800"/>
                    </a:xfrm>
                    <a:prstGeom prst="rect">
                      <a:avLst/>
                    </a:prstGeom>
                  </pic:spPr>
                </pic:pic>
              </a:graphicData>
            </a:graphic>
          </wp:inline>
        </w:drawing>
      </w:r>
    </w:p>
    <w:p w14:paraId="524659FD" w14:textId="5BF8435B" w:rsidR="002E1281" w:rsidRPr="008D4303" w:rsidRDefault="002E1281" w:rsidP="008D4303">
      <w:pPr>
        <w:rPr>
          <w:sz w:val="22"/>
          <w:szCs w:val="22"/>
        </w:rPr>
      </w:pPr>
      <w:r>
        <w:rPr>
          <w:sz w:val="22"/>
          <w:szCs w:val="22"/>
        </w:rPr>
        <w:t>Figure xx: diurnal rate by season and stream type.</w:t>
      </w:r>
    </w:p>
    <w:p w14:paraId="44F01BBD" w14:textId="009C1FFD" w:rsidR="00150B70" w:rsidRDefault="00150B70" w:rsidP="00150B70">
      <w:pPr>
        <w:rPr>
          <w:sz w:val="22"/>
          <w:szCs w:val="22"/>
        </w:rPr>
      </w:pPr>
      <w:r>
        <w:rPr>
          <w:sz w:val="22"/>
          <w:szCs w:val="22"/>
        </w:rPr>
        <w:t>Recommendations and Next Steps</w:t>
      </w:r>
    </w:p>
    <w:p w14:paraId="67B08D92" w14:textId="77777777" w:rsidR="009B1AF4" w:rsidRDefault="002C226D" w:rsidP="00150B70">
      <w:pPr>
        <w:rPr>
          <w:sz w:val="22"/>
          <w:szCs w:val="22"/>
        </w:rPr>
      </w:pPr>
      <w:r>
        <w:rPr>
          <w:sz w:val="22"/>
          <w:szCs w:val="22"/>
        </w:rPr>
        <w:t xml:space="preserve">Initial findings can be supplemented by continued monitoring of the existing sites and addition of sites </w:t>
      </w:r>
      <w:r w:rsidR="009B1AF4">
        <w:rPr>
          <w:sz w:val="22"/>
          <w:szCs w:val="22"/>
        </w:rPr>
        <w:t xml:space="preserve">in major tributaries of different sizes and configurations.  </w:t>
      </w:r>
    </w:p>
    <w:p w14:paraId="0083CFD5" w14:textId="4421165B" w:rsidR="00150B70" w:rsidRDefault="009B1AF4" w:rsidP="00150B70">
      <w:pPr>
        <w:rPr>
          <w:sz w:val="22"/>
          <w:szCs w:val="22"/>
        </w:rPr>
      </w:pPr>
      <w:commentRangeStart w:id="5"/>
      <w:r>
        <w:rPr>
          <w:sz w:val="22"/>
          <w:szCs w:val="22"/>
        </w:rPr>
        <w:t xml:space="preserve">Temperature patterns </w:t>
      </w:r>
      <w:r w:rsidR="00EE2EE6">
        <w:rPr>
          <w:sz w:val="22"/>
          <w:szCs w:val="22"/>
        </w:rPr>
        <w:t xml:space="preserve">can be compared to depth, velocity, and functional flow metrics </w:t>
      </w:r>
      <w:commentRangeEnd w:id="5"/>
      <w:r w:rsidR="0052759E">
        <w:rPr>
          <w:rStyle w:val="CommentReference"/>
        </w:rPr>
        <w:commentReference w:id="5"/>
      </w:r>
      <w:r w:rsidR="00EE2EE6">
        <w:rPr>
          <w:sz w:val="22"/>
          <w:szCs w:val="22"/>
        </w:rPr>
        <w:t xml:space="preserve">previously calculated for </w:t>
      </w:r>
      <w:r w:rsidR="0052759E">
        <w:rPr>
          <w:sz w:val="22"/>
          <w:szCs w:val="22"/>
        </w:rPr>
        <w:t xml:space="preserve">the monitored reaches to better elucidate the relationship between temperature, </w:t>
      </w:r>
      <w:proofErr w:type="gramStart"/>
      <w:r w:rsidR="0052759E">
        <w:rPr>
          <w:sz w:val="22"/>
          <w:szCs w:val="22"/>
        </w:rPr>
        <w:t>hydrology</w:t>
      </w:r>
      <w:proofErr w:type="gramEnd"/>
      <w:r w:rsidR="0052759E">
        <w:rPr>
          <w:sz w:val="22"/>
          <w:szCs w:val="22"/>
        </w:rPr>
        <w:t xml:space="preserve"> and hydraulics, relative to the needs of focal species of interest </w:t>
      </w:r>
    </w:p>
    <w:p w14:paraId="080FAA6C" w14:textId="77777777" w:rsidR="005140D7" w:rsidRDefault="005140D7" w:rsidP="00150B70">
      <w:pPr>
        <w:rPr>
          <w:sz w:val="22"/>
          <w:szCs w:val="22"/>
        </w:rPr>
      </w:pPr>
    </w:p>
    <w:p w14:paraId="7B25B316" w14:textId="419CF27F" w:rsidR="005140D7" w:rsidRDefault="005140D7" w:rsidP="00150B70">
      <w:pPr>
        <w:rPr>
          <w:sz w:val="22"/>
          <w:szCs w:val="22"/>
        </w:rPr>
      </w:pPr>
      <w:r>
        <w:rPr>
          <w:sz w:val="22"/>
          <w:szCs w:val="22"/>
        </w:rPr>
        <w:t>Supporting material</w:t>
      </w:r>
    </w:p>
    <w:p w14:paraId="22DA3E71" w14:textId="1CC375AE" w:rsidR="005140D7" w:rsidRDefault="005140D7" w:rsidP="00150B70">
      <w:pPr>
        <w:rPr>
          <w:sz w:val="22"/>
          <w:szCs w:val="22"/>
        </w:rPr>
      </w:pPr>
      <w:r>
        <w:rPr>
          <w:noProof/>
          <w:sz w:val="22"/>
          <w:szCs w:val="22"/>
        </w:rPr>
        <w:lastRenderedPageBreak/>
        <w:drawing>
          <wp:inline distT="0" distB="0" distL="0" distR="0" wp14:anchorId="11864FA2" wp14:editId="713698CE">
            <wp:extent cx="4937760" cy="411480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37760" cy="4114800"/>
                    </a:xfrm>
                    <a:prstGeom prst="rect">
                      <a:avLst/>
                    </a:prstGeom>
                  </pic:spPr>
                </pic:pic>
              </a:graphicData>
            </a:graphic>
          </wp:inline>
        </w:drawing>
      </w:r>
    </w:p>
    <w:p w14:paraId="17C25479" w14:textId="572A2957" w:rsidR="00B44E51" w:rsidRDefault="00B44E51" w:rsidP="00150B70">
      <w:pPr>
        <w:rPr>
          <w:sz w:val="22"/>
          <w:szCs w:val="22"/>
        </w:rPr>
      </w:pPr>
      <w:r>
        <w:rPr>
          <w:sz w:val="22"/>
          <w:szCs w:val="22"/>
        </w:rPr>
        <w:t>Figure xx: time series of temperature metric per site</w:t>
      </w:r>
    </w:p>
    <w:p w14:paraId="760347A3" w14:textId="142BC3D3" w:rsidR="00B44E51" w:rsidRDefault="00B44E51" w:rsidP="00150B70">
      <w:pPr>
        <w:rPr>
          <w:sz w:val="22"/>
          <w:szCs w:val="22"/>
        </w:rPr>
      </w:pPr>
      <w:r>
        <w:rPr>
          <w:noProof/>
          <w:sz w:val="22"/>
          <w:szCs w:val="22"/>
        </w:rPr>
        <w:lastRenderedPageBreak/>
        <w:drawing>
          <wp:inline distT="0" distB="0" distL="0" distR="0" wp14:anchorId="6E042920" wp14:editId="030C8B36">
            <wp:extent cx="4937760" cy="4114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7760" cy="4114800"/>
                    </a:xfrm>
                    <a:prstGeom prst="rect">
                      <a:avLst/>
                    </a:prstGeom>
                  </pic:spPr>
                </pic:pic>
              </a:graphicData>
            </a:graphic>
          </wp:inline>
        </w:drawing>
      </w:r>
    </w:p>
    <w:p w14:paraId="486D17EE" w14:textId="0BF3F9CA" w:rsidR="004A0ED2" w:rsidRPr="00150B70" w:rsidRDefault="007066CC" w:rsidP="00150B70">
      <w:pPr>
        <w:rPr>
          <w:sz w:val="22"/>
          <w:szCs w:val="22"/>
        </w:rPr>
      </w:pPr>
      <w:r w:rsidRPr="007066CC">
        <w:rPr>
          <w:sz w:val="22"/>
          <w:szCs w:val="22"/>
          <w:highlight w:val="yellow"/>
        </w:rPr>
        <w:t>Need to fix this one!!!!</w:t>
      </w:r>
    </w:p>
    <w:sectPr w:rsidR="004A0ED2" w:rsidRPr="00150B70">
      <w:headerReference w:type="default" r:id="rId22"/>
      <w:footerReference w:type="default" r:id="rId23"/>
      <w:headerReference w:type="first" r:id="rId24"/>
      <w:footerReference w:type="first" r:id="rId25"/>
      <w:pgSz w:w="12240" w:h="15840"/>
      <w:pgMar w:top="1080" w:right="3240" w:bottom="1728" w:left="1224" w:header="1080" w:footer="792"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hor" w:initials="A">
    <w:p w14:paraId="6CE7C7A9" w14:textId="77777777" w:rsidR="00260332" w:rsidRDefault="00260332" w:rsidP="00ED6DE0">
      <w:pPr>
        <w:pStyle w:val="CommentText"/>
      </w:pPr>
      <w:r>
        <w:rPr>
          <w:rStyle w:val="CommentReference"/>
        </w:rPr>
        <w:annotationRef/>
      </w:r>
      <w:r>
        <w:t xml:space="preserve">Insert some details about the loggers, the period of time they were deployed the measurement interval etc. </w:t>
      </w:r>
    </w:p>
  </w:comment>
  <w:comment w:id="1" w:author="Author" w:initials="A">
    <w:p w14:paraId="1ED5CE4B" w14:textId="77777777" w:rsidR="0061718B" w:rsidRDefault="0061718B" w:rsidP="0010106E">
      <w:pPr>
        <w:pStyle w:val="CommentText"/>
      </w:pPr>
      <w:r>
        <w:rPr>
          <w:rStyle w:val="CommentReference"/>
        </w:rPr>
        <w:annotationRef/>
      </w:r>
      <w:r>
        <w:t>Also start and end date - could be in text or table</w:t>
      </w:r>
    </w:p>
  </w:comment>
  <w:comment w:id="2" w:author="Author" w:initials="A">
    <w:p w14:paraId="4B779311" w14:textId="77777777" w:rsidR="00666079" w:rsidRDefault="00666079" w:rsidP="008F4B20">
      <w:r>
        <w:rPr>
          <w:rStyle w:val="CommentReference"/>
        </w:rPr>
        <w:annotationRef/>
      </w:r>
      <w:r>
        <w:rPr>
          <w:sz w:val="20"/>
          <w:szCs w:val="20"/>
        </w:rPr>
        <w:t>I think this could be vegetated but I wasn’t sure</w:t>
      </w:r>
    </w:p>
  </w:comment>
  <w:comment w:id="3" w:author="Author" w:initials="A">
    <w:p w14:paraId="754AF8E9" w14:textId="77777777" w:rsidR="005D3953" w:rsidRDefault="005D3953" w:rsidP="00CA578F">
      <w:r>
        <w:rPr>
          <w:rStyle w:val="CommentReference"/>
        </w:rPr>
        <w:annotationRef/>
      </w:r>
      <w:r>
        <w:rPr>
          <w:sz w:val="20"/>
          <w:szCs w:val="20"/>
        </w:rPr>
        <w:t>I did it separately, but might be good to do a mixed model with site being random effect - will have to be at a later date though</w:t>
      </w:r>
    </w:p>
  </w:comment>
  <w:comment w:id="4" w:author="Author" w:initials="A">
    <w:p w14:paraId="6B66C857" w14:textId="6B4193DB" w:rsidR="00666079" w:rsidRDefault="00F6382E" w:rsidP="009A7C43">
      <w:r>
        <w:rPr>
          <w:rStyle w:val="CommentReference"/>
        </w:rPr>
        <w:annotationRef/>
      </w:r>
      <w:r w:rsidR="00666079">
        <w:rPr>
          <w:sz w:val="20"/>
          <w:szCs w:val="20"/>
        </w:rPr>
        <w:t>I’ll have to add analysis on the remaining metrics at a later date, if we want them</w:t>
      </w:r>
    </w:p>
  </w:comment>
  <w:comment w:id="5" w:author="Author" w:initials="A">
    <w:p w14:paraId="4463750E" w14:textId="4B54DA1E" w:rsidR="0052759E" w:rsidRDefault="0052759E" w:rsidP="00BB1AE1">
      <w:pPr>
        <w:pStyle w:val="CommentText"/>
      </w:pPr>
      <w:r>
        <w:rPr>
          <w:rStyle w:val="CommentReference"/>
        </w:rPr>
        <w:annotationRef/>
      </w:r>
      <w:r>
        <w:t>Include some basic comparisons if you have time OR we can defer for the final tech memo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E7C7A9" w15:done="0"/>
  <w15:commentEx w15:paraId="1ED5CE4B" w15:paraIdParent="6CE7C7A9" w15:done="0"/>
  <w15:commentEx w15:paraId="4B779311" w15:done="0"/>
  <w15:commentEx w15:paraId="754AF8E9" w15:done="0"/>
  <w15:commentEx w15:paraId="6B66C857" w15:done="0"/>
  <w15:commentEx w15:paraId="446375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E7C7A9" w16cid:durableId="2683F3FC"/>
  <w16cid:commentId w16cid:paraId="1ED5CE4B" w16cid:durableId="2683F49A"/>
  <w16cid:commentId w16cid:paraId="4B779311" w16cid:durableId="268A97F0"/>
  <w16cid:commentId w16cid:paraId="754AF8E9" w16cid:durableId="268A9838"/>
  <w16cid:commentId w16cid:paraId="6B66C857" w16cid:durableId="268A9635"/>
  <w16cid:commentId w16cid:paraId="4463750E" w16cid:durableId="2683F9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66FF9" w14:textId="77777777" w:rsidR="00F803CD" w:rsidRDefault="00F803CD">
      <w:pPr>
        <w:spacing w:after="0" w:line="240" w:lineRule="auto"/>
      </w:pPr>
      <w:r>
        <w:separator/>
      </w:r>
    </w:p>
  </w:endnote>
  <w:endnote w:type="continuationSeparator" w:id="0">
    <w:p w14:paraId="2AAA694B" w14:textId="77777777" w:rsidR="00F803CD" w:rsidRDefault="00F803CD">
      <w:pPr>
        <w:spacing w:after="0" w:line="240" w:lineRule="auto"/>
      </w:pPr>
      <w:r>
        <w:continuationSeparator/>
      </w:r>
    </w:p>
  </w:endnote>
  <w:endnote w:type="continuationNotice" w:id="1">
    <w:p w14:paraId="123EF60A" w14:textId="77777777" w:rsidR="00451177" w:rsidRDefault="004511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849289"/>
      <w:docPartObj>
        <w:docPartGallery w:val="Page Numbers (Bottom of Page)"/>
        <w:docPartUnique/>
      </w:docPartObj>
    </w:sdtPr>
    <w:sdtEndPr>
      <w:rPr>
        <w:noProof/>
      </w:rPr>
    </w:sdtEndPr>
    <w:sdtContent>
      <w:p w14:paraId="2FA43345" w14:textId="77777777" w:rsidR="00756B5A" w:rsidRDefault="008678F9">
        <w:pPr>
          <w:pStyle w:val="Footer"/>
        </w:pPr>
        <w:r>
          <w:fldChar w:fldCharType="begin"/>
        </w:r>
        <w:r>
          <w:instrText xml:space="preserve"> PAGE   \* MERGEFORMAT </w:instrText>
        </w:r>
        <w:r>
          <w:fldChar w:fldCharType="separate"/>
        </w:r>
        <w:r>
          <w:rPr>
            <w:noProof/>
          </w:rPr>
          <w:t>2</w:t>
        </w:r>
        <w:r>
          <w:rPr>
            <w:noProof/>
          </w:rPr>
          <w:fldChar w:fldCharType="end"/>
        </w:r>
        <w:r>
          <w:rPr>
            <w:rStyle w:val="Emphasis"/>
            <w:noProof/>
            <w:lang w:eastAsia="en-US"/>
          </w:rPr>
          <mc:AlternateContent>
            <mc:Choice Requires="wps">
              <w:drawing>
                <wp:anchor distT="0" distB="0" distL="114300" distR="114300" simplePos="0" relativeHeight="251658242" behindDoc="0" locked="0" layoutInCell="1" allowOverlap="1" wp14:anchorId="4D0392A9" wp14:editId="1D1E4792">
                  <wp:simplePos x="0" y="0"/>
                  <wp:positionH relativeFrom="page">
                    <wp:posOffset>685800</wp:posOffset>
                  </wp:positionH>
                  <wp:positionV relativeFrom="page">
                    <wp:posOffset>9144000</wp:posOffset>
                  </wp:positionV>
                  <wp:extent cx="5029200" cy="0"/>
                  <wp:effectExtent l="0" t="0" r="19050" b="19050"/>
                  <wp:wrapNone/>
                  <wp:docPr id="9" name="Straight Connector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029200" cy="0"/>
                          </a:xfrm>
                          <a:prstGeom prst="line">
                            <a:avLst/>
                          </a:prstGeom>
                          <a:ln w="127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AB00BF" id="Straight Connector 9" o:spid="_x0000_s1026" alt="&quot;&quot;" style="position:absolute;z-index:25165824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4pt,10in" to="450pt,10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" strokecolor="#ccc [3214]" strokeweight="1pt">
                  <v:stroke joinstyle="miter"/>
                  <w10:wrap anchorx="page" anchory="page"/>
                </v:lin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86418" w14:textId="59B7AF1E" w:rsidR="00756B5A" w:rsidRPr="00347EC1" w:rsidRDefault="00A72F35" w:rsidP="00347EC1">
    <w:pPr>
      <w:pStyle w:val="Footer"/>
      <w:rPr>
        <w:rStyle w:val="Emphasis"/>
        <w:iCs w:val="0"/>
        <w:color w:val="000000" w:themeColor="text1"/>
      </w:rPr>
    </w:pPr>
    <w:r>
      <w:rPr>
        <w:noProof/>
      </w:rPr>
      <w:drawing>
        <wp:anchor distT="0" distB="0" distL="114300" distR="114300" simplePos="0" relativeHeight="251658244" behindDoc="1" locked="0" layoutInCell="1" allowOverlap="1" wp14:anchorId="66A49DB4" wp14:editId="564EF3D0">
          <wp:simplePos x="0" y="0"/>
          <wp:positionH relativeFrom="page">
            <wp:align>center</wp:align>
          </wp:positionH>
          <wp:positionV relativeFrom="paragraph">
            <wp:posOffset>-44857</wp:posOffset>
          </wp:positionV>
          <wp:extent cx="3286125" cy="295275"/>
          <wp:effectExtent l="0" t="0" r="9525" b="9525"/>
          <wp:wrapNone/>
          <wp:docPr id="4" name="Picture 4" descr="C:\Data\Graphics\LogoNew\Final\letterhead 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Graphics\LogoNew\Final\letterhead foot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6125" cy="295275"/>
                  </a:xfrm>
                  <a:prstGeom prst="rect">
                    <a:avLst/>
                  </a:prstGeom>
                  <a:noFill/>
                  <a:ln>
                    <a:noFill/>
                  </a:ln>
                </pic:spPr>
              </pic:pic>
            </a:graphicData>
          </a:graphic>
        </wp:anchor>
      </w:drawing>
    </w:r>
    <w:r w:rsidR="008678F9" w:rsidRPr="00347EC1">
      <w:rPr>
        <w:rStyle w:val="Emphasis"/>
        <w:iCs w:val="0"/>
        <w:noProof/>
        <w:color w:val="000000" w:themeColor="text1"/>
        <w:lang w:eastAsia="en-US"/>
      </w:rPr>
      <mc:AlternateContent>
        <mc:Choice Requires="wps">
          <w:drawing>
            <wp:anchor distT="0" distB="0" distL="114300" distR="114300" simplePos="0" relativeHeight="251658243" behindDoc="0" locked="0" layoutInCell="1" allowOverlap="1" wp14:anchorId="285B7BFA" wp14:editId="6A2F51C2">
              <wp:simplePos x="0" y="0"/>
              <wp:positionH relativeFrom="page">
                <wp:posOffset>685800</wp:posOffset>
              </wp:positionH>
              <wp:positionV relativeFrom="page">
                <wp:posOffset>9144000</wp:posOffset>
              </wp:positionV>
              <wp:extent cx="5029200" cy="0"/>
              <wp:effectExtent l="0" t="0" r="19050" b="19050"/>
              <wp:wrapNone/>
              <wp:docPr id="6" name="Straight Connector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029200" cy="0"/>
                      </a:xfrm>
                      <a:prstGeom prst="line">
                        <a:avLst/>
                      </a:prstGeom>
                      <a:ln w="127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B9C435" id="Straight Connector 6" o:spid="_x0000_s1026" alt="&quot;&quot;" style="position:absolute;z-index:251658243;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4pt,10in" to="450pt,10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" strokecolor="#ccc [3214]" strokeweight="1pt">
              <v:stroke joinstyle="miter"/>
              <w10:wrap anchorx="page" anchory="page"/>
            </v:line>
          </w:pict>
        </mc:Fallback>
      </mc:AlternateContent>
    </w:r>
    <w:r w:rsidR="00FA5005" w:rsidRPr="00347EC1">
      <w:rPr>
        <w:rStyle w:val="Emphasis"/>
        <w:iCs w:val="0"/>
        <w:color w:val="000000" w:themeColor="text1"/>
      </w:rPr>
      <w:t xml:space="preserve">, </w:t>
    </w:r>
  </w:p>
  <w:p w14:paraId="3CA49D7F" w14:textId="2F729480" w:rsidR="00756B5A" w:rsidRPr="00347EC1" w:rsidRDefault="00756B5A" w:rsidP="00347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97543" w14:textId="77777777" w:rsidR="00F803CD" w:rsidRDefault="00F803CD">
      <w:pPr>
        <w:spacing w:after="0" w:line="240" w:lineRule="auto"/>
      </w:pPr>
      <w:r>
        <w:separator/>
      </w:r>
    </w:p>
  </w:footnote>
  <w:footnote w:type="continuationSeparator" w:id="0">
    <w:p w14:paraId="1BD38987" w14:textId="77777777" w:rsidR="00F803CD" w:rsidRDefault="00F803CD">
      <w:pPr>
        <w:spacing w:after="0" w:line="240" w:lineRule="auto"/>
      </w:pPr>
      <w:r>
        <w:continuationSeparator/>
      </w:r>
    </w:p>
  </w:footnote>
  <w:footnote w:type="continuationNotice" w:id="1">
    <w:p w14:paraId="0CAD82BB" w14:textId="77777777" w:rsidR="00451177" w:rsidRDefault="004511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1A40" w14:textId="77777777" w:rsidR="00756B5A" w:rsidRDefault="008678F9">
    <w:pPr>
      <w:pStyle w:val="Header"/>
    </w:pPr>
    <w:r>
      <w:rPr>
        <w:noProof/>
        <w:lang w:eastAsia="en-US"/>
      </w:rPr>
      <mc:AlternateContent>
        <mc:Choice Requires="wps">
          <w:drawing>
            <wp:anchor distT="0" distB="0" distL="114300" distR="114300" simplePos="0" relativeHeight="251658240" behindDoc="0" locked="0" layoutInCell="1" allowOverlap="1" wp14:anchorId="0D062548" wp14:editId="3FD0EC3C">
              <wp:simplePos x="0" y="0"/>
              <mc:AlternateContent>
                <mc:Choice Requires="wp14">
                  <wp:positionH relativeFrom="page">
                    <wp14:pctPosHOffset>8800</wp14:pctPosHOffset>
                  </wp:positionH>
                </mc:Choice>
                <mc:Fallback>
                  <wp:positionH relativeFrom="page">
                    <wp:posOffset>683895</wp:posOffset>
                  </wp:positionH>
                </mc:Fallback>
              </mc:AlternateContent>
              <mc:AlternateContent>
                <mc:Choice Requires="wp14">
                  <wp:positionV relativeFrom="page">
                    <wp14:pctPosVOffset>6400</wp14:pctPosVOffset>
                  </wp:positionV>
                </mc:Choice>
                <mc:Fallback>
                  <wp:positionV relativeFrom="page">
                    <wp:posOffset>643255</wp:posOffset>
                  </wp:positionV>
                </mc:Fallback>
              </mc:AlternateContent>
              <wp:extent cx="6400800" cy="0"/>
              <wp:effectExtent l="0" t="38100" r="56515" b="57150"/>
              <wp:wrapNone/>
              <wp:docPr id="1" name="Straight Connector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400800" cy="0"/>
                      </a:xfrm>
                      <a:prstGeom prst="line">
                        <a:avLst/>
                      </a:prstGeom>
                      <a:ln w="952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83100</wp14:pctWidth>
              </wp14:sizeRelH>
            </wp:anchor>
          </w:drawing>
        </mc:Choice>
        <mc:Fallback>
          <w:pict>
            <v:line w14:anchorId="44FEFBAE" id="Straight Connector 1" o:spid="_x0000_s1026" alt="&quot;&quot;" style="position:absolute;z-index:251658240;visibility:visible;mso-wrap-style:square;mso-width-percent:831;mso-left-percent:88;mso-top-percent:64;mso-wrap-distance-left:9pt;mso-wrap-distance-top:0;mso-wrap-distance-right:9pt;mso-wrap-distance-bottom:0;mso-position-horizontal-relative:page;mso-position-vertical-relative:page;mso-width-percent:831;mso-left-percent:88;mso-top-percent:64;mso-width-relative:page" from="0,0" to="7in,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" strokecolor="#333 [3215]" strokeweight="7.5pt">
              <v:stroke joinstyle="miter"/>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42EF6" w14:textId="77777777" w:rsidR="00756B5A" w:rsidRDefault="008678F9">
    <w:pPr>
      <w:pStyle w:val="Header"/>
    </w:pPr>
    <w:r>
      <w:rPr>
        <w:noProof/>
        <w:lang w:eastAsia="en-US"/>
      </w:rPr>
      <mc:AlternateContent>
        <mc:Choice Requires="wps">
          <w:drawing>
            <wp:anchor distT="0" distB="0" distL="114300" distR="114300" simplePos="0" relativeHeight="251658241" behindDoc="0" locked="0" layoutInCell="1" allowOverlap="1" wp14:anchorId="2DAC6E47" wp14:editId="4B0F6326">
              <wp:simplePos x="0" y="0"/>
              <mc:AlternateContent>
                <mc:Choice Requires="wp14">
                  <wp:positionH relativeFrom="page">
                    <wp14:pctPosHOffset>8800</wp14:pctPosHOffset>
                  </wp:positionH>
                </mc:Choice>
                <mc:Fallback>
                  <wp:positionH relativeFrom="page">
                    <wp:posOffset>683895</wp:posOffset>
                  </wp:positionH>
                </mc:Fallback>
              </mc:AlternateContent>
              <mc:AlternateContent>
                <mc:Choice Requires="wp14">
                  <wp:positionV relativeFrom="page">
                    <wp14:pctPosVOffset>6400</wp14:pctPosVOffset>
                  </wp:positionV>
                </mc:Choice>
                <mc:Fallback>
                  <wp:positionV relativeFrom="page">
                    <wp:posOffset>643255</wp:posOffset>
                  </wp:positionV>
                </mc:Fallback>
              </mc:AlternateContent>
              <wp:extent cx="6400800" cy="0"/>
              <wp:effectExtent l="0" t="38100" r="56515" b="57150"/>
              <wp:wrapNone/>
              <wp:docPr id="8" name="Straight Connector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400800" cy="0"/>
                      </a:xfrm>
                      <a:prstGeom prst="line">
                        <a:avLst/>
                      </a:prstGeom>
                      <a:ln w="952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83100</wp14:pctWidth>
              </wp14:sizeRelH>
            </wp:anchor>
          </w:drawing>
        </mc:Choice>
        <mc:Fallback>
          <w:pict>
            <v:line w14:anchorId="3694BC7A" id="Straight Connector 8" o:spid="_x0000_s1026" alt="&quot;&quot;" style="position:absolute;z-index:251658241;visibility:visible;mso-wrap-style:square;mso-width-percent:831;mso-left-percent:88;mso-top-percent:64;mso-wrap-distance-left:9pt;mso-wrap-distance-top:0;mso-wrap-distance-right:9pt;mso-wrap-distance-bottom:0;mso-position-horizontal-relative:page;mso-position-vertical-relative:page;mso-width-percent:831;mso-left-percent:88;mso-top-percent:64;mso-width-relative:page" from="0,0" to="7in,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" strokecolor="#333 [3215]" strokeweight="7.5pt">
              <v:stroke joinstyle="miter"/>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A1032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41672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CCED1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35E25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CDAB1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66B07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DA5D3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BAC5B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D8C4C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205E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EC138C5"/>
    <w:multiLevelType w:val="hybridMultilevel"/>
    <w:tmpl w:val="B0DC6CAE"/>
    <w:lvl w:ilvl="0" w:tplc="EC7E5D0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242445"/>
    <w:multiLevelType w:val="hybridMultilevel"/>
    <w:tmpl w:val="F0D858E2"/>
    <w:lvl w:ilvl="0" w:tplc="FD6A50FA">
      <w:numFmt w:val="bullet"/>
      <w:lvlText w:val="-"/>
      <w:lvlJc w:val="left"/>
      <w:pPr>
        <w:ind w:left="720" w:hanging="360"/>
      </w:pPr>
      <w:rPr>
        <w:rFonts w:ascii="Calibri Light" w:eastAsiaTheme="min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DE00F0"/>
    <w:multiLevelType w:val="hybridMultilevel"/>
    <w:tmpl w:val="5BF8CFFC"/>
    <w:lvl w:ilvl="0" w:tplc="EC7E5D0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E7DC0"/>
    <w:multiLevelType w:val="hybridMultilevel"/>
    <w:tmpl w:val="7108DBC0"/>
    <w:lvl w:ilvl="0" w:tplc="870C6F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2068341">
    <w:abstractNumId w:val="9"/>
  </w:num>
  <w:num w:numId="2" w16cid:durableId="1168981111">
    <w:abstractNumId w:val="7"/>
  </w:num>
  <w:num w:numId="3" w16cid:durableId="1467046684">
    <w:abstractNumId w:val="6"/>
  </w:num>
  <w:num w:numId="4" w16cid:durableId="86973759">
    <w:abstractNumId w:val="5"/>
  </w:num>
  <w:num w:numId="5" w16cid:durableId="1704478361">
    <w:abstractNumId w:val="4"/>
  </w:num>
  <w:num w:numId="6" w16cid:durableId="728580849">
    <w:abstractNumId w:val="8"/>
  </w:num>
  <w:num w:numId="7" w16cid:durableId="1458335072">
    <w:abstractNumId w:val="3"/>
  </w:num>
  <w:num w:numId="8" w16cid:durableId="1238437343">
    <w:abstractNumId w:val="2"/>
  </w:num>
  <w:num w:numId="9" w16cid:durableId="982975218">
    <w:abstractNumId w:val="1"/>
  </w:num>
  <w:num w:numId="10" w16cid:durableId="1072854867">
    <w:abstractNumId w:val="0"/>
  </w:num>
  <w:num w:numId="11" w16cid:durableId="1949970878">
    <w:abstractNumId w:val="11"/>
  </w:num>
  <w:num w:numId="12" w16cid:durableId="1306859502">
    <w:abstractNumId w:val="13"/>
  </w:num>
  <w:num w:numId="13" w16cid:durableId="441385746">
    <w:abstractNumId w:val="10"/>
  </w:num>
  <w:num w:numId="14" w16cid:durableId="171365057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F35"/>
    <w:rsid w:val="000124E4"/>
    <w:rsid w:val="00037BFA"/>
    <w:rsid w:val="000A785B"/>
    <w:rsid w:val="000B1B9B"/>
    <w:rsid w:val="000D576F"/>
    <w:rsid w:val="000E5481"/>
    <w:rsid w:val="000F540A"/>
    <w:rsid w:val="000F661D"/>
    <w:rsid w:val="00103088"/>
    <w:rsid w:val="00104C36"/>
    <w:rsid w:val="00150B70"/>
    <w:rsid w:val="0016683A"/>
    <w:rsid w:val="00195D9A"/>
    <w:rsid w:val="002125E6"/>
    <w:rsid w:val="00260332"/>
    <w:rsid w:val="0027215A"/>
    <w:rsid w:val="002822E9"/>
    <w:rsid w:val="002872AD"/>
    <w:rsid w:val="002904F9"/>
    <w:rsid w:val="002C1909"/>
    <w:rsid w:val="002C226D"/>
    <w:rsid w:val="002E1281"/>
    <w:rsid w:val="002F44C4"/>
    <w:rsid w:val="00302800"/>
    <w:rsid w:val="00347EC1"/>
    <w:rsid w:val="003564FD"/>
    <w:rsid w:val="003C4F7C"/>
    <w:rsid w:val="003D385B"/>
    <w:rsid w:val="003F124C"/>
    <w:rsid w:val="00410215"/>
    <w:rsid w:val="00417A90"/>
    <w:rsid w:val="00421007"/>
    <w:rsid w:val="00451177"/>
    <w:rsid w:val="004511E8"/>
    <w:rsid w:val="004A0ED2"/>
    <w:rsid w:val="004E30A5"/>
    <w:rsid w:val="005140D7"/>
    <w:rsid w:val="00517D3A"/>
    <w:rsid w:val="0052759E"/>
    <w:rsid w:val="0054019D"/>
    <w:rsid w:val="00593374"/>
    <w:rsid w:val="005B0085"/>
    <w:rsid w:val="005D3953"/>
    <w:rsid w:val="006137B8"/>
    <w:rsid w:val="006168B9"/>
    <w:rsid w:val="0061718B"/>
    <w:rsid w:val="00666079"/>
    <w:rsid w:val="00671352"/>
    <w:rsid w:val="006800FD"/>
    <w:rsid w:val="006B4BCF"/>
    <w:rsid w:val="007066CC"/>
    <w:rsid w:val="00756B5A"/>
    <w:rsid w:val="007A3A83"/>
    <w:rsid w:val="007A7AE2"/>
    <w:rsid w:val="007B6842"/>
    <w:rsid w:val="007F22A3"/>
    <w:rsid w:val="008678F9"/>
    <w:rsid w:val="008C1506"/>
    <w:rsid w:val="008D4303"/>
    <w:rsid w:val="008F0C59"/>
    <w:rsid w:val="008F37D1"/>
    <w:rsid w:val="0092280F"/>
    <w:rsid w:val="00952DCA"/>
    <w:rsid w:val="0098139D"/>
    <w:rsid w:val="00993E3C"/>
    <w:rsid w:val="009B1AF4"/>
    <w:rsid w:val="00A277AE"/>
    <w:rsid w:val="00A527FB"/>
    <w:rsid w:val="00A61DF0"/>
    <w:rsid w:val="00A72749"/>
    <w:rsid w:val="00A72F35"/>
    <w:rsid w:val="00A854BC"/>
    <w:rsid w:val="00AC6995"/>
    <w:rsid w:val="00AF0A29"/>
    <w:rsid w:val="00B44E51"/>
    <w:rsid w:val="00B816D1"/>
    <w:rsid w:val="00B846B6"/>
    <w:rsid w:val="00C133AA"/>
    <w:rsid w:val="00C13971"/>
    <w:rsid w:val="00C81A93"/>
    <w:rsid w:val="00CF5A15"/>
    <w:rsid w:val="00D54E30"/>
    <w:rsid w:val="00D610E7"/>
    <w:rsid w:val="00D72F2A"/>
    <w:rsid w:val="00DB2E81"/>
    <w:rsid w:val="00E037DA"/>
    <w:rsid w:val="00E901CD"/>
    <w:rsid w:val="00EE2EE6"/>
    <w:rsid w:val="00F013E0"/>
    <w:rsid w:val="00F6382E"/>
    <w:rsid w:val="00F803CD"/>
    <w:rsid w:val="00FA50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ECE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EC1"/>
  </w:style>
  <w:style w:type="paragraph" w:styleId="Heading1">
    <w:name w:val="heading 1"/>
    <w:basedOn w:val="Normal"/>
    <w:next w:val="Normal"/>
    <w:link w:val="Heading1Char"/>
    <w:uiPriority w:val="9"/>
    <w:qFormat/>
    <w:pPr>
      <w:keepNext/>
      <w:keepLines/>
      <w:spacing w:after="0" w:line="240" w:lineRule="auto"/>
      <w:outlineLvl w:val="0"/>
    </w:pPr>
    <w:rPr>
      <w:rFonts w:asciiTheme="majorHAnsi" w:eastAsiaTheme="majorEastAsia" w:hAnsiTheme="majorHAnsi" w:cstheme="majorBidi"/>
      <w:color w:val="333333" w:themeColor="text2"/>
      <w:sz w:val="48"/>
      <w:szCs w:val="32"/>
    </w:rPr>
  </w:style>
  <w:style w:type="paragraph" w:styleId="Heading2">
    <w:name w:val="heading 2"/>
    <w:basedOn w:val="Normal"/>
    <w:next w:val="Normal"/>
    <w:link w:val="Heading2Char"/>
    <w:uiPriority w:val="9"/>
    <w:unhideWhenUsed/>
    <w:qFormat/>
    <w:pPr>
      <w:keepNext/>
      <w:keepLines/>
      <w:spacing w:after="480"/>
      <w:outlineLvl w:val="1"/>
    </w:pPr>
    <w:rPr>
      <w:rFonts w:cstheme="majorBidi"/>
      <w:color w:val="333333" w:themeColor="text2"/>
      <w:sz w:val="32"/>
      <w:szCs w:val="26"/>
    </w:rPr>
  </w:style>
  <w:style w:type="paragraph" w:styleId="Heading3">
    <w:name w:val="heading 3"/>
    <w:basedOn w:val="Normal"/>
    <w:next w:val="Normal"/>
    <w:link w:val="Heading3Char"/>
    <w:uiPriority w:val="9"/>
    <w:semiHidden/>
    <w:unhideWhenUsed/>
    <w:qFormat/>
    <w:pPr>
      <w:keepNext/>
      <w:keepLines/>
      <w:spacing w:after="0" w:line="240" w:lineRule="auto"/>
      <w:outlineLvl w:val="2"/>
    </w:pPr>
    <w:rPr>
      <w:rFonts w:asciiTheme="majorHAnsi" w:eastAsiaTheme="majorEastAsia" w:hAnsiTheme="majorHAnsi" w:cstheme="majorBidi"/>
      <w:color w:val="B42C1A" w:themeColor="accent1" w:themeShade="BF"/>
      <w:sz w:val="32"/>
    </w:rPr>
  </w:style>
  <w:style w:type="paragraph" w:styleId="Heading4">
    <w:name w:val="heading 4"/>
    <w:basedOn w:val="Normal"/>
    <w:next w:val="Normal"/>
    <w:link w:val="Heading4Char"/>
    <w:uiPriority w:val="9"/>
    <w:semiHidden/>
    <w:unhideWhenUsed/>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unhideWhenUsed/>
    <w:qFormat/>
    <w:pPr>
      <w:keepNext/>
      <w:keepLines/>
      <w:spacing w:after="0" w:line="240" w:lineRule="auto"/>
      <w:outlineLvl w:val="4"/>
    </w:pPr>
    <w:rPr>
      <w:rFonts w:asciiTheme="majorHAnsi" w:eastAsiaTheme="majorEastAsia" w:hAnsiTheme="majorHAnsi" w:cstheme="majorBidi"/>
      <w:b/>
      <w:color w:val="333333" w:themeColor="text2"/>
      <w:sz w:val="28"/>
    </w:rPr>
  </w:style>
  <w:style w:type="paragraph" w:styleId="Heading6">
    <w:name w:val="heading 6"/>
    <w:basedOn w:val="Normal"/>
    <w:next w:val="Normal"/>
    <w:link w:val="Heading6Char"/>
    <w:uiPriority w:val="9"/>
    <w:semiHidden/>
    <w:unhideWhenUsed/>
    <w:qFormat/>
    <w:pPr>
      <w:keepNext/>
      <w:keepLines/>
      <w:spacing w:line="240" w:lineRule="auto"/>
      <w:outlineLvl w:val="5"/>
    </w:pPr>
    <w:rPr>
      <w:rFonts w:cstheme="majorBidi"/>
      <w:color w:val="B42C1A" w:themeColor="accent1" w:themeShade="BF"/>
      <w:sz w:val="28"/>
    </w:rPr>
  </w:style>
  <w:style w:type="paragraph" w:styleId="Heading7">
    <w:name w:val="heading 7"/>
    <w:basedOn w:val="Normal"/>
    <w:next w:val="Normal"/>
    <w:link w:val="Heading7Char"/>
    <w:uiPriority w:val="9"/>
    <w:semiHidden/>
    <w:unhideWhenUsed/>
    <w:qFormat/>
    <w:pPr>
      <w:keepNext/>
      <w:keepLines/>
      <w:spacing w:after="0" w:line="240" w:lineRule="auto"/>
      <w:outlineLvl w:val="6"/>
    </w:pPr>
    <w:rPr>
      <w:rFonts w:asciiTheme="majorHAnsi" w:eastAsiaTheme="majorEastAsia" w:hAnsiTheme="majorHAnsi" w:cstheme="majorBidi"/>
      <w:b/>
      <w:iCs/>
      <w:color w:val="333333" w:themeColor="text2"/>
    </w:rPr>
  </w:style>
  <w:style w:type="paragraph" w:styleId="Heading8">
    <w:name w:val="heading 8"/>
    <w:basedOn w:val="Normal"/>
    <w:next w:val="Normal"/>
    <w:link w:val="Heading8Char"/>
    <w:uiPriority w:val="9"/>
    <w:semiHidden/>
    <w:unhideWhenUsed/>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unhideWhenUsed/>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B42C1A" w:themeColor="accent1" w:themeShade="BF"/>
      <w:spacing w:val="0"/>
    </w:rPr>
  </w:style>
  <w:style w:type="paragraph" w:customStyle="1" w:styleId="ContactInfo">
    <w:name w:val="Contact Info"/>
    <w:basedOn w:val="Normal"/>
    <w:uiPriority w:val="10"/>
    <w:unhideWhenUsed/>
    <w:qFormat/>
    <w:pPr>
      <w:spacing w:before="360" w:after="360"/>
      <w:contextualSpacing/>
    </w:pPr>
    <w:rPr>
      <w:color w:val="595959" w:themeColor="text1" w:themeTint="A6"/>
      <w:sz w:val="22"/>
      <w:szCs w:val="20"/>
      <w:lang w:eastAsia="en-US"/>
    </w:rPr>
  </w:style>
  <w:style w:type="paragraph" w:styleId="Date">
    <w:name w:val="Date"/>
    <w:basedOn w:val="Normal"/>
    <w:next w:val="Normal"/>
    <w:link w:val="DateChar"/>
    <w:uiPriority w:val="2"/>
    <w:semiHidden/>
    <w:unhideWhenUsed/>
    <w:qFormat/>
    <w:rsid w:val="00347EC1"/>
    <w:pPr>
      <w:spacing w:before="540" w:after="360" w:line="240" w:lineRule="auto"/>
    </w:pPr>
    <w:rPr>
      <w:color w:val="B42C1A" w:themeColor="accent1" w:themeShade="BF"/>
      <w:sz w:val="22"/>
    </w:rPr>
  </w:style>
  <w:style w:type="character" w:customStyle="1" w:styleId="DateChar">
    <w:name w:val="Date Char"/>
    <w:basedOn w:val="DefaultParagraphFont"/>
    <w:link w:val="Date"/>
    <w:uiPriority w:val="2"/>
    <w:semiHidden/>
    <w:rsid w:val="00347EC1"/>
    <w:rPr>
      <w:color w:val="B42C1A" w:themeColor="accent1" w:themeShade="BF"/>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rsid w:val="00347EC1"/>
    <w:pPr>
      <w:spacing w:after="0" w:line="240" w:lineRule="auto"/>
    </w:pPr>
    <w:rPr>
      <w:rFonts w:ascii="Garamond" w:hAnsi="Garamond"/>
      <w:color w:val="595959" w:themeColor="text1" w:themeTint="A6"/>
      <w:sz w:val="20"/>
    </w:rPr>
  </w:style>
  <w:style w:type="paragraph" w:customStyle="1" w:styleId="CompanyName">
    <w:name w:val="Company Name"/>
    <w:basedOn w:val="Normal"/>
    <w:next w:val="Normal"/>
    <w:uiPriority w:val="2"/>
    <w:qFormat/>
    <w:pPr>
      <w:spacing w:after="120" w:line="240" w:lineRule="auto"/>
    </w:pPr>
    <w:rPr>
      <w:rFonts w:ascii="Garamond" w:hAnsi="Garamond"/>
      <w:color w:val="B42C1A" w:themeColor="accent1" w:themeShade="BF"/>
      <w:sz w:val="56"/>
    </w:rPr>
  </w:style>
  <w:style w:type="character" w:customStyle="1" w:styleId="HeaderChar">
    <w:name w:val="Header Char"/>
    <w:basedOn w:val="DefaultParagraphFont"/>
    <w:link w:val="Header"/>
    <w:uiPriority w:val="99"/>
    <w:rsid w:val="00347EC1"/>
    <w:rPr>
      <w:rFonts w:ascii="Garamond" w:hAnsi="Garamond"/>
      <w:color w:val="595959" w:themeColor="text1" w:themeTint="A6"/>
      <w:sz w:val="20"/>
    </w:rPr>
  </w:style>
  <w:style w:type="paragraph" w:styleId="Footer">
    <w:name w:val="footer"/>
    <w:basedOn w:val="Normal"/>
    <w:link w:val="FooterChar"/>
    <w:uiPriority w:val="99"/>
    <w:unhideWhenUsed/>
    <w:rsid w:val="00347EC1"/>
    <w:pPr>
      <w:spacing w:after="0" w:line="240" w:lineRule="auto"/>
    </w:pPr>
    <w:rPr>
      <w:rFonts w:ascii="Garamond" w:hAnsi="Garamond"/>
      <w:caps/>
      <w:color w:val="000000" w:themeColor="text1"/>
      <w:sz w:val="18"/>
    </w:rPr>
  </w:style>
  <w:style w:type="character" w:customStyle="1" w:styleId="FooterChar">
    <w:name w:val="Footer Char"/>
    <w:basedOn w:val="DefaultParagraphFont"/>
    <w:link w:val="Footer"/>
    <w:uiPriority w:val="99"/>
    <w:rsid w:val="00347EC1"/>
    <w:rPr>
      <w:rFonts w:ascii="Garamond" w:hAnsi="Garamond"/>
      <w:caps/>
      <w:color w:val="000000" w:themeColor="text1"/>
      <w:sz w:val="1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7EC1"/>
    <w:rPr>
      <w:b w:val="0"/>
      <w:i w:val="0"/>
      <w:iCs/>
      <w:color w:val="B42C1A" w:themeColor="accent1" w:themeShade="BF"/>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Pr>
      <w:rFonts w:asciiTheme="majorHAnsi" w:eastAsiaTheme="majorEastAsia" w:hAnsiTheme="majorHAnsi" w:cstheme="majorBidi"/>
      <w:color w:val="333333" w:themeColor="text2"/>
      <w:sz w:val="48"/>
      <w:szCs w:val="32"/>
    </w:rPr>
  </w:style>
  <w:style w:type="character" w:customStyle="1" w:styleId="Heading2Char">
    <w:name w:val="Heading 2 Char"/>
    <w:basedOn w:val="DefaultParagraphFont"/>
    <w:link w:val="Heading2"/>
    <w:uiPriority w:val="9"/>
    <w:rPr>
      <w:rFonts w:cstheme="majorBidi"/>
      <w:color w:val="333333" w:themeColor="text2"/>
      <w:sz w:val="32"/>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42C1A" w:themeColor="accent1" w:themeShade="BF"/>
      <w:sz w:val="32"/>
    </w:rPr>
  </w:style>
  <w:style w:type="character" w:customStyle="1" w:styleId="Heading4Char">
    <w:name w:val="Heading 4 Char"/>
    <w:basedOn w:val="DefaultParagraphFont"/>
    <w:link w:val="Heading4"/>
    <w:uiPriority w:val="9"/>
    <w:semiHidden/>
    <w:rPr>
      <w:rFonts w:cstheme="majorBidi"/>
      <w:iCs/>
      <w:color w:val="595959" w:themeColor="text1" w:themeTint="A6"/>
      <w:sz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333333" w:themeColor="text2"/>
      <w:sz w:val="28"/>
    </w:rPr>
  </w:style>
  <w:style w:type="character" w:customStyle="1" w:styleId="Heading6Char">
    <w:name w:val="Heading 6 Char"/>
    <w:basedOn w:val="DefaultParagraphFont"/>
    <w:link w:val="Heading6"/>
    <w:uiPriority w:val="9"/>
    <w:semiHidden/>
    <w:rPr>
      <w:rFonts w:cstheme="majorBidi"/>
      <w:color w:val="B42C1A" w:themeColor="accent1" w:themeShade="BF"/>
      <w:sz w:val="28"/>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333333"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B42C1A" w:themeColor="accent1" w:themeShade="BF"/>
        <w:bottom w:val="single" w:sz="4" w:space="10" w:color="B42C1A" w:themeColor="accent1" w:themeShade="BF"/>
      </w:pBdr>
      <w:spacing w:before="360" w:after="360"/>
    </w:pPr>
    <w:rPr>
      <w:i/>
      <w:iCs/>
      <w:color w:val="B42C1A" w:themeColor="accent1" w:themeShade="BF"/>
    </w:rPr>
  </w:style>
  <w:style w:type="character" w:customStyle="1" w:styleId="IntenseQuoteChar">
    <w:name w:val="Intense Quote Char"/>
    <w:basedOn w:val="DefaultParagraphFont"/>
    <w:link w:val="IntenseQuote"/>
    <w:uiPriority w:val="30"/>
    <w:semiHidden/>
    <w:rPr>
      <w:i/>
      <w:iCs/>
      <w:color w:val="B42C1A" w:themeColor="accent1" w:themeShade="BF"/>
    </w:rPr>
  </w:style>
  <w:style w:type="character" w:styleId="IntenseEmphasis">
    <w:name w:val="Intense Emphasis"/>
    <w:basedOn w:val="DefaultParagraphFont"/>
    <w:uiPriority w:val="21"/>
    <w:semiHidden/>
    <w:unhideWhenUsed/>
    <w:qFormat/>
    <w:rsid w:val="00347EC1"/>
    <w:rPr>
      <w:i/>
      <w:iCs/>
      <w:color w:val="B42C1A" w:themeColor="accent1" w:themeShade="BF"/>
    </w:rPr>
  </w:style>
  <w:style w:type="paragraph" w:styleId="BlockText">
    <w:name w:val="Block Text"/>
    <w:basedOn w:val="Normal"/>
    <w:uiPriority w:val="99"/>
    <w:semiHidden/>
    <w:unhideWhenUsed/>
    <w:rsid w:val="00347EC1"/>
    <w:pPr>
      <w:pBdr>
        <w:top w:val="single" w:sz="2" w:space="10" w:color="B42C1A" w:themeColor="accent1" w:themeShade="BF"/>
        <w:left w:val="single" w:sz="2" w:space="10" w:color="B42C1A" w:themeColor="accent1" w:themeShade="BF"/>
        <w:bottom w:val="single" w:sz="2" w:space="10" w:color="B42C1A" w:themeColor="accent1" w:themeShade="BF"/>
        <w:right w:val="single" w:sz="2" w:space="10" w:color="B42C1A" w:themeColor="accent1" w:themeShade="BF"/>
      </w:pBdr>
      <w:ind w:left="1152" w:right="1152"/>
    </w:pPr>
    <w:rPr>
      <w:i/>
      <w:iCs/>
      <w:color w:val="B42C1A" w:themeColor="accent1" w:themeShade="BF"/>
    </w:rPr>
  </w:style>
  <w:style w:type="character" w:customStyle="1" w:styleId="UnresolvedMention1">
    <w:name w:val="Unresolved Mention1"/>
    <w:basedOn w:val="DefaultParagraphFont"/>
    <w:uiPriority w:val="99"/>
    <w:semiHidden/>
    <w:unhideWhenUsed/>
    <w:rsid w:val="00347EC1"/>
    <w:rPr>
      <w:color w:val="595959" w:themeColor="text1" w:themeTint="A6"/>
      <w:shd w:val="clear" w:color="auto" w:fill="E1DFDD"/>
    </w:rPr>
  </w:style>
  <w:style w:type="paragraph" w:styleId="ListParagraph">
    <w:name w:val="List Paragraph"/>
    <w:basedOn w:val="Normal"/>
    <w:uiPriority w:val="34"/>
    <w:unhideWhenUsed/>
    <w:qFormat/>
    <w:rsid w:val="00260332"/>
    <w:pPr>
      <w:ind w:left="720"/>
      <w:contextualSpacing/>
    </w:pPr>
  </w:style>
  <w:style w:type="character" w:styleId="CommentReference">
    <w:name w:val="annotation reference"/>
    <w:basedOn w:val="DefaultParagraphFont"/>
    <w:uiPriority w:val="99"/>
    <w:semiHidden/>
    <w:unhideWhenUsed/>
    <w:rsid w:val="00260332"/>
    <w:rPr>
      <w:sz w:val="16"/>
      <w:szCs w:val="16"/>
    </w:rPr>
  </w:style>
  <w:style w:type="paragraph" w:styleId="CommentText">
    <w:name w:val="annotation text"/>
    <w:basedOn w:val="Normal"/>
    <w:link w:val="CommentTextChar"/>
    <w:uiPriority w:val="99"/>
    <w:unhideWhenUsed/>
    <w:rsid w:val="00260332"/>
    <w:pPr>
      <w:spacing w:line="240" w:lineRule="auto"/>
    </w:pPr>
    <w:rPr>
      <w:sz w:val="20"/>
      <w:szCs w:val="20"/>
    </w:rPr>
  </w:style>
  <w:style w:type="character" w:customStyle="1" w:styleId="CommentTextChar">
    <w:name w:val="Comment Text Char"/>
    <w:basedOn w:val="DefaultParagraphFont"/>
    <w:link w:val="CommentText"/>
    <w:uiPriority w:val="99"/>
    <w:rsid w:val="00260332"/>
    <w:rPr>
      <w:sz w:val="20"/>
      <w:szCs w:val="20"/>
    </w:rPr>
  </w:style>
  <w:style w:type="paragraph" w:styleId="CommentSubject">
    <w:name w:val="annotation subject"/>
    <w:basedOn w:val="CommentText"/>
    <w:next w:val="CommentText"/>
    <w:link w:val="CommentSubjectChar"/>
    <w:uiPriority w:val="99"/>
    <w:semiHidden/>
    <w:unhideWhenUsed/>
    <w:rsid w:val="00260332"/>
    <w:rPr>
      <w:b/>
      <w:bCs/>
    </w:rPr>
  </w:style>
  <w:style w:type="character" w:customStyle="1" w:styleId="CommentSubjectChar">
    <w:name w:val="Comment Subject Char"/>
    <w:basedOn w:val="CommentTextChar"/>
    <w:link w:val="CommentSubject"/>
    <w:uiPriority w:val="99"/>
    <w:semiHidden/>
    <w:rsid w:val="00260332"/>
    <w:rPr>
      <w:b/>
      <w:bCs/>
      <w:sz w:val="20"/>
      <w:szCs w:val="20"/>
    </w:rPr>
  </w:style>
  <w:style w:type="table" w:styleId="PlainTable3">
    <w:name w:val="Plain Table 3"/>
    <w:basedOn w:val="TableNormal"/>
    <w:uiPriority w:val="43"/>
    <w:rsid w:val="00517D3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148331">
      <w:bodyDiv w:val="1"/>
      <w:marLeft w:val="0"/>
      <w:marRight w:val="0"/>
      <w:marTop w:val="0"/>
      <w:marBottom w:val="0"/>
      <w:divBdr>
        <w:top w:val="none" w:sz="0" w:space="0" w:color="auto"/>
        <w:left w:val="none" w:sz="0" w:space="0" w:color="auto"/>
        <w:bottom w:val="none" w:sz="0" w:space="0" w:color="auto"/>
        <w:right w:val="none" w:sz="0" w:space="0" w:color="auto"/>
      </w:divBdr>
    </w:div>
    <w:div w:id="1660497579">
      <w:bodyDiv w:val="1"/>
      <w:marLeft w:val="0"/>
      <w:marRight w:val="0"/>
      <w:marTop w:val="0"/>
      <w:marBottom w:val="0"/>
      <w:divBdr>
        <w:top w:val="none" w:sz="0" w:space="0" w:color="auto"/>
        <w:left w:val="none" w:sz="0" w:space="0" w:color="auto"/>
        <w:bottom w:val="none" w:sz="0" w:space="0" w:color="auto"/>
        <w:right w:val="none" w:sz="0" w:space="0" w:color="auto"/>
      </w:divBdr>
    </w:div>
    <w:div w:id="187946918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AppData\Roaming\Microsoft\Templates\Company%20mem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2A29F45B1CA4C8A8EEB753DB0CC5FA6"/>
        <w:category>
          <w:name w:val="General"/>
          <w:gallery w:val="placeholder"/>
        </w:category>
        <w:types>
          <w:type w:val="bbPlcHdr"/>
        </w:types>
        <w:behaviors>
          <w:behavior w:val="content"/>
        </w:behaviors>
        <w:guid w:val="{20438F1C-E92D-4B44-87A4-05D4DD762628}"/>
      </w:docPartPr>
      <w:docPartBody>
        <w:p w:rsidR="00B37694" w:rsidRDefault="00B37694">
          <w:pPr>
            <w:pStyle w:val="72A29F45B1CA4C8A8EEB753DB0CC5FA6"/>
          </w:pPr>
          <w:r>
            <w:t>Memorandum</w:t>
          </w:r>
        </w:p>
      </w:docPartBody>
    </w:docPart>
    <w:docPart>
      <w:docPartPr>
        <w:name w:val="42ABCBF5F420433FABB65E51AAE1B101"/>
        <w:category>
          <w:name w:val="General"/>
          <w:gallery w:val="placeholder"/>
        </w:category>
        <w:types>
          <w:type w:val="bbPlcHdr"/>
        </w:types>
        <w:behaviors>
          <w:behavior w:val="content"/>
        </w:behaviors>
        <w:guid w:val="{1EECAF6B-F158-4D7E-A954-99036A8FE376}"/>
      </w:docPartPr>
      <w:docPartBody>
        <w:p w:rsidR="00B37694" w:rsidRDefault="00B37694">
          <w:pPr>
            <w:pStyle w:val="42ABCBF5F420433FABB65E51AAE1B101"/>
          </w:pPr>
          <w:r>
            <w:t>To:</w:t>
          </w:r>
        </w:p>
      </w:docPartBody>
    </w:docPart>
    <w:docPart>
      <w:docPartPr>
        <w:name w:val="0931373B3BB84F20B72A070B4F721667"/>
        <w:category>
          <w:name w:val="General"/>
          <w:gallery w:val="placeholder"/>
        </w:category>
        <w:types>
          <w:type w:val="bbPlcHdr"/>
        </w:types>
        <w:behaviors>
          <w:behavior w:val="content"/>
        </w:behaviors>
        <w:guid w:val="{4BC3A16E-B405-4E1E-A619-D46AFAE2CF6D}"/>
      </w:docPartPr>
      <w:docPartBody>
        <w:p w:rsidR="00B37694" w:rsidRDefault="00B37694">
          <w:pPr>
            <w:pStyle w:val="0931373B3BB84F20B72A070B4F721667"/>
          </w:pPr>
          <w:r>
            <w:t>From: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A6C"/>
    <w:rsid w:val="00B37694"/>
    <w:rsid w:val="00D45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A29F45B1CA4C8A8EEB753DB0CC5FA6">
    <w:name w:val="72A29F45B1CA4C8A8EEB753DB0CC5FA6"/>
  </w:style>
  <w:style w:type="paragraph" w:customStyle="1" w:styleId="42ABCBF5F420433FABB65E51AAE1B101">
    <w:name w:val="42ABCBF5F420433FABB65E51AAE1B101"/>
  </w:style>
  <w:style w:type="paragraph" w:customStyle="1" w:styleId="0931373B3BB84F20B72A070B4F721667">
    <w:name w:val="0931373B3BB84F20B72A070B4F721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87">
      <a:dk1>
        <a:sysClr val="windowText" lastClr="000000"/>
      </a:dk1>
      <a:lt1>
        <a:sysClr val="window" lastClr="FFFFFF"/>
      </a:lt1>
      <a:dk2>
        <a:srgbClr val="333333"/>
      </a:dk2>
      <a:lt2>
        <a:srgbClr val="CCCCCC"/>
      </a:lt2>
      <a:accent1>
        <a:srgbClr val="E14934"/>
      </a:accent1>
      <a:accent2>
        <a:srgbClr val="F0AA59"/>
      </a:accent2>
      <a:accent3>
        <a:srgbClr val="E8DEA7"/>
      </a:accent3>
      <a:accent4>
        <a:srgbClr val="B3D192"/>
      </a:accent4>
      <a:accent5>
        <a:srgbClr val="77D1BF"/>
      </a:accent5>
      <a:accent6>
        <a:srgbClr val="67B4C7"/>
      </a:accent6>
      <a:hlink>
        <a:srgbClr val="0563C1"/>
      </a:hlink>
      <a:folHlink>
        <a:srgbClr val="954F72"/>
      </a:folHlink>
    </a:clrScheme>
    <a:fontScheme name="Custom 100">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C38F6E58E8684A98E5CD6941DDF6E1" ma:contentTypeVersion="17" ma:contentTypeDescription="Create a new document." ma:contentTypeScope="" ma:versionID="77335c189881cff91043517089de59c5">
  <xsd:schema xmlns:xsd="http://www.w3.org/2001/XMLSchema" xmlns:xs="http://www.w3.org/2001/XMLSchema" xmlns:p="http://schemas.microsoft.com/office/2006/metadata/properties" xmlns:ns2="15351079-27be-49c5-816a-0df13826569b" xmlns:ns3="dcf826ae-ce52-4e0f-987a-3ae5dcf3d3c6" targetNamespace="http://schemas.microsoft.com/office/2006/metadata/properties" ma:root="true" ma:fieldsID="d099c505970322d2fcb8937c29deacd1" ns2:_="" ns3:_="">
    <xsd:import namespace="15351079-27be-49c5-816a-0df13826569b"/>
    <xsd:import namespace="dcf826ae-ce52-4e0f-987a-3ae5dcf3d3c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Notes" minOccurs="0"/>
                <xsd:element ref="ns2:MediaServiceLocation"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351079-27be-49c5-816a-0df1382656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Notes" ma:index="16" nillable="true" ma:displayName="Notes" ma:format="Dropdown" ma:internalName="Notes">
      <xsd:simpleType>
        <xsd:restriction base="dms:Text">
          <xsd:maxLength value="255"/>
        </xsd:restriction>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307c9898-a061-40be-acbc-74b50301d7f8"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cf826ae-ce52-4e0f-987a-3ae5dcf3d3c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0154413-5dde-41bf-8a4a-a7d39da12211}" ma:internalName="TaxCatchAll" ma:showField="CatchAllData" ma:web="dcf826ae-ce52-4e0f-987a-3ae5dcf3d3c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5351079-27be-49c5-816a-0df13826569b">
      <Terms xmlns="http://schemas.microsoft.com/office/infopath/2007/PartnerControls"/>
    </lcf76f155ced4ddcb4097134ff3c332f>
    <Notes xmlns="15351079-27be-49c5-816a-0df13826569b" xsi:nil="true"/>
    <TaxCatchAll xmlns="dcf826ae-ce52-4e0f-987a-3ae5dcf3d3c6" xsi:nil="true"/>
  </documentManagement>
</p:properties>
</file>

<file path=customXml/itemProps1.xml><?xml version="1.0" encoding="utf-8"?>
<ds:datastoreItem xmlns:ds="http://schemas.openxmlformats.org/officeDocument/2006/customXml" ds:itemID="{BB4832BD-1A4C-4791-B08D-8BADC6B34C5D}">
  <ds:schemaRefs>
    <ds:schemaRef ds:uri="http://schemas.microsoft.com/sharepoint/v3/contenttype/forms"/>
  </ds:schemaRefs>
</ds:datastoreItem>
</file>

<file path=customXml/itemProps2.xml><?xml version="1.0" encoding="utf-8"?>
<ds:datastoreItem xmlns:ds="http://schemas.openxmlformats.org/officeDocument/2006/customXml" ds:itemID="{397CE720-DD31-44EF-803C-1DC77FCCF6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351079-27be-49c5-816a-0df13826569b"/>
    <ds:schemaRef ds:uri="dcf826ae-ce52-4e0f-987a-3ae5dcf3d3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5756C2-0A11-467E-B5DF-29CB86A9945E}">
  <ds:schemaRefs>
    <ds:schemaRef ds:uri="http://schemas.microsoft.com/office/2006/metadata/properties"/>
    <ds:schemaRef ds:uri="http://schemas.microsoft.com/office/infopath/2007/PartnerControls"/>
    <ds:schemaRef ds:uri="15351079-27be-49c5-816a-0df13826569b"/>
    <ds:schemaRef ds:uri="dcf826ae-ce52-4e0f-987a-3ae5dcf3d3c6"/>
  </ds:schemaRefs>
</ds:datastoreItem>
</file>

<file path=docProps/app.xml><?xml version="1.0" encoding="utf-8"?>
<Properties xmlns="http://schemas.openxmlformats.org/officeDocument/2006/extended-properties" xmlns:vt="http://schemas.openxmlformats.org/officeDocument/2006/docPropsVTypes">
  <Template>C:\Users\erics\AppData\Roaming\Microsoft\Templates\Company memo.dotx</Template>
  <TotalTime>0</TotalTime>
  <Pages>11</Pages>
  <Words>828</Words>
  <Characters>4724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2022-07-26T23:59:00Z</dcterms:created>
  <dcterms:modified xsi:type="dcterms:W3CDTF">2022-07-26T23:59:00Z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0x010100D5C38F6E58E8684A98E5CD6941DDF6E1</vt:lpwstr>
  </property>
</Properties>
</file>