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Unity Engineer at Battle Creek Games</w:t>
      </w:r>
    </w:p>
    <w:p>
      <w:pPr>
        <w:spacing w:after="240"/>
      </w:pPr>
      <w:r>
        <w:t>About Battle Creek Games</w:t>
      </w:r>
    </w:p>
    <w:p>
      <w:pPr>
        <w:spacing w:after="240"/>
      </w:pPr>
      <w:r>
        <w:t>We’re the studio behind hit mobile titles like Offroad Outlaws, No Limit Drag Racing 2, and American Marksman, reaching millions of players worldwide. Our culture is collaborative, data-informed, and player-centric. We iterate quickly based on feedback a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