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MNTN</w:t>
      </w:r>
    </w:p>
    <w:p>
      <w:pPr>
        <w:spacing w:after="240"/>
      </w:pPr>
      <w:r>
        <w:t>At MNTN, we put our people first, full stop. This allows our company culture to be defined by our team members and their shared values, like trust, ambition, quality, radical honesty, and compassionate leadership. It's why we all really love working for the Hardest Working Softwa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