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DevSecOps Engineer at LightFeather]</w:t>
        <w:br/>
        <w:t>LightFeather is seeking a DevSecOps Engineer who will play a critical role in designing, implementing, and maintaining cloud infrastructure solutions within Google Cloud Platform (GCP). This role requires expertise in infrastructure automation, cloud security, networking, and CI/CD pipeline development. The ideal candidate will work closely with cross-functional teams to drive cloud optimization and automation efforts in a high-security government environment. This role offers an exciting opportunity to shape cloud automation and infrastructure strategies in a high-impact government environmen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