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AWS Cloud Engineer at LightFeather]</w:t>
        <w:br/>
        <w:t>LightFeather is seeking a AWS Cloud Engineer who will be responsible for designing, deploying, and optimizing cloud-based infrastructure within Amazon Web Services (AWS). This role requires expertise in AWS architecture, automation, security best practices, and DevOps methodologies. The ideal candidate will work closely with cross-functional teams to ensure cloud systems are secure, scalable, and compliant with federal standards. This role offers the opportunity to support high-impact cloud modernization projects within the federal sector, ensuring secure and efficient AWS platform operations.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