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Macquarie Group</w:t>
      </w:r>
    </w:p>
    <w:p>
      <w:pPr>
        <w:spacing w:after="240"/>
      </w:pPr>
      <w:r>
        <w:t>We are a diverse delivery team consisting of three Business Analysts, three Full-Stack Developers, a UI/UX Designer and a Project Manager across two timezones. We utilise agile methodologies and multi-phase testing to release high-quality software for Macquarie’s Principal Financ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