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Casual Mobile Free To Play Unity Game Programmer at funkitron</w:t>
      </w:r>
    </w:p>
    <w:p>
      <w:pPr>
        <w:spacing w:after="240"/>
      </w:pPr>
      <w:r>
        <w:t>About Us: Funkitron, Inc., at the forefront of innovation in mobile free-to-play games, is a prominent long time developer in the casual gaming industry. Based in the Boston area, we are dedicated to creating games that are not only immensely enjoyable for players but also demons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