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Unity Developer II at Ideum]</w:t>
        <w:br/>
        <w:t>Position Software Developer II operates as project technical lead, demonstrates a team-oriented attitude, interfaces with designers and producers to anticipate project technical needs, successfully completes project lifecycles, has proven capability to relay technical information to clients, leads other developers on multi-faceted projects, and contributes to Ideum’s business development. Ideum’s Developer II supports the software engineering team to manifest successful, custom, interactive applications for museum and corporate clients, as well as internal customers to Ideum. The role advises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