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Game Designer at GamblingCareers.com]</w:t>
        <w:br/>
        <w:t>Job title: Game Designer Job Details Hours: Full Time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