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Mobile Game Developer at MediTechSafe, Inc.]</w:t>
        <w:br/>
        <w:t>Cincinnati, Ohio At MediTechSafe, we are driven to support healthcare providers in ensuring Quality of Care. We are selectively growing our team of professionals who not only enjoy the intellectual challenge of solving some of the tough problems but also believe in the mission of ensuring Safety and Security in healthcare. What you'll bring?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