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QA Engineer at Sony Interactive Entertainment</w:t>
      </w:r>
    </w:p>
    <w:p>
      <w:pPr>
        <w:spacing w:after="240"/>
      </w:pPr>
      <w:r>
        <w:t>Why PlayStation?</w:t>
      </w:r>
    </w:p>
    <w:p>
      <w:pPr>
        <w:spacing w:after="240"/>
      </w:pPr>
      <w:r>
        <w:t>PlayStation isn’t just the Best Place to Play — it’s also the Best Place to Work. Today, we’re recognized as a global leader in entertainment producing The PlayStation family of products and services including PlayStation®5, PlayStation®4, PlayStation®VR, PlaySt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