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Bright Mind Solutions LLC</w:t>
      </w:r>
    </w:p>
    <w:p>
      <w:pPr>
        <w:spacing w:after="240"/>
      </w:pPr>
      <w:r>
        <w:t>Position Title: UI/UX Designer – Human-Centered Design (AI-Powered SaaS | Cybersecurity Compliance | MedTech)</w:t>
      </w:r>
    </w:p>
    <w:p>
      <w:pPr>
        <w:spacing w:after="240"/>
      </w:pPr>
      <w:r>
        <w:t>Location:</w:t>
      </w:r>
    </w:p>
    <w:p>
      <w:pPr>
        <w:spacing w:after="240"/>
      </w:pPr>
      <w:r>
        <w:t>Onsite Reston, VA or Remote (U.S.)</w:t>
      </w:r>
    </w:p>
    <w:p>
      <w:pPr>
        <w:spacing w:after="240"/>
      </w:pPr>
      <w:r>
        <w:t>Contract-to-Hire</w:t>
      </w:r>
    </w:p>
    <w:p>
      <w:pPr>
        <w:spacing w:after="240"/>
      </w:pPr>
      <w:r>
        <w:t>About The Role</w:t>
      </w:r>
    </w:p>
    <w:p>
      <w:pPr>
        <w:spacing w:after="240"/>
      </w:pPr>
      <w:r>
        <w:t>We’re seeking a visionary UI/UX Designer with a passion for human-centered design to hel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