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UI/UX Designer at Puffco</w:t>
      </w:r>
    </w:p>
    <w:p>
      <w:pPr>
        <w:spacing w:after="240"/>
      </w:pPr>
      <w:r>
        <w:t>This is a contract role.</w:t>
      </w:r>
    </w:p>
    <w:p>
      <w:pPr>
        <w:spacing w:after="240"/>
      </w:pPr>
      <w:r>
        <w:t>By combining first-hand knowledge of what cannabis users want with the most advanced technology and cutting-edge design, Puffco hasn't just grown a company: we have started a movement that will mainstream cannabis enjoyment for the world.</w:t>
      </w:r>
    </w:p>
    <w:p>
      <w:pPr>
        <w:spacing w:after="240"/>
      </w:pPr>
      <w:r>
        <w:t>Puffco was fou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