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Cyber Security Audit &amp; Compliance Specialist at Largeton Group</w:t>
      </w:r>
    </w:p>
    <w:p>
      <w:pPr>
        <w:spacing w:after="240"/>
      </w:pPr>
      <w:r>
        <w:t>* Conduct and oversee cybersecurity audits and assessments in alignment with Risk Management Framework (RMF), FISMA, NIST 800-53, and DHS 4300A guidelines.</w:t>
        <w:br/>
        <w:t xml:space="preserve"> * Maintain and update system security documentation, including Authorization to Operate (ATO) and accreditation artifacts.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