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IT Security and Compliance Specialist at Tacoma Community College</w:t>
      </w:r>
    </w:p>
    <w:p>
      <w:pPr>
        <w:spacing w:after="240"/>
      </w:pPr>
      <w:r>
        <w:t>Priority Consideration Date: October 8, 2025</w:t>
      </w:r>
    </w:p>
    <w:p>
      <w:pPr>
        <w:spacing w:after="240"/>
      </w:pPr>
      <w:r>
        <w:t>Located in the scenic Puget Sound area with nearby mountain ranges and Mount Rainier in the distance, Tacoma is surrounded by outdoor recreational opportunities such as hiking, boating and camping. Tacoma, Washington has been ranked a</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