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Data Engineer at Delphi</w:t>
      </w:r>
    </w:p>
    <w:p>
      <w:pPr>
        <w:spacing w:after="240"/>
      </w:pPr>
      <w:r>
        <w:t>Location</w:t>
      </w:r>
    </w:p>
    <w:p>
      <w:pPr>
        <w:spacing w:after="240"/>
      </w:pPr>
      <w:r>
        <w:t>San Francisco</w:t>
      </w:r>
    </w:p>
    <w:p>
      <w:pPr>
        <w:spacing w:after="240"/>
      </w:pPr>
      <w:r>
        <w:t>Employment Type</w:t>
      </w:r>
    </w:p>
    <w:p>
      <w:pPr>
        <w:spacing w:after="240"/>
      </w:pPr>
      <w:r>
        <w:t>Full time</w:t>
      </w:r>
    </w:p>
    <w:p>
      <w:pPr>
        <w:spacing w:after="240"/>
      </w:pPr>
      <w:r>
        <w:t>Location Type</w:t>
      </w:r>
    </w:p>
    <w:p>
      <w:pPr>
        <w:spacing w:after="240"/>
      </w:pPr>
      <w:r>
        <w:t>On-site</w:t>
      </w:r>
    </w:p>
    <w:p>
      <w:pPr>
        <w:spacing w:after="240"/>
      </w:pPr>
      <w:r>
        <w:t>Department</w:t>
      </w:r>
    </w:p>
    <w:p>
      <w:pPr>
        <w:spacing w:after="240"/>
      </w:pPr>
      <w:r>
        <w:t>Engineering</w:t>
      </w:r>
    </w:p>
    <w:p>
      <w:pPr>
        <w:spacing w:after="240"/>
      </w:pPr>
      <w:r>
        <w:t>OverviewApplication</w:t>
      </w:r>
    </w:p>
    <w:p>
      <w:pPr>
        <w:spacing w:after="240"/>
      </w:pPr>
      <w:r>
        <w:t>Why Delphi?</w:t>
      </w:r>
    </w:p>
    <w:p>
      <w:pPr>
        <w:spacing w:after="240"/>
      </w:pPr>
      <w:r>
        <w:t>At Delphi, we are redefining how knowledge is shared by creating a new medium for human communication: interactive digital minds that people can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