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Security Advisor at Chevron</w:t>
      </w:r>
    </w:p>
    <w:p>
      <w:pPr>
        <w:spacing w:after="240"/>
      </w:pPr>
      <w:r>
        <w:t>Chevron is accepting online applications for the position Security Advisor through September 25th, 2025 at 11:59 p.m. (Central Time).</w:t>
      </w:r>
    </w:p>
    <w:p>
      <w:pPr>
        <w:spacing w:after="240"/>
      </w:pPr>
      <w:r>
        <w:t>Chevron Corporation is one of the world’s leading integrated energy companies with subsidiaries that conduct business across the globe. The compa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