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PROGRAM SPEC I - Security Operations at Texas Department Of Criminal Justice</w:t>
      </w:r>
    </w:p>
    <w:p>
      <w:pPr>
        <w:spacing w:after="240"/>
      </w:pPr>
      <w:r>
        <w:t>* PDate 090825 023641 Location of vacancy: Security Operations/Huntsville</w:t>
        <w:br/>
        <w:t xml:space="preserve"> * This website contains only partial information regarding this job posting and application procedures.</w:t>
        <w:br/>
        <w:t xml:space="preserve"> * For complete information regarding minimum qualification requirements, availability of study mate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