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Software Engineer, Frontend (All Levels) at Zip</w:t>
      </w:r>
    </w:p>
    <w:p>
      <w:pPr>
        <w:spacing w:after="240"/>
      </w:pPr>
      <w:r>
        <w:t>The simple task of buying software, services, or tools at work has become hopelessly complicated at even the most innovative companies in the world. Today, enterprises spend $120T+ per year globally (&gt;30 times larger than annual consumer e-commerce spend) and rely on vendors more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