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Junior Cyber Data Analyst at Brooksource</w:t>
      </w:r>
    </w:p>
    <w:p>
      <w:pPr>
        <w:spacing w:after="240"/>
      </w:pPr>
      <w:r>
        <w:t>Junior Cybersecurity Data Analyst</w:t>
      </w:r>
    </w:p>
    <w:p>
      <w:pPr>
        <w:spacing w:after="240"/>
      </w:pPr>
      <w:r>
        <w:t>Columbus, OH</w:t>
      </w:r>
    </w:p>
    <w:p>
      <w:pPr>
        <w:spacing w:after="240"/>
      </w:pPr>
      <w:r>
        <w:t>Brooksource is looking for entry-level Data Analysts to join our Cybersecurity Metrics &amp; Reporting team in January 2026. We are hiring for multiple positions that will be part of a professional development program. You will rece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