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240"/>
      </w:pPr>
      <w:r>
        <w:t>Cover Letter for Software Engineer (New Grad Program) at Sigma</w:t>
      </w:r>
    </w:p>
    <w:p>
      <w:pPr>
        <w:spacing w:after="240"/>
      </w:pPr>
      <w:r>
        <w:t>Sigma unlocks the value of data by delivering cloud-scale analytics and business intelligence with the simplicity of a spreadsheet, complete with pivot tables and next generation dashboards. We empower business professionals, non-technical users, and data teams to quickly explore</w:t>
      </w:r>
    </w:p>
    <w:p>
      <w:pPr>
        <w:spacing w:after="240"/>
      </w:pPr>
      <w:r>
        <w:t>This is an auto-generated cover letter placeholder.</w:t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 w:eastAsia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