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Cyber Security Analyst at Vivid Resourcing</w:t>
      </w:r>
    </w:p>
    <w:p>
      <w:pPr>
        <w:spacing w:after="240"/>
      </w:pPr>
      <w:r>
        <w:t>Our client, a boutique investment banking firm known for handling high-value, confidential transactions, is seeking an accomplished Cybersecurity Analyst to join their elite security operations team. This is an opportunity to work at the forefront of financial cybersecurity, defe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