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Fraud Data Analyst at Stripe</w:t>
      </w:r>
    </w:p>
    <w:p>
      <w:pPr>
        <w:spacing w:after="240"/>
      </w:pPr>
      <w:r>
        <w:t>Who we are</w:t>
      </w:r>
    </w:p>
    <w:p>
      <w:pPr>
        <w:spacing w:after="240"/>
      </w:pPr>
      <w:r>
        <w:t>About Stripe</w:t>
      </w:r>
    </w:p>
    <w:p>
      <w:pPr>
        <w:spacing w:after="240"/>
      </w:pPr>
      <w:r>
        <w:t>Stripe is a financial infrastructure platform for businesses. Millions of companies - from the world’s largest enterprises to the most ambitious startups - use Stripe to accept payments, grow their revenue, and accelerate new business opportunities. Our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