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Frontend (All Levels)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