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Backend at Jasper]</w:t>
        <w:br/>
        <w:t>Jasper is the leading AI marketing platform, enabling the world's most innovative companies to reimagine their end-to-end marketing workflows and drive higher ROI through increased brand consistency, efficiency, and personalization at scale. Jasper has been recognized as "one of the Top 15 Most Innovative AI Companies of 2024" by Fast Company and is trusted by nearly 20% of the Fortune 500 – including Prudential, Ulta Beauty, and Wayfair. Founded in 2021, Jasper is a remote-first organization with team members across the US, France, and Australia.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