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III at Fanatics]</w:t>
        <w:br/>
        <w:t>Overview JOB DESCRIPTION As a Data Engineer III at Fanatics Betting &amp; Gaming (FBG), you will play a crucial part in the development, deployment, and management of our shared data architecture. In this role, you will be responsible for building and maintaining the core data platform components that serve as the backbone for all data operations across our organization. You will architect and implement enterprise-grade solutions including Apache Airflow orchestration frameworks, Delta Lake and Iceberg catalog systems for our data lake infrastructure, and comprehensive RBAC permissions frameworks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