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Marvell Technology]</w:t>
        <w:br/>
        <w:t>About Marvell Marvell’s semiconductor solutions are the essential building blocks of the data infrastructure that connects our world. Across enterprise, cloud and AI, automotive, and carrier architectures, our innovative technology is enabling new possibilities. At Marvell, you can affect the arc of individual lives, lift the trajectory of entire industries, and fuel the transformative potential of tomorrow. For those looking to make their mark on purposeful and enduring innovation, above and beyond fleeting trends, Marvell is a place to thrive, learn, and lead.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