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ASIC Design Engineer - New College Grad 2025 at NVIDIA</w:t>
      </w:r>
    </w:p>
    <w:p>
      <w:pPr>
        <w:spacing w:after="240"/>
      </w:pPr>
      <w:r>
        <w:t>We are now looking for an ASIC Design Engineer! NVIDIA has been transforming computer graphics, PC gaming, and accelerated computing for more than 25 years. It’s a unique legacy of innovation that’s fueled by great technology—and amazing people. Today, we’re tapping into the unli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