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Correct Designs]</w:t>
        <w:br/>
        <w:t>Looking for new challenges? Would you like the variety of a contract position along with long term stability and benefits? Correct Designs can give it all to you. Correct Designs is currently seeking talented Verification Engineers with prior System Verilog UVM experience to work with our major clients both in Austin, TX, and nationwide. Opportunities span from projects in AI and Machine Learning, processor fabric subsystems, SOC/ASIC products for vision processing, aerospace FPGAs, medical electronics, RISC-V based SoC, ARM based peripherals, and mixed signal DSPs. Successful candidates for 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