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Design Verification Engineer at AMD]</w:t>
        <w:br/>
        <w:t>WHAT YOU DO AT AMD CHANGES EVERYTHING We care deeply about transforming lives with AMD technology to enrich our industry, our communities, and the world. Our mission is to build great products that accelerate next-generation computing experiences - the building blocks for the data center, artificial intelligence, PCs, gaming and embedded. Underpinning our mission is the AMD culture. We push the limits of innovation to solve the world’s most important challenges. We strive for execution excellence while being direct, humble, collaborative, and inclusive of diverse perspectives. AMD together we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